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99" w:rsidRPr="007E173A" w:rsidRDefault="00604999" w:rsidP="00CA6190">
      <w:pPr>
        <w:spacing w:after="0" w:line="240" w:lineRule="auto"/>
        <w:jc w:val="center"/>
        <w:rPr>
          <w:rFonts w:ascii="Mangal" w:hAnsi="Mangal"/>
          <w:b/>
          <w:bCs/>
          <w:sz w:val="24"/>
          <w:szCs w:val="24"/>
        </w:rPr>
      </w:pPr>
      <w:r w:rsidRPr="007E173A">
        <w:rPr>
          <w:rFonts w:ascii="Mangal" w:hAnsi="Mangal"/>
          <w:b/>
          <w:bCs/>
          <w:sz w:val="24"/>
          <w:szCs w:val="24"/>
          <w:cs/>
        </w:rPr>
        <w:t>भारत सरकार</w:t>
      </w:r>
    </w:p>
    <w:p w:rsidR="00604999" w:rsidRPr="007E173A" w:rsidRDefault="00604999" w:rsidP="00CA6190">
      <w:pPr>
        <w:spacing w:after="0" w:line="240" w:lineRule="auto"/>
        <w:jc w:val="center"/>
        <w:rPr>
          <w:rFonts w:ascii="Mangal" w:hAnsi="Mangal"/>
          <w:b/>
          <w:bCs/>
          <w:sz w:val="24"/>
          <w:szCs w:val="24"/>
        </w:rPr>
      </w:pPr>
      <w:r w:rsidRPr="007E173A">
        <w:rPr>
          <w:rFonts w:ascii="Mangal" w:hAnsi="Mangal"/>
          <w:b/>
          <w:bCs/>
          <w:sz w:val="24"/>
          <w:szCs w:val="24"/>
          <w:cs/>
        </w:rPr>
        <w:t>रेल मंत्रालय</w:t>
      </w:r>
    </w:p>
    <w:p w:rsidR="00604999" w:rsidRPr="00CA6190" w:rsidRDefault="00604999" w:rsidP="00CA6190">
      <w:pPr>
        <w:tabs>
          <w:tab w:val="left" w:pos="6458"/>
        </w:tabs>
        <w:spacing w:after="0" w:line="240" w:lineRule="auto"/>
        <w:rPr>
          <w:rFonts w:ascii="Mangal" w:hAnsi="Mangal"/>
          <w:b/>
          <w:bCs/>
          <w:sz w:val="10"/>
          <w:szCs w:val="10"/>
        </w:rPr>
      </w:pPr>
      <w:r w:rsidRPr="007E173A">
        <w:rPr>
          <w:rFonts w:ascii="Mangal" w:hAnsi="Mangal"/>
          <w:b/>
          <w:bCs/>
          <w:sz w:val="24"/>
          <w:szCs w:val="24"/>
          <w:cs/>
        </w:rPr>
        <w:tab/>
      </w:r>
    </w:p>
    <w:p w:rsidR="00604999" w:rsidRPr="007E173A" w:rsidRDefault="00604999" w:rsidP="00CA6190">
      <w:pPr>
        <w:tabs>
          <w:tab w:val="left" w:pos="1935"/>
          <w:tab w:val="center" w:pos="4320"/>
        </w:tabs>
        <w:spacing w:after="0" w:line="240" w:lineRule="auto"/>
        <w:jc w:val="center"/>
        <w:rPr>
          <w:rFonts w:ascii="Mangal" w:hAnsi="Mangal"/>
          <w:b/>
          <w:bCs/>
          <w:sz w:val="24"/>
          <w:szCs w:val="24"/>
        </w:rPr>
      </w:pPr>
      <w:r w:rsidRPr="007E173A">
        <w:rPr>
          <w:rFonts w:ascii="Mangal" w:hAnsi="Mangal"/>
          <w:b/>
          <w:bCs/>
          <w:sz w:val="24"/>
          <w:szCs w:val="24"/>
          <w:cs/>
        </w:rPr>
        <w:t>राज्‍य सभा</w:t>
      </w:r>
    </w:p>
    <w:p w:rsidR="00604999" w:rsidRPr="007E173A" w:rsidRDefault="00604999" w:rsidP="00CA6190">
      <w:pPr>
        <w:spacing w:after="0" w:line="240" w:lineRule="auto"/>
        <w:jc w:val="center"/>
        <w:rPr>
          <w:rFonts w:ascii="Mangal" w:hAnsi="Mangal"/>
          <w:b/>
          <w:bCs/>
          <w:sz w:val="24"/>
          <w:szCs w:val="24"/>
        </w:rPr>
      </w:pPr>
      <w:r w:rsidRPr="007E173A">
        <w:rPr>
          <w:rFonts w:ascii="Mangal" w:hAnsi="Mangal"/>
          <w:b/>
          <w:bCs/>
          <w:sz w:val="24"/>
          <w:szCs w:val="24"/>
        </w:rPr>
        <w:t>06</w:t>
      </w:r>
      <w:r w:rsidRPr="007E173A">
        <w:rPr>
          <w:rFonts w:ascii="Mangal" w:hAnsi="Mangal"/>
          <w:b/>
          <w:bCs/>
          <w:sz w:val="24"/>
          <w:szCs w:val="24"/>
          <w:cs/>
        </w:rPr>
        <w:t>.</w:t>
      </w:r>
      <w:r w:rsidRPr="007E173A">
        <w:rPr>
          <w:rFonts w:ascii="Mangal" w:hAnsi="Mangal"/>
          <w:b/>
          <w:bCs/>
          <w:sz w:val="24"/>
          <w:szCs w:val="24"/>
        </w:rPr>
        <w:t xml:space="preserve">03.2020 </w:t>
      </w:r>
      <w:r w:rsidRPr="007E173A">
        <w:rPr>
          <w:rFonts w:ascii="Mangal" w:hAnsi="Mangal"/>
          <w:b/>
          <w:bCs/>
          <w:sz w:val="24"/>
          <w:szCs w:val="24"/>
          <w:cs/>
        </w:rPr>
        <w:t>के</w:t>
      </w:r>
    </w:p>
    <w:p w:rsidR="00604999" w:rsidRPr="007E173A" w:rsidRDefault="00604999" w:rsidP="00CA6190">
      <w:pPr>
        <w:spacing w:after="0" w:line="240" w:lineRule="auto"/>
        <w:jc w:val="center"/>
        <w:rPr>
          <w:rFonts w:ascii="Mangal" w:hAnsi="Mangal"/>
          <w:b/>
          <w:bCs/>
          <w:sz w:val="24"/>
          <w:szCs w:val="24"/>
        </w:rPr>
      </w:pPr>
      <w:r w:rsidRPr="007E173A">
        <w:rPr>
          <w:rFonts w:ascii="Mangal" w:hAnsi="Mangal"/>
          <w:b/>
          <w:bCs/>
          <w:sz w:val="24"/>
          <w:szCs w:val="24"/>
          <w:cs/>
        </w:rPr>
        <w:t xml:space="preserve">अतारांकित प्रश्‍न सं. </w:t>
      </w:r>
      <w:r w:rsidRPr="007E173A">
        <w:rPr>
          <w:rFonts w:ascii="Mangal" w:hAnsi="Mangal"/>
          <w:b/>
          <w:bCs/>
          <w:sz w:val="24"/>
          <w:szCs w:val="24"/>
        </w:rPr>
        <w:t>1881</w:t>
      </w:r>
      <w:r w:rsidRPr="007E173A">
        <w:rPr>
          <w:rFonts w:ascii="Mangal" w:hAnsi="Mangal"/>
          <w:b/>
          <w:bCs/>
          <w:sz w:val="24"/>
          <w:szCs w:val="24"/>
          <w:cs/>
        </w:rPr>
        <w:t xml:space="preserve"> का उत्‍तर</w:t>
      </w:r>
    </w:p>
    <w:p w:rsidR="00604999" w:rsidRPr="00CA6190" w:rsidRDefault="00604999" w:rsidP="00CA6190">
      <w:pPr>
        <w:spacing w:after="0" w:line="240" w:lineRule="auto"/>
        <w:jc w:val="center"/>
        <w:rPr>
          <w:rFonts w:ascii="Mangal" w:hAnsi="Mangal"/>
          <w:b/>
          <w:bCs/>
          <w:sz w:val="14"/>
          <w:szCs w:val="14"/>
        </w:rPr>
      </w:pPr>
    </w:p>
    <w:p w:rsidR="00604999" w:rsidRPr="007E173A" w:rsidRDefault="00604999" w:rsidP="00CA6190">
      <w:pPr>
        <w:spacing w:after="0" w:line="240" w:lineRule="auto"/>
        <w:jc w:val="center"/>
        <w:rPr>
          <w:rFonts w:ascii="Mangal" w:hAnsi="Mangal"/>
          <w:b/>
          <w:bCs/>
          <w:sz w:val="24"/>
          <w:szCs w:val="24"/>
        </w:rPr>
      </w:pPr>
      <w:r w:rsidRPr="007E173A">
        <w:rPr>
          <w:rFonts w:ascii="Mangal" w:hAnsi="Mangal"/>
          <w:b/>
          <w:bCs/>
          <w:sz w:val="24"/>
          <w:szCs w:val="24"/>
          <w:cs/>
        </w:rPr>
        <w:t>रेलगाड़ियां चलाने के लिए निजी क्षेत्र हेतु नीति</w:t>
      </w:r>
    </w:p>
    <w:p w:rsidR="00604999" w:rsidRPr="007E173A" w:rsidRDefault="00604999" w:rsidP="00CA6190">
      <w:pPr>
        <w:spacing w:after="0" w:line="240" w:lineRule="auto"/>
        <w:jc w:val="center"/>
        <w:rPr>
          <w:rFonts w:ascii="Mangal" w:hAnsi="Mangal"/>
          <w:b/>
          <w:bCs/>
          <w:sz w:val="24"/>
          <w:szCs w:val="24"/>
        </w:rPr>
      </w:pPr>
      <w:r w:rsidRPr="007E173A">
        <w:rPr>
          <w:rFonts w:ascii="Mangal" w:hAnsi="Mangal"/>
          <w:b/>
          <w:bCs/>
          <w:sz w:val="24"/>
          <w:szCs w:val="24"/>
          <w:cs/>
        </w:rPr>
        <w:t>आयोग का अर्हता संबंधी अनुरोध प्रारूप</w:t>
      </w:r>
    </w:p>
    <w:p w:rsidR="00604999" w:rsidRPr="00CA6190" w:rsidRDefault="00604999" w:rsidP="00CA6190">
      <w:pPr>
        <w:spacing w:after="0" w:line="240" w:lineRule="auto"/>
        <w:rPr>
          <w:rFonts w:ascii="Mangal" w:hAnsi="Mangal"/>
          <w:b/>
          <w:bCs/>
          <w:sz w:val="14"/>
          <w:szCs w:val="14"/>
        </w:rPr>
      </w:pPr>
    </w:p>
    <w:p w:rsidR="00604999" w:rsidRPr="007E173A" w:rsidRDefault="00604999" w:rsidP="00CA6190">
      <w:pPr>
        <w:spacing w:after="0" w:line="240" w:lineRule="auto"/>
        <w:rPr>
          <w:rFonts w:ascii="Mangal" w:hAnsi="Mangal"/>
          <w:b/>
          <w:bCs/>
          <w:sz w:val="24"/>
          <w:szCs w:val="24"/>
        </w:rPr>
      </w:pPr>
      <w:r w:rsidRPr="007E173A">
        <w:rPr>
          <w:rFonts w:ascii="Mangal" w:hAnsi="Mangal"/>
          <w:b/>
          <w:bCs/>
          <w:sz w:val="24"/>
          <w:szCs w:val="24"/>
          <w:cs/>
        </w:rPr>
        <w:t xml:space="preserve">1881. श्री कनकमेदला रवींद्र कुमारः </w:t>
      </w:r>
    </w:p>
    <w:p w:rsidR="00604999" w:rsidRPr="00CA6190" w:rsidRDefault="00604999" w:rsidP="00CA6190">
      <w:pPr>
        <w:spacing w:after="0" w:line="240" w:lineRule="auto"/>
        <w:rPr>
          <w:rFonts w:ascii="Mangal" w:hAnsi="Mangal"/>
          <w:b/>
          <w:bCs/>
          <w:sz w:val="12"/>
          <w:szCs w:val="12"/>
        </w:rPr>
      </w:pPr>
    </w:p>
    <w:p w:rsidR="00604999" w:rsidRPr="007E173A" w:rsidRDefault="00604999" w:rsidP="00CA6190">
      <w:pPr>
        <w:spacing w:after="0" w:line="240" w:lineRule="auto"/>
        <w:ind w:firstLine="720"/>
        <w:rPr>
          <w:rFonts w:ascii="Mangal" w:hAnsi="Mangal"/>
          <w:b/>
          <w:bCs/>
          <w:sz w:val="24"/>
          <w:szCs w:val="24"/>
        </w:rPr>
      </w:pPr>
      <w:r w:rsidRPr="007E173A">
        <w:rPr>
          <w:rFonts w:ascii="Mangal" w:hAnsi="Mangal"/>
          <w:b/>
          <w:bCs/>
          <w:sz w:val="24"/>
          <w:szCs w:val="24"/>
          <w:cs/>
        </w:rPr>
        <w:t>क्या रेल मंत्री यह बताने की कृपा करेंगे किः</w:t>
      </w:r>
    </w:p>
    <w:p w:rsidR="00604999" w:rsidRPr="00CA6190" w:rsidRDefault="00604999" w:rsidP="00CA6190">
      <w:pPr>
        <w:spacing w:after="0" w:line="240" w:lineRule="auto"/>
        <w:ind w:left="720" w:hanging="720"/>
        <w:jc w:val="both"/>
        <w:rPr>
          <w:rFonts w:ascii="Mangal" w:hAnsi="Mangal"/>
          <w:b/>
          <w:bCs/>
          <w:sz w:val="16"/>
          <w:szCs w:val="16"/>
        </w:rPr>
      </w:pPr>
    </w:p>
    <w:p w:rsidR="00604999" w:rsidRPr="007E173A" w:rsidRDefault="00604999" w:rsidP="00CA6190">
      <w:pPr>
        <w:spacing w:after="0" w:line="240" w:lineRule="auto"/>
        <w:ind w:left="720" w:hanging="720"/>
        <w:jc w:val="both"/>
        <w:rPr>
          <w:rFonts w:ascii="Mangal" w:hAnsi="Mangal"/>
          <w:sz w:val="24"/>
          <w:szCs w:val="24"/>
        </w:rPr>
      </w:pPr>
      <w:r w:rsidRPr="007E173A">
        <w:rPr>
          <w:rFonts w:ascii="Mangal" w:hAnsi="Mangal"/>
          <w:sz w:val="24"/>
          <w:szCs w:val="24"/>
          <w:cs/>
        </w:rPr>
        <w:t xml:space="preserve">(क) </w:t>
      </w:r>
      <w:r w:rsidRPr="007E173A">
        <w:rPr>
          <w:rFonts w:ascii="Mangal" w:hAnsi="Mangal"/>
          <w:sz w:val="24"/>
          <w:szCs w:val="24"/>
          <w:cs/>
        </w:rPr>
        <w:tab/>
        <w:t>क्या यह सच है कि नीति आयोग द्वारा तैयार किए गए अर्हता संबंधी अनुरोध (आरएफक्यू) के प्रारूप दस्तावेज में देश भर में 150 यात्री रेलगाड़ियां चलाने हेतु निजी कंपनियों को छूट प्रदान करने का प्रस्ताव किया गया है</w:t>
      </w:r>
      <w:r w:rsidRPr="007E173A">
        <w:rPr>
          <w:rFonts w:ascii="Mangal" w:hAnsi="Mangal"/>
          <w:sz w:val="24"/>
          <w:szCs w:val="24"/>
        </w:rPr>
        <w:t>;</w:t>
      </w:r>
    </w:p>
    <w:p w:rsidR="00604999" w:rsidRPr="007E173A" w:rsidRDefault="00604999" w:rsidP="00CA6190">
      <w:pPr>
        <w:spacing w:after="0" w:line="240" w:lineRule="auto"/>
        <w:jc w:val="both"/>
        <w:rPr>
          <w:rFonts w:ascii="Mangal" w:hAnsi="Mangal"/>
          <w:sz w:val="24"/>
          <w:szCs w:val="24"/>
        </w:rPr>
      </w:pPr>
      <w:r w:rsidRPr="007E173A">
        <w:rPr>
          <w:rFonts w:ascii="Mangal" w:hAnsi="Mangal"/>
          <w:sz w:val="24"/>
          <w:szCs w:val="24"/>
          <w:cs/>
        </w:rPr>
        <w:t xml:space="preserve">(ख) </w:t>
      </w:r>
      <w:r w:rsidRPr="007E173A">
        <w:rPr>
          <w:rFonts w:ascii="Mangal" w:hAnsi="Mangal"/>
          <w:sz w:val="24"/>
          <w:szCs w:val="24"/>
          <w:cs/>
        </w:rPr>
        <w:tab/>
        <w:t>यदि हां</w:t>
      </w:r>
      <w:r w:rsidRPr="007E173A">
        <w:rPr>
          <w:rFonts w:ascii="Mangal" w:hAnsi="Mangal"/>
          <w:sz w:val="24"/>
          <w:szCs w:val="24"/>
        </w:rPr>
        <w:t xml:space="preserve">, </w:t>
      </w:r>
      <w:r w:rsidRPr="007E173A">
        <w:rPr>
          <w:rFonts w:ascii="Mangal" w:hAnsi="Mangal"/>
          <w:sz w:val="24"/>
          <w:szCs w:val="24"/>
          <w:cs/>
        </w:rPr>
        <w:t>तो तत्संबंधी ब्यौरा क्या है</w:t>
      </w:r>
      <w:r w:rsidRPr="007E173A">
        <w:rPr>
          <w:rFonts w:ascii="Mangal" w:hAnsi="Mangal"/>
          <w:sz w:val="24"/>
          <w:szCs w:val="24"/>
        </w:rPr>
        <w:t>;</w:t>
      </w:r>
    </w:p>
    <w:p w:rsidR="00604999" w:rsidRPr="007E173A" w:rsidRDefault="00604999" w:rsidP="00CA6190">
      <w:pPr>
        <w:spacing w:after="0" w:line="240" w:lineRule="auto"/>
        <w:ind w:left="720" w:hanging="720"/>
        <w:jc w:val="both"/>
        <w:rPr>
          <w:rFonts w:ascii="Mangal" w:hAnsi="Mangal"/>
          <w:sz w:val="24"/>
          <w:szCs w:val="24"/>
        </w:rPr>
      </w:pPr>
      <w:r w:rsidRPr="007E173A">
        <w:rPr>
          <w:rFonts w:ascii="Mangal" w:hAnsi="Mangal"/>
          <w:sz w:val="24"/>
          <w:szCs w:val="24"/>
          <w:cs/>
        </w:rPr>
        <w:t xml:space="preserve">(ग) </w:t>
      </w:r>
      <w:r w:rsidRPr="007E173A">
        <w:rPr>
          <w:rFonts w:ascii="Mangal" w:hAnsi="Mangal"/>
          <w:sz w:val="24"/>
          <w:szCs w:val="24"/>
          <w:cs/>
        </w:rPr>
        <w:tab/>
        <w:t>क्या रेल मंत्रालय को इस बात की जानकारी है कि ऐसी छूट प्रदान किए जाने से आपूर्ति पक्ष (सप्लाई साइड) गंभीर रूप से प्रभावित होगा जिसके परिणामस्वरूप रेलवे एक संगठन के रूप में प्रभावित होगा</w:t>
      </w:r>
      <w:r w:rsidRPr="007E173A">
        <w:rPr>
          <w:rFonts w:ascii="Mangal" w:hAnsi="Mangal"/>
          <w:sz w:val="24"/>
          <w:szCs w:val="24"/>
        </w:rPr>
        <w:t xml:space="preserve">; </w:t>
      </w:r>
      <w:r w:rsidRPr="007E173A">
        <w:rPr>
          <w:rFonts w:ascii="Mangal" w:hAnsi="Mangal"/>
          <w:sz w:val="24"/>
          <w:szCs w:val="24"/>
          <w:cs/>
        </w:rPr>
        <w:t>और</w:t>
      </w:r>
    </w:p>
    <w:p w:rsidR="00604999" w:rsidRPr="007E173A" w:rsidRDefault="00604999" w:rsidP="00CA6190">
      <w:pPr>
        <w:spacing w:after="0" w:line="240" w:lineRule="auto"/>
        <w:jc w:val="both"/>
        <w:rPr>
          <w:rFonts w:ascii="Mangal" w:hAnsi="Mangal"/>
          <w:sz w:val="24"/>
          <w:szCs w:val="24"/>
        </w:rPr>
      </w:pPr>
      <w:r w:rsidRPr="007E173A">
        <w:rPr>
          <w:rFonts w:ascii="Mangal" w:hAnsi="Mangal"/>
          <w:sz w:val="24"/>
          <w:szCs w:val="24"/>
          <w:cs/>
        </w:rPr>
        <w:t xml:space="preserve">(घ) </w:t>
      </w:r>
      <w:r w:rsidRPr="007E173A">
        <w:rPr>
          <w:rFonts w:ascii="Mangal" w:hAnsi="Mangal"/>
          <w:sz w:val="24"/>
          <w:szCs w:val="24"/>
          <w:cs/>
        </w:rPr>
        <w:tab/>
        <w:t>यदि हां</w:t>
      </w:r>
      <w:r w:rsidRPr="007E173A">
        <w:rPr>
          <w:rFonts w:ascii="Mangal" w:hAnsi="Mangal"/>
          <w:sz w:val="24"/>
          <w:szCs w:val="24"/>
        </w:rPr>
        <w:t xml:space="preserve">, </w:t>
      </w:r>
      <w:r w:rsidRPr="007E173A">
        <w:rPr>
          <w:rFonts w:ascii="Mangal" w:hAnsi="Mangal"/>
          <w:sz w:val="24"/>
          <w:szCs w:val="24"/>
          <w:cs/>
        </w:rPr>
        <w:t>तो तत्संबंधी ब्यौरा क्या है</w:t>
      </w:r>
      <w:r w:rsidRPr="007E173A">
        <w:rPr>
          <w:rFonts w:ascii="Mangal" w:hAnsi="Mangal"/>
          <w:sz w:val="24"/>
          <w:szCs w:val="24"/>
        </w:rPr>
        <w:t>?</w:t>
      </w:r>
    </w:p>
    <w:p w:rsidR="00604999" w:rsidRPr="007E173A" w:rsidRDefault="00604999" w:rsidP="00CA6190">
      <w:pPr>
        <w:spacing w:after="0" w:line="240" w:lineRule="auto"/>
        <w:jc w:val="center"/>
        <w:rPr>
          <w:rFonts w:ascii="Mangal" w:hAnsi="Mangal"/>
          <w:b/>
          <w:bCs/>
          <w:sz w:val="24"/>
          <w:szCs w:val="24"/>
        </w:rPr>
      </w:pPr>
      <w:r w:rsidRPr="007E173A">
        <w:rPr>
          <w:rFonts w:ascii="Mangal" w:hAnsi="Mangal"/>
          <w:b/>
          <w:bCs/>
          <w:sz w:val="24"/>
          <w:szCs w:val="24"/>
          <w:cs/>
        </w:rPr>
        <w:t>उत्‍तर</w:t>
      </w:r>
    </w:p>
    <w:p w:rsidR="00604999" w:rsidRPr="00CA6190" w:rsidRDefault="00604999" w:rsidP="00CA6190">
      <w:pPr>
        <w:pStyle w:val="ListParagraph"/>
        <w:spacing w:after="0" w:line="240" w:lineRule="auto"/>
        <w:ind w:left="0"/>
        <w:jc w:val="center"/>
        <w:rPr>
          <w:rFonts w:ascii="Mangal" w:hAnsi="Mangal"/>
          <w:b/>
          <w:bCs/>
          <w:sz w:val="12"/>
          <w:szCs w:val="12"/>
        </w:rPr>
      </w:pPr>
    </w:p>
    <w:p w:rsidR="00604999" w:rsidRPr="007E173A" w:rsidRDefault="00604999" w:rsidP="00CA6190">
      <w:pPr>
        <w:pStyle w:val="ListParagraph"/>
        <w:spacing w:after="0" w:line="240" w:lineRule="auto"/>
        <w:ind w:left="0"/>
        <w:jc w:val="center"/>
        <w:rPr>
          <w:rFonts w:ascii="Mangal" w:hAnsi="Mangal"/>
          <w:b/>
          <w:bCs/>
          <w:sz w:val="24"/>
          <w:szCs w:val="24"/>
        </w:rPr>
      </w:pPr>
      <w:r w:rsidRPr="007E173A">
        <w:rPr>
          <w:rFonts w:ascii="Mangal" w:hAnsi="Mangal"/>
          <w:b/>
          <w:bCs/>
          <w:sz w:val="24"/>
          <w:szCs w:val="24"/>
          <w:cs/>
        </w:rPr>
        <w:t>रेल और वाणिज्‍य एवं उद्योग मंत्री (श्री पीयूष गोयल)</w:t>
      </w:r>
    </w:p>
    <w:p w:rsidR="00604999" w:rsidRPr="00CA6190" w:rsidRDefault="00604999" w:rsidP="00CA6190">
      <w:pPr>
        <w:pStyle w:val="ListParagraph"/>
        <w:spacing w:after="0" w:line="240" w:lineRule="auto"/>
        <w:ind w:left="0"/>
        <w:jc w:val="center"/>
        <w:rPr>
          <w:rFonts w:ascii="Mangal" w:hAnsi="Mangal"/>
          <w:b/>
          <w:bCs/>
          <w:sz w:val="12"/>
          <w:szCs w:val="12"/>
        </w:rPr>
      </w:pPr>
    </w:p>
    <w:p w:rsidR="000627C8" w:rsidRPr="00B4753F" w:rsidRDefault="000627C8" w:rsidP="00CA6190">
      <w:pPr>
        <w:spacing w:after="0" w:line="240" w:lineRule="auto"/>
        <w:jc w:val="both"/>
        <w:rPr>
          <w:rFonts w:ascii="Mangal" w:hAnsi="Mangal"/>
          <w:sz w:val="24"/>
          <w:szCs w:val="24"/>
          <w:cs/>
        </w:rPr>
      </w:pPr>
      <w:r>
        <w:rPr>
          <w:rFonts w:ascii="Mangal" w:hAnsi="Mangal" w:hint="cs"/>
          <w:sz w:val="24"/>
          <w:szCs w:val="24"/>
          <w:cs/>
        </w:rPr>
        <w:t xml:space="preserve">(क) से (घ): भारतीय रेल नेटवर्क के 100 मार्गों पर आधुनिक प्रौद्योगिकी वाली गाड़ियां चलाने और यात्रियों को विश्व स्तरीय सेवाएं मुहैया करवाने के उद्देश्य से </w:t>
      </w:r>
      <w:r w:rsidRPr="003F16B5">
        <w:rPr>
          <w:rFonts w:ascii="Mangal" w:hAnsi="Mangal"/>
          <w:sz w:val="24"/>
          <w:szCs w:val="24"/>
          <w:cs/>
        </w:rPr>
        <w:t xml:space="preserve">रेल मंत्रालय ने अन्य बातों के साथ-साथ </w:t>
      </w:r>
      <w:r w:rsidR="00CA6190">
        <w:rPr>
          <w:rFonts w:ascii="Mangal" w:hAnsi="Mangal"/>
          <w:sz w:val="24"/>
          <w:szCs w:val="24"/>
          <w:cs/>
        </w:rPr>
        <w:t>चुनिंदा</w:t>
      </w:r>
      <w:r w:rsidR="00CA6190">
        <w:rPr>
          <w:rFonts w:ascii="Mangal" w:hAnsi="Mangal" w:hint="cs"/>
          <w:sz w:val="24"/>
          <w:szCs w:val="24"/>
          <w:cs/>
        </w:rPr>
        <w:t xml:space="preserve"> मार्गों पर यात्री गाडि़यां चलाने के लिए सार्वजनिक-निजी भागीदारी (पीपीपी) के माध्‍यम से निजी भागीदारी की अनुमति देने के लिए </w:t>
      </w:r>
      <w:r w:rsidRPr="003F16B5">
        <w:rPr>
          <w:rFonts w:ascii="Mangal" w:hAnsi="Mangal"/>
          <w:sz w:val="24"/>
          <w:szCs w:val="24"/>
          <w:cs/>
        </w:rPr>
        <w:t xml:space="preserve">नियम एवं शर्तों का सुझाव देने के लिए एक वर्ष की अवधि हेतु </w:t>
      </w:r>
      <w:r>
        <w:rPr>
          <w:rFonts w:ascii="Mangal" w:hAnsi="Mangal" w:hint="cs"/>
          <w:sz w:val="24"/>
          <w:szCs w:val="24"/>
          <w:cs/>
        </w:rPr>
        <w:t xml:space="preserve">2019 में </w:t>
      </w:r>
      <w:r w:rsidRPr="003F16B5">
        <w:rPr>
          <w:rFonts w:ascii="Mangal" w:hAnsi="Mangal"/>
          <w:sz w:val="24"/>
          <w:szCs w:val="24"/>
          <w:cs/>
        </w:rPr>
        <w:t xml:space="preserve">सचिवों के समूह (जीओएस) का गठन किया है। </w:t>
      </w:r>
      <w:r w:rsidR="00CA6190">
        <w:rPr>
          <w:rFonts w:ascii="Mangal" w:hAnsi="Mangal"/>
          <w:sz w:val="24"/>
          <w:szCs w:val="24"/>
          <w:cs/>
        </w:rPr>
        <w:t>यह</w:t>
      </w:r>
      <w:r w:rsidR="00CA6190">
        <w:rPr>
          <w:rFonts w:ascii="Mangal" w:hAnsi="Mangal" w:hint="cs"/>
          <w:sz w:val="24"/>
          <w:szCs w:val="24"/>
          <w:cs/>
        </w:rPr>
        <w:t xml:space="preserve"> प्रस्‍तावित है कि गाडि़यों का परिचालन भारतीय रेल के कर्मीदल और गार्डों द्वारा किया जाएगा और संरक्षा प्रमाणन भारतीय रेल के पास रहेगा। </w:t>
      </w:r>
      <w:r w:rsidRPr="003F16B5">
        <w:rPr>
          <w:rFonts w:ascii="Mangal" w:hAnsi="Mangal"/>
          <w:sz w:val="24"/>
          <w:szCs w:val="24"/>
          <w:cs/>
        </w:rPr>
        <w:t xml:space="preserve">इस जीओएस की </w:t>
      </w:r>
      <w:r>
        <w:rPr>
          <w:rFonts w:ascii="Mangal" w:hAnsi="Mangal" w:hint="cs"/>
          <w:sz w:val="24"/>
          <w:szCs w:val="24"/>
          <w:cs/>
        </w:rPr>
        <w:t xml:space="preserve">फरवरी 2020 के अंत </w:t>
      </w:r>
      <w:r w:rsidRPr="003F16B5">
        <w:rPr>
          <w:rFonts w:ascii="Mangal" w:hAnsi="Mangal"/>
          <w:sz w:val="24"/>
          <w:szCs w:val="24"/>
          <w:cs/>
        </w:rPr>
        <w:t>तक सात बैठकें आयोजित हो चुकी हैं।  हितधारकों से फीडबैक लेने के लिए</w:t>
      </w:r>
      <w:r>
        <w:rPr>
          <w:rFonts w:ascii="Mangal" w:hAnsi="Mangal"/>
          <w:sz w:val="24"/>
          <w:szCs w:val="24"/>
          <w:cs/>
        </w:rPr>
        <w:t xml:space="preserve"> नीति आयोग और भारतीय रेलवे की व</w:t>
      </w:r>
      <w:r>
        <w:rPr>
          <w:rFonts w:ascii="Mangal" w:hAnsi="Mangal" w:hint="cs"/>
          <w:sz w:val="24"/>
          <w:szCs w:val="24"/>
          <w:cs/>
        </w:rPr>
        <w:t>े</w:t>
      </w:r>
      <w:r w:rsidRPr="003F16B5">
        <w:rPr>
          <w:rFonts w:ascii="Mangal" w:hAnsi="Mangal"/>
          <w:sz w:val="24"/>
          <w:szCs w:val="24"/>
          <w:cs/>
        </w:rPr>
        <w:t>बसाइट पर पात्रता के लिए मसौदा अनुरोध और मसौदा रियायत समझौता अपलोड किए गए हैं।</w:t>
      </w:r>
      <w:r>
        <w:rPr>
          <w:rFonts w:ascii="Mangal" w:hAnsi="Mangal" w:hint="cs"/>
          <w:sz w:val="24"/>
          <w:szCs w:val="24"/>
          <w:cs/>
        </w:rPr>
        <w:t xml:space="preserve"> इस संबंध में ब्‍यौरो को अंतिम रूप नहीं दिया गया है। निजी गाड़ी परिचालकों को नई गाड़ी सेवाएं चलाने के लिए भारतीय रेल को कर्षण प्रभार और अन्य लागू प्रभारों का भुगतान करना होगा। भारतीय रेल द्वारा परिचालित मौजूदा गाड़ी सेवाओं में कमी करने का कोई प्रस्ताव नहीं है। </w:t>
      </w:r>
    </w:p>
    <w:p w:rsidR="00195CAE" w:rsidRPr="00CA6190" w:rsidRDefault="00604999" w:rsidP="00CA6190">
      <w:pPr>
        <w:spacing w:after="0" w:line="240" w:lineRule="auto"/>
        <w:jc w:val="center"/>
        <w:rPr>
          <w:rFonts w:ascii="Mangal" w:hAnsi="Mangal"/>
          <w:sz w:val="24"/>
          <w:szCs w:val="24"/>
        </w:rPr>
      </w:pPr>
      <w:r w:rsidRPr="007E173A">
        <w:rPr>
          <w:rFonts w:ascii="Mangal" w:hAnsi="Mangal"/>
          <w:sz w:val="24"/>
          <w:szCs w:val="24"/>
        </w:rPr>
        <w:t>*****</w:t>
      </w:r>
    </w:p>
    <w:sectPr w:rsidR="00195CAE" w:rsidRPr="00CA6190" w:rsidSect="00CA6190">
      <w:pgSz w:w="12240" w:h="15840"/>
      <w:pgMar w:top="72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04999"/>
    <w:rsid w:val="000627C8"/>
    <w:rsid w:val="00195CAE"/>
    <w:rsid w:val="00604999"/>
    <w:rsid w:val="00695DDD"/>
    <w:rsid w:val="006E2422"/>
    <w:rsid w:val="00CA6190"/>
    <w:rsid w:val="00E6078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99"/>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 (numbered (a)),List_Paragraph,Multilevel para_II,List Paragraph1,MC Paragraphe Liste,Colorful List - Accent 11,References,Bullets,bullets,Citation List"/>
    <w:basedOn w:val="Normal"/>
    <w:link w:val="ListParagraphChar"/>
    <w:uiPriority w:val="34"/>
    <w:qFormat/>
    <w:rsid w:val="00604999"/>
    <w:pPr>
      <w:ind w:left="720"/>
      <w:contextualSpacing/>
    </w:pPr>
    <w:rPr>
      <w:sz w:val="20"/>
    </w:rPr>
  </w:style>
  <w:style w:type="character" w:customStyle="1" w:styleId="ListParagraphChar">
    <w:name w:val="List Paragraph Char"/>
    <w:aliases w:val="Paragraph Char,List Paragraph (numbered (a)) Char,List_Paragraph Char,Multilevel para_II Char,List Paragraph1 Char,MC Paragraphe Liste Char,Colorful List - Accent 11 Char,References Char,Bullets Char,bullets Char,Citation List Char"/>
    <w:link w:val="ListParagraph"/>
    <w:uiPriority w:val="34"/>
    <w:locked/>
    <w:rsid w:val="00604999"/>
    <w:rPr>
      <w:rFonts w:ascii="Calibri" w:eastAsia="Calibri" w:hAnsi="Calibri" w:cs="Mang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dc:creator>
  <cp:lastModifiedBy>Pawan</cp:lastModifiedBy>
  <cp:revision>4</cp:revision>
  <dcterms:created xsi:type="dcterms:W3CDTF">2020-03-05T05:33:00Z</dcterms:created>
  <dcterms:modified xsi:type="dcterms:W3CDTF">2020-03-05T10:30:00Z</dcterms:modified>
</cp:coreProperties>
</file>