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C8" w:rsidRPr="00EE5EE9" w:rsidRDefault="000628C8" w:rsidP="000628C8">
      <w:pPr>
        <w:pStyle w:val="NoSpacing"/>
        <w:jc w:val="center"/>
        <w:rPr>
          <w:rFonts w:ascii="Mangal" w:hAnsi="Mangal" w:cs="Mangal"/>
          <w:b/>
          <w:bCs/>
          <w:sz w:val="22"/>
          <w:szCs w:val="22"/>
        </w:rPr>
      </w:pPr>
      <w:r w:rsidRPr="00EE5EE9">
        <w:rPr>
          <w:rFonts w:ascii="Mangal" w:hAnsi="Mangal" w:cs="Mangal"/>
          <w:b/>
          <w:bCs/>
          <w:sz w:val="22"/>
          <w:szCs w:val="22"/>
          <w:cs/>
          <w:lang w:bidi="hi-IN"/>
        </w:rPr>
        <w:t>भारत सरकार</w:t>
      </w:r>
    </w:p>
    <w:p w:rsidR="000628C8" w:rsidRPr="00EE5EE9" w:rsidRDefault="000628C8" w:rsidP="000628C8">
      <w:pPr>
        <w:pStyle w:val="NoSpacing"/>
        <w:jc w:val="center"/>
        <w:rPr>
          <w:rFonts w:ascii="Mangal" w:hAnsi="Mangal" w:cs="Mangal"/>
          <w:b/>
          <w:bCs/>
          <w:sz w:val="22"/>
          <w:szCs w:val="22"/>
        </w:rPr>
      </w:pPr>
      <w:r w:rsidRPr="00EE5EE9">
        <w:rPr>
          <w:rFonts w:ascii="Mangal" w:hAnsi="Mangal" w:cs="Mangal"/>
          <w:b/>
          <w:bCs/>
          <w:sz w:val="22"/>
          <w:szCs w:val="22"/>
          <w:cs/>
          <w:lang w:bidi="hi-IN"/>
        </w:rPr>
        <w:t>कृषि एवं किसान कल्‍याण मंत्रालय</w:t>
      </w:r>
    </w:p>
    <w:p w:rsidR="000628C8" w:rsidRPr="00EE5EE9" w:rsidRDefault="000628C8" w:rsidP="000628C8">
      <w:pPr>
        <w:pStyle w:val="NoSpacing"/>
        <w:jc w:val="center"/>
        <w:rPr>
          <w:rFonts w:ascii="Mangal" w:hAnsi="Mangal" w:cs="Mangal"/>
          <w:b/>
          <w:bCs/>
          <w:sz w:val="22"/>
          <w:szCs w:val="22"/>
        </w:rPr>
      </w:pPr>
      <w:r w:rsidRPr="00EE5EE9">
        <w:rPr>
          <w:rFonts w:ascii="Mangal" w:hAnsi="Mangal" w:cs="Mangal"/>
          <w:b/>
          <w:bCs/>
          <w:sz w:val="22"/>
          <w:szCs w:val="22"/>
          <w:cs/>
          <w:lang w:bidi="hi-IN"/>
        </w:rPr>
        <w:t>कृषि</w:t>
      </w:r>
      <w:r w:rsidRPr="00EE5EE9">
        <w:rPr>
          <w:rFonts w:ascii="Mangal" w:hAnsi="Mangal" w:cs="Mangal"/>
          <w:b/>
          <w:bCs/>
          <w:sz w:val="22"/>
          <w:szCs w:val="22"/>
        </w:rPr>
        <w:t>,</w:t>
      </w:r>
      <w:r w:rsidRPr="00EE5EE9">
        <w:rPr>
          <w:rFonts w:ascii="Mangal" w:hAnsi="Mangal" w:cs="Mangal"/>
          <w:b/>
          <w:bCs/>
          <w:sz w:val="22"/>
          <w:szCs w:val="22"/>
          <w:cs/>
          <w:lang w:bidi="hi-IN"/>
        </w:rPr>
        <w:t xml:space="preserve"> सहकारिता एवं किसान कल्‍याण विभाग</w:t>
      </w:r>
    </w:p>
    <w:p w:rsidR="000628C8" w:rsidRPr="00EE5EE9" w:rsidRDefault="000628C8" w:rsidP="000628C8">
      <w:pPr>
        <w:pStyle w:val="NoSpacing"/>
        <w:jc w:val="center"/>
        <w:rPr>
          <w:rFonts w:ascii="Mangal" w:hAnsi="Mangal" w:cs="Mangal"/>
          <w:b/>
          <w:bCs/>
          <w:sz w:val="22"/>
          <w:szCs w:val="22"/>
        </w:rPr>
      </w:pPr>
      <w:r w:rsidRPr="00EE5EE9">
        <w:rPr>
          <w:rFonts w:ascii="Mangal" w:hAnsi="Mangal" w:cs="Mangal"/>
          <w:b/>
          <w:bCs/>
          <w:sz w:val="22"/>
          <w:szCs w:val="22"/>
          <w:cs/>
          <w:lang w:bidi="hi-IN"/>
        </w:rPr>
        <w:t>राज्‍य सभा</w:t>
      </w:r>
    </w:p>
    <w:p w:rsidR="000628C8" w:rsidRPr="00EE5EE9" w:rsidRDefault="000628C8" w:rsidP="000628C8">
      <w:pPr>
        <w:pStyle w:val="NoSpacing"/>
        <w:jc w:val="center"/>
        <w:rPr>
          <w:rFonts w:ascii="Mangal" w:hAnsi="Mangal" w:cs="Mangal"/>
          <w:b/>
          <w:bCs/>
          <w:sz w:val="22"/>
          <w:szCs w:val="22"/>
        </w:rPr>
      </w:pPr>
      <w:r w:rsidRPr="00EE5EE9">
        <w:rPr>
          <w:rFonts w:ascii="Mangal" w:hAnsi="Mangal" w:cs="Mangal"/>
          <w:b/>
          <w:bCs/>
          <w:sz w:val="22"/>
          <w:szCs w:val="22"/>
          <w:cs/>
          <w:lang w:bidi="hi-IN"/>
        </w:rPr>
        <w:t>अतारांकित प्रश्‍न सं.</w:t>
      </w:r>
      <w:r w:rsidRPr="00EE5EE9">
        <w:rPr>
          <w:rFonts w:ascii="Mangal" w:hAnsi="Mangal" w:cs="Mangal"/>
          <w:b/>
          <w:bCs/>
          <w:sz w:val="22"/>
          <w:szCs w:val="22"/>
          <w:rtl/>
          <w:cs/>
        </w:rPr>
        <w:t xml:space="preserve"> </w:t>
      </w:r>
      <w:r w:rsidRPr="00EE5EE9">
        <w:rPr>
          <w:rFonts w:ascii="Mangal" w:hAnsi="Mangal" w:cs="Mangal"/>
          <w:b/>
          <w:bCs/>
          <w:sz w:val="22"/>
          <w:szCs w:val="22"/>
          <w:rtl/>
        </w:rPr>
        <w:t>1784</w:t>
      </w:r>
      <w:r w:rsidRPr="00EE5EE9">
        <w:rPr>
          <w:rFonts w:ascii="Mangal" w:hAnsi="Mangal" w:cs="Mangal"/>
          <w:b/>
          <w:bCs/>
          <w:sz w:val="22"/>
          <w:szCs w:val="22"/>
          <w:rtl/>
          <w:cs/>
        </w:rPr>
        <w:t xml:space="preserve"> </w:t>
      </w:r>
      <w:r w:rsidRPr="00EE5EE9">
        <w:rPr>
          <w:rFonts w:ascii="Mangal" w:hAnsi="Mangal" w:cs="Mangal"/>
          <w:b/>
          <w:bCs/>
          <w:sz w:val="22"/>
          <w:szCs w:val="22"/>
        </w:rPr>
        <w:t xml:space="preserve"> </w:t>
      </w:r>
    </w:p>
    <w:p w:rsidR="000628C8" w:rsidRPr="00EE5EE9" w:rsidRDefault="000628C8" w:rsidP="000628C8">
      <w:pPr>
        <w:spacing w:after="0"/>
        <w:jc w:val="center"/>
        <w:rPr>
          <w:rFonts w:ascii="Mangal" w:hAnsi="Mangal" w:cs="Mangal"/>
          <w:b/>
          <w:bCs/>
          <w:szCs w:val="22"/>
        </w:rPr>
      </w:pPr>
      <w:r w:rsidRPr="00EE5EE9">
        <w:rPr>
          <w:rFonts w:ascii="Mangal" w:hAnsi="Mangal" w:cs="Mangal"/>
          <w:b/>
          <w:bCs/>
          <w:szCs w:val="22"/>
          <w:cs/>
        </w:rPr>
        <w:t>06 मार्च</w:t>
      </w:r>
      <w:r w:rsidRPr="00EE5EE9">
        <w:rPr>
          <w:rFonts w:ascii="Mangal" w:hAnsi="Mangal" w:cs="Mangal"/>
          <w:b/>
          <w:bCs/>
          <w:szCs w:val="22"/>
        </w:rPr>
        <w:t>,</w:t>
      </w:r>
      <w:r w:rsidRPr="00EE5EE9">
        <w:rPr>
          <w:rFonts w:ascii="Mangal" w:hAnsi="Mangal" w:cs="Mangal"/>
          <w:b/>
          <w:bCs/>
          <w:szCs w:val="22"/>
          <w:cs/>
        </w:rPr>
        <w:t xml:space="preserve"> 2020 को उत्‍तरार्थ</w:t>
      </w:r>
    </w:p>
    <w:p w:rsidR="00EE5EE9" w:rsidRDefault="00EE5EE9" w:rsidP="00FC44CD">
      <w:pPr>
        <w:spacing w:after="0" w:line="240" w:lineRule="auto"/>
        <w:jc w:val="both"/>
        <w:rPr>
          <w:rFonts w:ascii="Mangal" w:hAnsi="Mangal" w:cs="Mangal"/>
          <w:szCs w:val="22"/>
        </w:rPr>
      </w:pPr>
    </w:p>
    <w:p w:rsidR="00031CF7" w:rsidRPr="00EE5EE9" w:rsidRDefault="000628C8" w:rsidP="00FC44CD">
      <w:pPr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  <w:r w:rsidRPr="00EE5EE9">
        <w:rPr>
          <w:rFonts w:ascii="Mangal" w:hAnsi="Mangal" w:cs="Mangal"/>
          <w:b/>
          <w:bCs/>
          <w:szCs w:val="22"/>
          <w:cs/>
        </w:rPr>
        <w:t>विषय:</w:t>
      </w:r>
      <w:r w:rsidRPr="00EE5EE9">
        <w:rPr>
          <w:rFonts w:ascii="Mangal" w:hAnsi="Mangal" w:cs="Mangal"/>
          <w:b/>
          <w:bCs/>
          <w:szCs w:val="22"/>
          <w:cs/>
        </w:rPr>
        <w:tab/>
      </w:r>
      <w:r w:rsidR="00031CF7" w:rsidRPr="00EE5EE9">
        <w:rPr>
          <w:rFonts w:ascii="Mangal" w:hAnsi="Mangal" w:cs="Mangal"/>
          <w:b/>
          <w:bCs/>
          <w:szCs w:val="22"/>
          <w:cs/>
        </w:rPr>
        <w:t>जंगली जानवरों के कारण किसानों को फसलों</w:t>
      </w:r>
      <w:r w:rsidRPr="00EE5EE9">
        <w:rPr>
          <w:rFonts w:ascii="Mangal" w:hAnsi="Mangal" w:cs="Mangal"/>
          <w:b/>
          <w:bCs/>
          <w:szCs w:val="22"/>
          <w:cs/>
        </w:rPr>
        <w:t xml:space="preserve"> </w:t>
      </w:r>
      <w:r w:rsidR="00031CF7" w:rsidRPr="00EE5EE9">
        <w:rPr>
          <w:rFonts w:ascii="Mangal" w:hAnsi="Mangal" w:cs="Mangal"/>
          <w:b/>
          <w:bCs/>
          <w:szCs w:val="22"/>
          <w:cs/>
        </w:rPr>
        <w:t>का भारी नुकसान</w:t>
      </w:r>
    </w:p>
    <w:p w:rsidR="000628C8" w:rsidRPr="00EE5EE9" w:rsidRDefault="00031CF7" w:rsidP="00FC44CD">
      <w:pPr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  <w:r w:rsidRPr="00EE5EE9">
        <w:rPr>
          <w:rFonts w:ascii="Mangal" w:hAnsi="Mangal" w:cs="Mangal"/>
          <w:b/>
          <w:bCs/>
          <w:szCs w:val="22"/>
        </w:rPr>
        <w:t>1784.</w:t>
      </w:r>
      <w:r w:rsidR="000628C8" w:rsidRPr="00EE5EE9">
        <w:rPr>
          <w:rFonts w:ascii="Mangal" w:hAnsi="Mangal" w:cs="Mangal"/>
          <w:b/>
          <w:bCs/>
          <w:szCs w:val="22"/>
          <w:cs/>
        </w:rPr>
        <w:tab/>
      </w:r>
      <w:r w:rsidRPr="00EE5EE9">
        <w:rPr>
          <w:rFonts w:ascii="Mangal" w:hAnsi="Mangal" w:cs="Mangal"/>
          <w:b/>
          <w:bCs/>
          <w:szCs w:val="22"/>
          <w:cs/>
        </w:rPr>
        <w:t xml:space="preserve">श्री प्रसन्न आचार्यः </w:t>
      </w:r>
    </w:p>
    <w:p w:rsidR="00031CF7" w:rsidRPr="00EE5EE9" w:rsidRDefault="00031CF7" w:rsidP="00FC44CD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Cs w:val="22"/>
        </w:rPr>
      </w:pPr>
      <w:r w:rsidRPr="00EE5EE9">
        <w:rPr>
          <w:rFonts w:ascii="Mangal" w:hAnsi="Mangal" w:cs="Mangal"/>
          <w:b/>
          <w:bCs/>
          <w:szCs w:val="22"/>
          <w:cs/>
        </w:rPr>
        <w:t>क्या कृषि एवं किसान</w:t>
      </w:r>
      <w:r w:rsidR="000628C8" w:rsidRPr="00EE5EE9">
        <w:rPr>
          <w:rFonts w:ascii="Mangal" w:hAnsi="Mangal" w:cs="Mangal"/>
          <w:b/>
          <w:bCs/>
          <w:szCs w:val="22"/>
          <w:cs/>
        </w:rPr>
        <w:t xml:space="preserve"> </w:t>
      </w:r>
      <w:r w:rsidRPr="00EE5EE9">
        <w:rPr>
          <w:rFonts w:ascii="Mangal" w:hAnsi="Mangal" w:cs="Mangal"/>
          <w:b/>
          <w:bCs/>
          <w:szCs w:val="22"/>
          <w:cs/>
        </w:rPr>
        <w:t>कल्याण मंत्री यह बताने की कृपा करेंगे किः</w:t>
      </w:r>
    </w:p>
    <w:p w:rsidR="00031CF7" w:rsidRPr="00EE5EE9" w:rsidRDefault="00031CF7" w:rsidP="00FC44CD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EE5EE9">
        <w:rPr>
          <w:rFonts w:ascii="Mangal" w:hAnsi="Mangal" w:cs="Mangal"/>
          <w:szCs w:val="22"/>
        </w:rPr>
        <w:t>(</w:t>
      </w:r>
      <w:r w:rsidRPr="00EE5EE9">
        <w:rPr>
          <w:rFonts w:ascii="Mangal" w:hAnsi="Mangal" w:cs="Mangal"/>
          <w:szCs w:val="22"/>
          <w:cs/>
        </w:rPr>
        <w:t>क) क्या यह सच है कि देश के विभिन्न</w:t>
      </w:r>
      <w:r w:rsidR="000628C8" w:rsidRPr="00EE5EE9">
        <w:rPr>
          <w:rFonts w:ascii="Mangal" w:hAnsi="Mangal" w:cs="Mangal"/>
          <w:szCs w:val="22"/>
          <w:cs/>
        </w:rPr>
        <w:t xml:space="preserve"> </w:t>
      </w:r>
      <w:r w:rsidRPr="00EE5EE9">
        <w:rPr>
          <w:rFonts w:ascii="Mangal" w:hAnsi="Mangal" w:cs="Mangal"/>
          <w:szCs w:val="22"/>
          <w:cs/>
        </w:rPr>
        <w:t>भागों में जंगली जानवरों के कारण किसानों को</w:t>
      </w:r>
      <w:r w:rsidR="000628C8" w:rsidRPr="00EE5EE9">
        <w:rPr>
          <w:rFonts w:ascii="Mangal" w:hAnsi="Mangal" w:cs="Mangal"/>
          <w:szCs w:val="22"/>
          <w:cs/>
        </w:rPr>
        <w:t xml:space="preserve"> </w:t>
      </w:r>
      <w:r w:rsidRPr="00EE5EE9">
        <w:rPr>
          <w:rFonts w:ascii="Mangal" w:hAnsi="Mangal" w:cs="Mangal"/>
          <w:szCs w:val="22"/>
          <w:cs/>
        </w:rPr>
        <w:t>फसलों का भारी नुकसान उठाना पड़ रहा है</w:t>
      </w:r>
      <w:r w:rsidRPr="00EE5EE9">
        <w:rPr>
          <w:rFonts w:ascii="Mangal" w:hAnsi="Mangal" w:cs="Mangal"/>
          <w:szCs w:val="22"/>
        </w:rPr>
        <w:t>;</w:t>
      </w:r>
    </w:p>
    <w:p w:rsidR="00031CF7" w:rsidRPr="00EE5EE9" w:rsidRDefault="00031CF7" w:rsidP="00FC44CD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EE5EE9">
        <w:rPr>
          <w:rFonts w:ascii="Mangal" w:hAnsi="Mangal" w:cs="Mangal"/>
          <w:szCs w:val="22"/>
        </w:rPr>
        <w:t>(</w:t>
      </w:r>
      <w:r w:rsidRPr="00EE5EE9">
        <w:rPr>
          <w:rFonts w:ascii="Mangal" w:hAnsi="Mangal" w:cs="Mangal"/>
          <w:szCs w:val="22"/>
          <w:cs/>
        </w:rPr>
        <w:t>ख) यदि हां</w:t>
      </w:r>
      <w:r w:rsidRPr="00EE5EE9">
        <w:rPr>
          <w:rFonts w:ascii="Mangal" w:hAnsi="Mangal" w:cs="Mangal"/>
          <w:szCs w:val="22"/>
        </w:rPr>
        <w:t xml:space="preserve">, </w:t>
      </w:r>
      <w:r w:rsidRPr="00EE5EE9">
        <w:rPr>
          <w:rFonts w:ascii="Mangal" w:hAnsi="Mangal" w:cs="Mangal"/>
          <w:szCs w:val="22"/>
          <w:cs/>
        </w:rPr>
        <w:t>तो उपरोक्त कारण से फसलों</w:t>
      </w:r>
      <w:r w:rsidR="000628C8" w:rsidRPr="00EE5EE9">
        <w:rPr>
          <w:rFonts w:ascii="Mangal" w:hAnsi="Mangal" w:cs="Mangal"/>
          <w:szCs w:val="22"/>
          <w:cs/>
        </w:rPr>
        <w:t xml:space="preserve"> </w:t>
      </w:r>
      <w:r w:rsidRPr="00EE5EE9">
        <w:rPr>
          <w:rFonts w:ascii="Mangal" w:hAnsi="Mangal" w:cs="Mangal"/>
          <w:szCs w:val="22"/>
          <w:cs/>
        </w:rPr>
        <w:t>को होने वाले औसत वार्षिक नुकसान का</w:t>
      </w:r>
      <w:r w:rsidR="000628C8" w:rsidRPr="00EE5EE9">
        <w:rPr>
          <w:rFonts w:ascii="Mangal" w:hAnsi="Mangal" w:cs="Mangal"/>
          <w:szCs w:val="22"/>
          <w:cs/>
        </w:rPr>
        <w:t xml:space="preserve"> </w:t>
      </w:r>
      <w:r w:rsidRPr="00EE5EE9">
        <w:rPr>
          <w:rFonts w:ascii="Mangal" w:hAnsi="Mangal" w:cs="Mangal"/>
          <w:szCs w:val="22"/>
          <w:cs/>
        </w:rPr>
        <w:t>फसल-वार और राज्य-वार ब्यौरा क्या है</w:t>
      </w:r>
      <w:r w:rsidRPr="00EE5EE9">
        <w:rPr>
          <w:rFonts w:ascii="Mangal" w:hAnsi="Mangal" w:cs="Mangal"/>
          <w:szCs w:val="22"/>
        </w:rPr>
        <w:t xml:space="preserve">; </w:t>
      </w:r>
      <w:r w:rsidRPr="00EE5EE9">
        <w:rPr>
          <w:rFonts w:ascii="Mangal" w:hAnsi="Mangal" w:cs="Mangal"/>
          <w:szCs w:val="22"/>
          <w:cs/>
        </w:rPr>
        <w:t>और</w:t>
      </w:r>
    </w:p>
    <w:p w:rsidR="0014784B" w:rsidRPr="00EE5EE9" w:rsidRDefault="00031CF7" w:rsidP="00FC44CD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EE5EE9">
        <w:rPr>
          <w:rFonts w:ascii="Mangal" w:hAnsi="Mangal" w:cs="Mangal"/>
          <w:szCs w:val="22"/>
        </w:rPr>
        <w:t>(</w:t>
      </w:r>
      <w:r w:rsidRPr="00EE5EE9">
        <w:rPr>
          <w:rFonts w:ascii="Mangal" w:hAnsi="Mangal" w:cs="Mangal"/>
          <w:szCs w:val="22"/>
          <w:cs/>
        </w:rPr>
        <w:t>ग) क्या सरकार प्रधान मंत्री फसल बीमा</w:t>
      </w:r>
      <w:r w:rsidR="000628C8" w:rsidRPr="00EE5EE9">
        <w:rPr>
          <w:rFonts w:ascii="Mangal" w:hAnsi="Mangal" w:cs="Mangal"/>
          <w:szCs w:val="22"/>
          <w:cs/>
        </w:rPr>
        <w:t xml:space="preserve"> </w:t>
      </w:r>
      <w:r w:rsidRPr="00EE5EE9">
        <w:rPr>
          <w:rFonts w:ascii="Mangal" w:hAnsi="Mangal" w:cs="Mangal"/>
          <w:szCs w:val="22"/>
          <w:cs/>
        </w:rPr>
        <w:t>योजना (पीएमएफबीवाई) में जानवरों के हमलों</w:t>
      </w:r>
      <w:r w:rsidR="000628C8" w:rsidRPr="00EE5EE9">
        <w:rPr>
          <w:rFonts w:ascii="Mangal" w:hAnsi="Mangal" w:cs="Mangal"/>
          <w:szCs w:val="22"/>
          <w:cs/>
        </w:rPr>
        <w:t xml:space="preserve"> </w:t>
      </w:r>
      <w:r w:rsidRPr="00EE5EE9">
        <w:rPr>
          <w:rFonts w:ascii="Mangal" w:hAnsi="Mangal" w:cs="Mangal"/>
          <w:szCs w:val="22"/>
          <w:cs/>
        </w:rPr>
        <w:t>के कारण होने वाले फसलों के नुकसान को भी</w:t>
      </w:r>
      <w:r w:rsidR="000628C8" w:rsidRPr="00EE5EE9">
        <w:rPr>
          <w:rFonts w:ascii="Mangal" w:hAnsi="Mangal" w:cs="Mangal"/>
          <w:szCs w:val="22"/>
          <w:cs/>
        </w:rPr>
        <w:t xml:space="preserve"> </w:t>
      </w:r>
      <w:r w:rsidRPr="00EE5EE9">
        <w:rPr>
          <w:rFonts w:ascii="Mangal" w:hAnsi="Mangal" w:cs="Mangal"/>
          <w:szCs w:val="22"/>
          <w:cs/>
        </w:rPr>
        <w:t>शामिल करने के लिए पीएमएफबीवाई के</w:t>
      </w:r>
      <w:r w:rsidR="000628C8" w:rsidRPr="00EE5EE9">
        <w:rPr>
          <w:rFonts w:ascii="Mangal" w:hAnsi="Mangal" w:cs="Mangal"/>
          <w:szCs w:val="22"/>
          <w:cs/>
        </w:rPr>
        <w:t xml:space="preserve"> </w:t>
      </w:r>
      <w:r w:rsidRPr="00EE5EE9">
        <w:rPr>
          <w:rFonts w:ascii="Mangal" w:hAnsi="Mangal" w:cs="Mangal"/>
          <w:szCs w:val="22"/>
          <w:cs/>
        </w:rPr>
        <w:t>दिशानिर्देशों में संशोधन करने पर विचार कर रही</w:t>
      </w:r>
      <w:r w:rsidR="000628C8" w:rsidRPr="00EE5EE9">
        <w:rPr>
          <w:rFonts w:ascii="Mangal" w:hAnsi="Mangal" w:cs="Mangal"/>
          <w:szCs w:val="22"/>
          <w:cs/>
        </w:rPr>
        <w:t xml:space="preserve"> </w:t>
      </w:r>
      <w:r w:rsidRPr="00EE5EE9">
        <w:rPr>
          <w:rFonts w:ascii="Mangal" w:hAnsi="Mangal" w:cs="Mangal"/>
          <w:szCs w:val="22"/>
          <w:cs/>
        </w:rPr>
        <w:t>है</w:t>
      </w:r>
      <w:r w:rsidRPr="00EE5EE9">
        <w:rPr>
          <w:rFonts w:ascii="Mangal" w:hAnsi="Mangal" w:cs="Mangal"/>
          <w:szCs w:val="22"/>
        </w:rPr>
        <w:t>?</w:t>
      </w:r>
      <w:r w:rsidR="00FC44CD" w:rsidRPr="00EE5EE9">
        <w:rPr>
          <w:rFonts w:ascii="Mangal" w:hAnsi="Mangal" w:cs="Mangal"/>
          <w:szCs w:val="22"/>
          <w:cs/>
        </w:rPr>
        <w:t xml:space="preserve"> </w:t>
      </w:r>
    </w:p>
    <w:p w:rsidR="00FC44CD" w:rsidRPr="00EE5EE9" w:rsidRDefault="00FC44CD" w:rsidP="00FC44CD">
      <w:pPr>
        <w:spacing w:after="0" w:line="240" w:lineRule="auto"/>
        <w:jc w:val="both"/>
        <w:rPr>
          <w:rFonts w:ascii="Mangal" w:hAnsi="Mangal" w:cs="Mangal"/>
          <w:szCs w:val="22"/>
        </w:rPr>
      </w:pPr>
    </w:p>
    <w:p w:rsidR="00FC44CD" w:rsidRPr="00EE5EE9" w:rsidRDefault="00FC44CD" w:rsidP="00FC44CD">
      <w:pPr>
        <w:pStyle w:val="NoSpacing"/>
        <w:jc w:val="center"/>
        <w:rPr>
          <w:rFonts w:ascii="Mangal" w:hAnsi="Mangal" w:cs="Mangal"/>
          <w:b/>
          <w:bCs/>
          <w:sz w:val="22"/>
          <w:szCs w:val="22"/>
          <w:u w:val="single"/>
        </w:rPr>
      </w:pPr>
      <w:r w:rsidRPr="00EE5EE9">
        <w:rPr>
          <w:rFonts w:ascii="Mangal" w:hAnsi="Mangal" w:cs="Mangal"/>
          <w:b/>
          <w:bCs/>
          <w:sz w:val="22"/>
          <w:szCs w:val="22"/>
          <w:u w:val="single"/>
          <w:cs/>
          <w:lang w:bidi="hi-IN"/>
        </w:rPr>
        <w:t>उत्‍तर</w:t>
      </w:r>
    </w:p>
    <w:p w:rsidR="00FC44CD" w:rsidRPr="00EE5EE9" w:rsidRDefault="00FC44CD" w:rsidP="00FC44CD">
      <w:pPr>
        <w:pStyle w:val="NoSpacing"/>
        <w:jc w:val="center"/>
        <w:rPr>
          <w:rFonts w:ascii="Mangal" w:hAnsi="Mangal" w:cs="Mangal"/>
          <w:b/>
          <w:bCs/>
          <w:sz w:val="22"/>
          <w:szCs w:val="22"/>
          <w:u w:val="single"/>
          <w:lang w:bidi="hi-IN"/>
        </w:rPr>
      </w:pPr>
      <w:r w:rsidRPr="00EE5EE9">
        <w:rPr>
          <w:rFonts w:ascii="Mangal" w:hAnsi="Mangal" w:cs="Mangal"/>
          <w:b/>
          <w:bCs/>
          <w:sz w:val="22"/>
          <w:szCs w:val="22"/>
          <w:u w:val="single"/>
          <w:cs/>
          <w:lang w:bidi="hi-IN"/>
        </w:rPr>
        <w:t xml:space="preserve">कृषि एवं किसान कल्याण मंत्री </w:t>
      </w:r>
      <w:r w:rsidRPr="00EE5EE9">
        <w:rPr>
          <w:rFonts w:ascii="Mangal" w:hAnsi="Mangal" w:cs="Mangal"/>
          <w:b/>
          <w:bCs/>
          <w:sz w:val="22"/>
          <w:szCs w:val="22"/>
          <w:u w:val="single"/>
          <w:rtl/>
          <w:cs/>
        </w:rPr>
        <w:t>(</w:t>
      </w:r>
      <w:r w:rsidRPr="00EE5EE9">
        <w:rPr>
          <w:rFonts w:ascii="Mangal" w:hAnsi="Mangal" w:cs="Mangal"/>
          <w:b/>
          <w:bCs/>
          <w:sz w:val="22"/>
          <w:szCs w:val="22"/>
          <w:u w:val="single"/>
          <w:rtl/>
          <w:cs/>
          <w:lang w:bidi="hi-IN"/>
        </w:rPr>
        <w:t>श्री नरेंद्र सिंह तोमर</w:t>
      </w:r>
      <w:r w:rsidRPr="00EE5EE9">
        <w:rPr>
          <w:rFonts w:ascii="Mangal" w:hAnsi="Mangal" w:cs="Mangal"/>
          <w:b/>
          <w:bCs/>
          <w:sz w:val="22"/>
          <w:szCs w:val="22"/>
          <w:u w:val="single"/>
          <w:rtl/>
          <w:cs/>
        </w:rPr>
        <w:t>)</w:t>
      </w:r>
    </w:p>
    <w:p w:rsidR="00FC44CD" w:rsidRDefault="00FC44CD" w:rsidP="00FC44CD">
      <w:pPr>
        <w:spacing w:after="0" w:line="240" w:lineRule="auto"/>
        <w:jc w:val="both"/>
        <w:rPr>
          <w:rFonts w:ascii="Mangal" w:hAnsi="Mangal" w:cs="Mangal"/>
          <w:szCs w:val="22"/>
        </w:rPr>
      </w:pPr>
    </w:p>
    <w:p w:rsidR="00B16510" w:rsidRPr="00B16510" w:rsidRDefault="00B16510" w:rsidP="00B16510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B16510">
        <w:rPr>
          <w:rFonts w:ascii="Mangal" w:hAnsi="Mangal" w:cs="Mangal"/>
          <w:szCs w:val="22"/>
        </w:rPr>
        <w:t>(</w:t>
      </w:r>
      <w:r>
        <w:rPr>
          <w:rFonts w:ascii="Mangal" w:hAnsi="Mangal" w:cs="Mangal" w:hint="cs"/>
          <w:szCs w:val="22"/>
          <w:cs/>
        </w:rPr>
        <w:t>क</w:t>
      </w:r>
      <w:r w:rsidRPr="00B16510">
        <w:rPr>
          <w:rFonts w:ascii="Mangal" w:hAnsi="Mangal" w:cs="Mangal"/>
          <w:szCs w:val="22"/>
          <w:cs/>
        </w:rPr>
        <w:t>) और (</w:t>
      </w:r>
      <w:r>
        <w:rPr>
          <w:rFonts w:ascii="Mangal" w:hAnsi="Mangal" w:cs="Mangal"/>
          <w:szCs w:val="22"/>
          <w:cs/>
        </w:rPr>
        <w:t>ख</w:t>
      </w:r>
      <w:r w:rsidRPr="00B16510">
        <w:rPr>
          <w:rFonts w:ascii="Mangal" w:hAnsi="Mangal" w:cs="Mangal"/>
          <w:szCs w:val="22"/>
          <w:cs/>
        </w:rPr>
        <w:t xml:space="preserve">) जंगली जानवर देश के कई राज्यों में फसलों को नुकसान पहुंचाते हैं। जंगली जानवरों द्वारा नष्ट की गई फसलों </w:t>
      </w:r>
      <w:r w:rsidR="001B3FC1">
        <w:rPr>
          <w:rFonts w:ascii="Mangal" w:hAnsi="Mangal" w:cs="Mangal"/>
          <w:szCs w:val="22"/>
          <w:cs/>
        </w:rPr>
        <w:t>के</w:t>
      </w:r>
      <w:r w:rsidRPr="00B16510">
        <w:rPr>
          <w:rFonts w:ascii="Mangal" w:hAnsi="Mangal" w:cs="Mangal"/>
          <w:szCs w:val="22"/>
          <w:cs/>
        </w:rPr>
        <w:t xml:space="preserve"> </w:t>
      </w:r>
      <w:r w:rsidR="001B3FC1" w:rsidRPr="00B16510">
        <w:rPr>
          <w:rFonts w:ascii="Mangal" w:hAnsi="Mangal" w:cs="Mangal"/>
          <w:szCs w:val="22"/>
          <w:cs/>
        </w:rPr>
        <w:t xml:space="preserve">नुकसान </w:t>
      </w:r>
      <w:r w:rsidR="001B3FC1">
        <w:rPr>
          <w:rFonts w:ascii="Mangal" w:hAnsi="Mangal" w:cs="Mangal"/>
          <w:szCs w:val="22"/>
          <w:cs/>
        </w:rPr>
        <w:t>की</w:t>
      </w:r>
      <w:r w:rsidR="001B3FC1">
        <w:rPr>
          <w:rFonts w:ascii="Mangal" w:hAnsi="Mangal" w:cs="Mangal" w:hint="cs"/>
          <w:szCs w:val="22"/>
          <w:cs/>
        </w:rPr>
        <w:t xml:space="preserve"> </w:t>
      </w:r>
      <w:r w:rsidRPr="00B16510">
        <w:rPr>
          <w:rFonts w:ascii="Mangal" w:hAnsi="Mangal" w:cs="Mangal"/>
          <w:szCs w:val="22"/>
          <w:cs/>
        </w:rPr>
        <w:t xml:space="preserve">मात्रा का </w:t>
      </w:r>
      <w:r w:rsidR="009607C9">
        <w:rPr>
          <w:rFonts w:ascii="Mangal" w:hAnsi="Mangal" w:cs="Mangal" w:hint="cs"/>
          <w:szCs w:val="22"/>
          <w:cs/>
        </w:rPr>
        <w:t>प्रबंधन</w:t>
      </w:r>
      <w:r w:rsidR="001B3FC1">
        <w:rPr>
          <w:rFonts w:ascii="Mangal" w:hAnsi="Mangal" w:cs="Mangal" w:hint="cs"/>
          <w:szCs w:val="22"/>
          <w:cs/>
        </w:rPr>
        <w:t xml:space="preserve"> </w:t>
      </w:r>
      <w:r w:rsidR="001B3FC1">
        <w:rPr>
          <w:rFonts w:ascii="Mangal" w:hAnsi="Mangal" w:cs="Mangal"/>
          <w:szCs w:val="22"/>
          <w:cs/>
        </w:rPr>
        <w:t>संबंधित राज्य/</w:t>
      </w:r>
      <w:r w:rsidRPr="00B16510">
        <w:rPr>
          <w:rFonts w:ascii="Mangal" w:hAnsi="Mangal" w:cs="Mangal"/>
          <w:szCs w:val="22"/>
          <w:cs/>
        </w:rPr>
        <w:t xml:space="preserve">केंद्र शासित प्रदेशों द्वारा </w:t>
      </w:r>
      <w:r w:rsidR="009607C9">
        <w:rPr>
          <w:rFonts w:ascii="Mangal" w:hAnsi="Mangal" w:cs="Mangal"/>
          <w:szCs w:val="22"/>
          <w:cs/>
        </w:rPr>
        <w:t>किया</w:t>
      </w:r>
      <w:r w:rsidR="009607C9">
        <w:rPr>
          <w:rFonts w:ascii="Mangal" w:hAnsi="Mangal" w:cs="Mangal" w:hint="cs"/>
          <w:szCs w:val="22"/>
          <w:cs/>
        </w:rPr>
        <w:t xml:space="preserve"> </w:t>
      </w:r>
      <w:r w:rsidRPr="00B16510">
        <w:rPr>
          <w:rFonts w:ascii="Mangal" w:hAnsi="Mangal" w:cs="Mangal"/>
          <w:szCs w:val="22"/>
          <w:cs/>
        </w:rPr>
        <w:t>जाता है। कृषि</w:t>
      </w:r>
      <w:r w:rsidRPr="00B16510">
        <w:rPr>
          <w:rFonts w:ascii="Mangal" w:hAnsi="Mangal" w:cs="Mangal"/>
          <w:szCs w:val="22"/>
        </w:rPr>
        <w:t xml:space="preserve">, </w:t>
      </w:r>
      <w:r w:rsidRPr="00B16510">
        <w:rPr>
          <w:rFonts w:ascii="Mangal" w:hAnsi="Mangal" w:cs="Mangal"/>
          <w:szCs w:val="22"/>
          <w:cs/>
        </w:rPr>
        <w:t>सहकारिता औ</w:t>
      </w:r>
      <w:r w:rsidR="001B3FC1">
        <w:rPr>
          <w:rFonts w:ascii="Mangal" w:hAnsi="Mangal" w:cs="Mangal"/>
          <w:szCs w:val="22"/>
          <w:cs/>
        </w:rPr>
        <w:t>र किसान कल्याण विभाग (डीएसीएंड</w:t>
      </w:r>
      <w:r w:rsidRPr="00B16510">
        <w:rPr>
          <w:rFonts w:ascii="Mangal" w:hAnsi="Mangal" w:cs="Mangal"/>
          <w:szCs w:val="22"/>
          <w:cs/>
        </w:rPr>
        <w:t xml:space="preserve">एफडब्ल्यू) जंगली जानवरों द्वारा फसल के नुकसान के लिए डेटा </w:t>
      </w:r>
      <w:r w:rsidR="001B3FC1">
        <w:rPr>
          <w:rFonts w:ascii="Mangal" w:hAnsi="Mangal" w:cs="Mangal"/>
          <w:szCs w:val="22"/>
          <w:cs/>
        </w:rPr>
        <w:t>तैयार</w:t>
      </w:r>
      <w:r w:rsidR="001B3FC1">
        <w:rPr>
          <w:rFonts w:ascii="Mangal" w:hAnsi="Mangal" w:cs="Mangal" w:hint="cs"/>
          <w:szCs w:val="22"/>
          <w:cs/>
        </w:rPr>
        <w:t xml:space="preserve"> </w:t>
      </w:r>
      <w:r w:rsidRPr="00B16510">
        <w:rPr>
          <w:rFonts w:ascii="Mangal" w:hAnsi="Mangal" w:cs="Mangal"/>
          <w:szCs w:val="22"/>
          <w:cs/>
        </w:rPr>
        <w:t xml:space="preserve">नहीं </w:t>
      </w:r>
      <w:r w:rsidR="001B3FC1">
        <w:rPr>
          <w:rFonts w:ascii="Mangal" w:hAnsi="Mangal" w:cs="Mangal"/>
          <w:szCs w:val="22"/>
          <w:cs/>
        </w:rPr>
        <w:t>करता</w:t>
      </w:r>
      <w:r w:rsidR="001B3FC1">
        <w:rPr>
          <w:rFonts w:ascii="Mangal" w:hAnsi="Mangal" w:cs="Mangal" w:hint="cs"/>
          <w:szCs w:val="22"/>
          <w:cs/>
        </w:rPr>
        <w:t xml:space="preserve"> </w:t>
      </w:r>
      <w:r w:rsidRPr="00B16510">
        <w:rPr>
          <w:rFonts w:ascii="Mangal" w:hAnsi="Mangal" w:cs="Mangal"/>
          <w:szCs w:val="22"/>
          <w:cs/>
        </w:rPr>
        <w:t>है</w:t>
      </w:r>
      <w:r w:rsidRPr="00B16510">
        <w:rPr>
          <w:rFonts w:ascii="Mangal" w:hAnsi="Mangal" w:cs="Mangal"/>
          <w:szCs w:val="22"/>
        </w:rPr>
        <w:t xml:space="preserve">, </w:t>
      </w:r>
      <w:r w:rsidR="001B3FC1">
        <w:rPr>
          <w:rFonts w:ascii="Mangal" w:hAnsi="Mangal" w:cs="Mangal"/>
          <w:szCs w:val="22"/>
          <w:cs/>
        </w:rPr>
        <w:t>तथापि</w:t>
      </w:r>
      <w:r w:rsidRPr="00B16510">
        <w:rPr>
          <w:rFonts w:ascii="Mangal" w:hAnsi="Mangal" w:cs="Mangal"/>
          <w:szCs w:val="22"/>
        </w:rPr>
        <w:t xml:space="preserve">, </w:t>
      </w:r>
      <w:r w:rsidRPr="00B16510">
        <w:rPr>
          <w:rFonts w:ascii="Mangal" w:hAnsi="Mangal" w:cs="Mangal"/>
          <w:szCs w:val="22"/>
          <w:cs/>
        </w:rPr>
        <w:t>राज्यों से उपलब्ध जानकारी के अनुसार</w:t>
      </w:r>
      <w:r w:rsidRPr="00B16510">
        <w:rPr>
          <w:rFonts w:ascii="Mangal" w:hAnsi="Mangal" w:cs="Mangal"/>
          <w:szCs w:val="22"/>
        </w:rPr>
        <w:t xml:space="preserve">, </w:t>
      </w:r>
      <w:r w:rsidR="009607C9" w:rsidRPr="00B16510">
        <w:rPr>
          <w:rFonts w:ascii="Mangal" w:hAnsi="Mangal" w:cs="Mangal"/>
          <w:szCs w:val="22"/>
          <w:cs/>
        </w:rPr>
        <w:t xml:space="preserve">राज्य सरकारों द्वारा </w:t>
      </w:r>
      <w:r w:rsidRPr="00B16510">
        <w:rPr>
          <w:rFonts w:ascii="Mangal" w:hAnsi="Mangal" w:cs="Mangal"/>
          <w:szCs w:val="22"/>
          <w:cs/>
        </w:rPr>
        <w:t xml:space="preserve">किसानों को फसल के नुकसान के लिए मुआवजे का भुगतान किया जाता है। पिछले दो वर्षों में </w:t>
      </w:r>
      <w:r w:rsidR="00F836AE">
        <w:rPr>
          <w:rFonts w:ascii="Mangal" w:hAnsi="Mangal" w:cs="Mangal"/>
          <w:szCs w:val="22"/>
          <w:cs/>
        </w:rPr>
        <w:t>भुगतान</w:t>
      </w:r>
      <w:r w:rsidR="00F836AE">
        <w:rPr>
          <w:rFonts w:ascii="Mangal" w:hAnsi="Mangal" w:cs="Mangal" w:hint="cs"/>
          <w:szCs w:val="22"/>
          <w:cs/>
        </w:rPr>
        <w:t xml:space="preserve"> किए गए </w:t>
      </w:r>
      <w:r w:rsidRPr="00B16510">
        <w:rPr>
          <w:rFonts w:ascii="Mangal" w:hAnsi="Mangal" w:cs="Mangal"/>
          <w:szCs w:val="22"/>
          <w:cs/>
        </w:rPr>
        <w:t>मुआव</w:t>
      </w:r>
      <w:r w:rsidR="00F836AE">
        <w:rPr>
          <w:rFonts w:ascii="Mangal" w:hAnsi="Mangal" w:cs="Mangal"/>
          <w:szCs w:val="22"/>
          <w:cs/>
        </w:rPr>
        <w:t>जे</w:t>
      </w:r>
      <w:r w:rsidR="00F836AE">
        <w:rPr>
          <w:rFonts w:ascii="Mangal" w:hAnsi="Mangal" w:cs="Mangal" w:hint="cs"/>
          <w:szCs w:val="22"/>
          <w:cs/>
        </w:rPr>
        <w:t xml:space="preserve"> का ब्‍यौरा</w:t>
      </w:r>
      <w:r w:rsidRPr="00B16510">
        <w:rPr>
          <w:rFonts w:ascii="Mangal" w:hAnsi="Mangal" w:cs="Mangal"/>
          <w:szCs w:val="22"/>
          <w:cs/>
        </w:rPr>
        <w:t xml:space="preserve"> </w:t>
      </w:r>
      <w:r w:rsidR="00F836AE">
        <w:rPr>
          <w:rFonts w:ascii="Mangal" w:hAnsi="Mangal" w:cs="Mangal"/>
          <w:szCs w:val="22"/>
          <w:cs/>
        </w:rPr>
        <w:t>अनुबंध</w:t>
      </w:r>
      <w:r w:rsidR="00F836AE">
        <w:rPr>
          <w:rFonts w:ascii="Mangal" w:hAnsi="Mangal" w:cs="Mangal" w:hint="cs"/>
          <w:szCs w:val="22"/>
          <w:cs/>
        </w:rPr>
        <w:t xml:space="preserve"> में </w:t>
      </w:r>
      <w:r w:rsidR="00F836AE">
        <w:rPr>
          <w:rFonts w:ascii="Mangal" w:hAnsi="Mangal" w:cs="Mangal"/>
          <w:szCs w:val="22"/>
          <w:cs/>
        </w:rPr>
        <w:t>संलग्‍न</w:t>
      </w:r>
      <w:r w:rsidRPr="00B16510">
        <w:rPr>
          <w:rFonts w:ascii="Mangal" w:hAnsi="Mangal" w:cs="Mangal"/>
          <w:szCs w:val="22"/>
          <w:cs/>
        </w:rPr>
        <w:t xml:space="preserve"> है।</w:t>
      </w:r>
    </w:p>
    <w:p w:rsidR="00B16510" w:rsidRPr="00B16510" w:rsidRDefault="00B16510" w:rsidP="00B16510">
      <w:pPr>
        <w:spacing w:after="0" w:line="240" w:lineRule="auto"/>
        <w:jc w:val="both"/>
        <w:rPr>
          <w:rFonts w:ascii="Mangal" w:hAnsi="Mangal" w:cs="Mangal"/>
          <w:szCs w:val="22"/>
        </w:rPr>
      </w:pPr>
    </w:p>
    <w:p w:rsidR="00B16510" w:rsidRDefault="00B16510" w:rsidP="00B16510">
      <w:pPr>
        <w:spacing w:after="0" w:line="240" w:lineRule="auto"/>
        <w:jc w:val="both"/>
        <w:rPr>
          <w:rFonts w:ascii="Mangal" w:hAnsi="Mangal" w:cs="Mangal"/>
          <w:szCs w:val="22"/>
          <w:cs/>
        </w:rPr>
      </w:pPr>
      <w:r w:rsidRPr="00B16510">
        <w:rPr>
          <w:rFonts w:ascii="Mangal" w:hAnsi="Mangal" w:cs="Mangal"/>
          <w:szCs w:val="22"/>
        </w:rPr>
        <w:t>(</w:t>
      </w:r>
      <w:r w:rsidRPr="00B16510">
        <w:rPr>
          <w:rFonts w:ascii="Mangal" w:hAnsi="Mangal" w:cs="Mangal"/>
          <w:szCs w:val="22"/>
          <w:cs/>
        </w:rPr>
        <w:t>ग) कृषि</w:t>
      </w:r>
      <w:r w:rsidRPr="00B16510">
        <w:rPr>
          <w:rFonts w:ascii="Mangal" w:hAnsi="Mangal" w:cs="Mangal"/>
          <w:szCs w:val="22"/>
        </w:rPr>
        <w:t xml:space="preserve">, </w:t>
      </w:r>
      <w:r w:rsidRPr="00B16510">
        <w:rPr>
          <w:rFonts w:ascii="Mangal" w:hAnsi="Mangal" w:cs="Mangal"/>
          <w:szCs w:val="22"/>
          <w:cs/>
        </w:rPr>
        <w:t xml:space="preserve">सहकारिता </w:t>
      </w:r>
      <w:r w:rsidR="00F836AE">
        <w:rPr>
          <w:rFonts w:ascii="Mangal" w:hAnsi="Mangal" w:cs="Mangal"/>
          <w:szCs w:val="22"/>
          <w:cs/>
        </w:rPr>
        <w:t>एवं</w:t>
      </w:r>
      <w:r w:rsidRPr="00B16510">
        <w:rPr>
          <w:rFonts w:ascii="Mangal" w:hAnsi="Mangal" w:cs="Mangal"/>
          <w:szCs w:val="22"/>
          <w:cs/>
        </w:rPr>
        <w:t xml:space="preserve"> किसान कल्याण विभाग ने रबी </w:t>
      </w:r>
      <w:r w:rsidRPr="00B16510">
        <w:rPr>
          <w:rFonts w:ascii="Mangal" w:hAnsi="Mangal" w:cs="Mangal"/>
          <w:szCs w:val="22"/>
        </w:rPr>
        <w:t xml:space="preserve">2018-19 </w:t>
      </w:r>
      <w:r w:rsidRPr="00B16510">
        <w:rPr>
          <w:rFonts w:ascii="Mangal" w:hAnsi="Mangal" w:cs="Mangal"/>
          <w:szCs w:val="22"/>
          <w:cs/>
        </w:rPr>
        <w:t xml:space="preserve">से प्रधानमंत्री </w:t>
      </w:r>
      <w:r w:rsidR="001B3FC1">
        <w:rPr>
          <w:rFonts w:ascii="Mangal" w:hAnsi="Mangal" w:cs="Mangal"/>
          <w:szCs w:val="22"/>
          <w:cs/>
        </w:rPr>
        <w:t>फसल</w:t>
      </w:r>
      <w:r w:rsidRPr="00B16510">
        <w:rPr>
          <w:rFonts w:ascii="Mangal" w:hAnsi="Mangal" w:cs="Mangal"/>
          <w:szCs w:val="22"/>
          <w:cs/>
        </w:rPr>
        <w:t xml:space="preserve"> बीमा योजना (पीएमएफबीवाई) के संशोधित दिशानिर्देशों के तहत राज्यों को </w:t>
      </w:r>
      <w:r w:rsidR="00B073A1" w:rsidRPr="00B16510">
        <w:rPr>
          <w:rFonts w:ascii="Mangal" w:hAnsi="Mangal" w:cs="Mangal"/>
          <w:szCs w:val="22"/>
          <w:cs/>
        </w:rPr>
        <w:t>जंगली जानवरों द्वारा</w:t>
      </w:r>
      <w:r w:rsidR="00B073A1">
        <w:rPr>
          <w:rFonts w:ascii="Mangal" w:hAnsi="Mangal" w:cs="Mangal"/>
          <w:szCs w:val="22"/>
        </w:rPr>
        <w:t>,</w:t>
      </w:r>
      <w:r w:rsidR="00B073A1" w:rsidRPr="00B16510">
        <w:rPr>
          <w:rFonts w:ascii="Mangal" w:hAnsi="Mangal" w:cs="Mangal"/>
          <w:szCs w:val="22"/>
          <w:cs/>
        </w:rPr>
        <w:t xml:space="preserve"> जहाँ भी जोखिम </w:t>
      </w:r>
      <w:r w:rsidR="00B073A1">
        <w:rPr>
          <w:rFonts w:ascii="Mangal" w:hAnsi="Mangal" w:cs="Mangal"/>
          <w:szCs w:val="22"/>
          <w:cs/>
        </w:rPr>
        <w:t>अत्‍यधिक</w:t>
      </w:r>
      <w:r w:rsidR="00B073A1">
        <w:rPr>
          <w:rFonts w:ascii="Mangal" w:hAnsi="Mangal" w:cs="Mangal" w:hint="cs"/>
          <w:szCs w:val="22"/>
          <w:cs/>
        </w:rPr>
        <w:t xml:space="preserve"> </w:t>
      </w:r>
      <w:r w:rsidR="00B073A1">
        <w:rPr>
          <w:rFonts w:ascii="Mangal" w:hAnsi="Mangal" w:cs="Mangal"/>
          <w:szCs w:val="22"/>
          <w:cs/>
        </w:rPr>
        <w:t>हो</w:t>
      </w:r>
      <w:r w:rsidR="00B073A1" w:rsidRPr="00B16510">
        <w:rPr>
          <w:rFonts w:ascii="Mangal" w:hAnsi="Mangal" w:cs="Mangal"/>
          <w:szCs w:val="22"/>
          <w:cs/>
        </w:rPr>
        <w:t xml:space="preserve"> और पहचान योग्य माना जाता है</w:t>
      </w:r>
      <w:r w:rsidR="00B073A1">
        <w:rPr>
          <w:rFonts w:ascii="Mangal" w:hAnsi="Mangal" w:cs="Mangal"/>
          <w:szCs w:val="22"/>
        </w:rPr>
        <w:t>,</w:t>
      </w:r>
      <w:r w:rsidR="00B073A1" w:rsidRPr="00B16510">
        <w:rPr>
          <w:rFonts w:ascii="Mangal" w:hAnsi="Mangal" w:cs="Mangal"/>
          <w:szCs w:val="22"/>
          <w:cs/>
        </w:rPr>
        <w:t xml:space="preserve"> </w:t>
      </w:r>
      <w:r w:rsidRPr="00B16510">
        <w:rPr>
          <w:rFonts w:ascii="Mangal" w:hAnsi="Mangal" w:cs="Mangal"/>
          <w:szCs w:val="22"/>
          <w:cs/>
        </w:rPr>
        <w:t xml:space="preserve">हमले के कारण </w:t>
      </w:r>
      <w:r w:rsidR="00B073A1">
        <w:rPr>
          <w:rFonts w:ascii="Mangal" w:hAnsi="Mangal" w:cs="Mangal"/>
          <w:szCs w:val="22"/>
          <w:cs/>
        </w:rPr>
        <w:t>होने</w:t>
      </w:r>
      <w:r w:rsidR="00B073A1">
        <w:rPr>
          <w:rFonts w:ascii="Mangal" w:hAnsi="Mangal" w:cs="Mangal" w:hint="cs"/>
          <w:szCs w:val="22"/>
          <w:cs/>
        </w:rPr>
        <w:t xml:space="preserve"> वाले </w:t>
      </w:r>
      <w:r w:rsidRPr="00B16510">
        <w:rPr>
          <w:rFonts w:ascii="Mangal" w:hAnsi="Mangal" w:cs="Mangal"/>
          <w:szCs w:val="22"/>
          <w:cs/>
        </w:rPr>
        <w:t xml:space="preserve">फसल के नुकसान के लिए अतिरिक्त कवरेज प्रदान करने पर विचार करने की स्वतंत्रता दी है। </w:t>
      </w:r>
    </w:p>
    <w:p w:rsidR="00B16510" w:rsidRDefault="00B16510">
      <w:pPr>
        <w:rPr>
          <w:rFonts w:ascii="Mangal" w:hAnsi="Mangal" w:cs="Mangal"/>
          <w:szCs w:val="22"/>
          <w:cs/>
        </w:rPr>
      </w:pPr>
      <w:r>
        <w:rPr>
          <w:rFonts w:ascii="Mangal" w:hAnsi="Mangal" w:cs="Mangal"/>
          <w:szCs w:val="22"/>
          <w:cs/>
        </w:rPr>
        <w:br w:type="page"/>
      </w:r>
    </w:p>
    <w:p w:rsidR="00B16510" w:rsidRPr="00B16510" w:rsidRDefault="00B073A1" w:rsidP="00B16510">
      <w:pPr>
        <w:spacing w:after="0" w:line="240" w:lineRule="auto"/>
        <w:jc w:val="right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 w:hint="cs"/>
          <w:b/>
          <w:bCs/>
          <w:szCs w:val="22"/>
          <w:cs/>
        </w:rPr>
        <w:lastRenderedPageBreak/>
        <w:t>रा</w:t>
      </w:r>
      <w:r w:rsidR="00B16510" w:rsidRPr="00B16510">
        <w:rPr>
          <w:rFonts w:ascii="Mangal" w:hAnsi="Mangal" w:cs="Mangal" w:hint="cs"/>
          <w:b/>
          <w:bCs/>
          <w:szCs w:val="22"/>
          <w:cs/>
        </w:rPr>
        <w:t>.स.अता.प्र.सं.1784</w:t>
      </w:r>
    </w:p>
    <w:p w:rsidR="00B16510" w:rsidRPr="00B16510" w:rsidRDefault="00B16510" w:rsidP="00B16510">
      <w:pPr>
        <w:spacing w:after="0" w:line="240" w:lineRule="auto"/>
        <w:jc w:val="right"/>
        <w:rPr>
          <w:rFonts w:ascii="Mangal" w:hAnsi="Mangal" w:cs="Mangal"/>
          <w:b/>
          <w:bCs/>
          <w:szCs w:val="22"/>
        </w:rPr>
      </w:pPr>
      <w:r w:rsidRPr="00B16510">
        <w:rPr>
          <w:rFonts w:ascii="Mangal" w:hAnsi="Mangal" w:cs="Mangal" w:hint="cs"/>
          <w:b/>
          <w:bCs/>
          <w:szCs w:val="22"/>
          <w:cs/>
        </w:rPr>
        <w:t xml:space="preserve">अनुबंध </w:t>
      </w:r>
    </w:p>
    <w:p w:rsidR="00B16510" w:rsidRDefault="00B16510" w:rsidP="00B16510">
      <w:pPr>
        <w:spacing w:after="0" w:line="240" w:lineRule="auto"/>
        <w:jc w:val="both"/>
        <w:rPr>
          <w:rFonts w:ascii="Mangal" w:hAnsi="Mangal" w:cs="Mangal"/>
          <w:szCs w:val="22"/>
        </w:rPr>
      </w:pPr>
    </w:p>
    <w:p w:rsidR="00B16510" w:rsidRPr="00B073A1" w:rsidRDefault="00B16510" w:rsidP="00B16510">
      <w:pPr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  <w:r w:rsidRPr="00B073A1">
        <w:rPr>
          <w:rFonts w:ascii="Mangal" w:hAnsi="Mangal" w:cs="Mangal"/>
          <w:b/>
          <w:bCs/>
          <w:szCs w:val="22"/>
          <w:cs/>
        </w:rPr>
        <w:t xml:space="preserve">पिछले दो वर्षों के दौरान राज्यों द्वारा </w:t>
      </w:r>
      <w:r w:rsidR="00B073A1">
        <w:rPr>
          <w:rFonts w:ascii="Mangal" w:hAnsi="Mangal" w:cs="Mangal"/>
          <w:b/>
          <w:bCs/>
          <w:szCs w:val="22"/>
          <w:cs/>
        </w:rPr>
        <w:t>भुगतान</w:t>
      </w:r>
      <w:r w:rsidR="00B073A1">
        <w:rPr>
          <w:rFonts w:ascii="Mangal" w:hAnsi="Mangal" w:cs="Mangal" w:hint="cs"/>
          <w:b/>
          <w:bCs/>
          <w:szCs w:val="22"/>
          <w:cs/>
        </w:rPr>
        <w:t xml:space="preserve"> किया </w:t>
      </w:r>
      <w:r w:rsidRPr="00B073A1">
        <w:rPr>
          <w:rFonts w:ascii="Mangal" w:hAnsi="Mangal" w:cs="Mangal"/>
          <w:b/>
          <w:bCs/>
          <w:szCs w:val="22"/>
          <w:cs/>
        </w:rPr>
        <w:t>गया मुआवजा:</w:t>
      </w:r>
    </w:p>
    <w:p w:rsidR="00B073A1" w:rsidRPr="00B073A1" w:rsidRDefault="00B073A1" w:rsidP="00B16510">
      <w:pPr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</w:p>
    <w:tbl>
      <w:tblPr>
        <w:tblStyle w:val="TableGrid"/>
        <w:tblpPr w:leftFromText="180" w:rightFromText="180" w:vertAnchor="text" w:tblpX="144" w:tblpY="1"/>
        <w:tblOverlap w:val="never"/>
        <w:tblW w:w="9039" w:type="dxa"/>
        <w:tblLayout w:type="fixed"/>
        <w:tblLook w:val="04A0"/>
      </w:tblPr>
      <w:tblGrid>
        <w:gridCol w:w="959"/>
        <w:gridCol w:w="2835"/>
        <w:gridCol w:w="2410"/>
        <w:gridCol w:w="2835"/>
      </w:tblGrid>
      <w:tr w:rsidR="00B16510" w:rsidRPr="00B073A1" w:rsidTr="007B6629">
        <w:trPr>
          <w:trHeight w:val="258"/>
        </w:trPr>
        <w:tc>
          <w:tcPr>
            <w:tcW w:w="959" w:type="dxa"/>
            <w:vMerge w:val="restart"/>
          </w:tcPr>
          <w:p w:rsidR="00B16510" w:rsidRPr="00B073A1" w:rsidRDefault="00234F15" w:rsidP="00234F15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B073A1">
              <w:rPr>
                <w:rFonts w:ascii="Mangal" w:hAnsi="Mangal" w:cs="Mangal"/>
                <w:b/>
                <w:bCs/>
                <w:cs/>
                <w:lang w:bidi="hi-IN"/>
              </w:rPr>
              <w:t>क्र.सं.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B16510" w:rsidRPr="00B073A1" w:rsidRDefault="00234F15" w:rsidP="007B6629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B073A1">
              <w:rPr>
                <w:rFonts w:ascii="Mangal" w:hAnsi="Mangal" w:cs="Mangal"/>
                <w:b/>
                <w:bCs/>
                <w:cs/>
                <w:lang w:bidi="hi-IN"/>
              </w:rPr>
              <w:t>राज्‍य</w:t>
            </w:r>
          </w:p>
          <w:p w:rsidR="00B16510" w:rsidRPr="00B073A1" w:rsidRDefault="00B16510" w:rsidP="007B6629">
            <w:pPr>
              <w:rPr>
                <w:rFonts w:ascii="Mangal" w:hAnsi="Mangal" w:cs="Mangal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10" w:rsidRPr="00B073A1" w:rsidRDefault="00234F15" w:rsidP="007B6629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B073A1">
              <w:rPr>
                <w:rFonts w:ascii="Mangal" w:hAnsi="Mangal" w:cs="Mangal"/>
                <w:b/>
                <w:bCs/>
                <w:cs/>
                <w:lang w:bidi="hi-IN"/>
              </w:rPr>
              <w:t>वर्ष</w:t>
            </w:r>
          </w:p>
        </w:tc>
      </w:tr>
      <w:tr w:rsidR="00B16510" w:rsidRPr="00B073A1" w:rsidTr="007B6629">
        <w:tc>
          <w:tcPr>
            <w:tcW w:w="959" w:type="dxa"/>
            <w:vMerge/>
            <w:tcBorders>
              <w:top w:val="single" w:sz="4" w:space="0" w:color="auto"/>
            </w:tcBorders>
          </w:tcPr>
          <w:p w:rsidR="00B16510" w:rsidRPr="00B073A1" w:rsidRDefault="00B16510" w:rsidP="007B6629">
            <w:pPr>
              <w:jc w:val="center"/>
              <w:rPr>
                <w:rFonts w:ascii="Mangal" w:hAnsi="Mangal" w:cs="Mangal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B16510" w:rsidRPr="00B073A1" w:rsidRDefault="00B16510" w:rsidP="007B6629">
            <w:pPr>
              <w:jc w:val="center"/>
              <w:rPr>
                <w:rFonts w:ascii="Mangal" w:hAnsi="Mangal" w:cs="Mang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B16510" w:rsidRPr="00B073A1" w:rsidRDefault="00B16510" w:rsidP="007B6629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B073A1">
              <w:rPr>
                <w:rFonts w:ascii="Mangal" w:hAnsi="Mangal" w:cs="Mangal"/>
                <w:b/>
                <w:bCs/>
              </w:rPr>
              <w:t>2017-18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10" w:rsidRPr="00B073A1" w:rsidRDefault="00B16510" w:rsidP="007B6629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B073A1">
              <w:rPr>
                <w:rFonts w:ascii="Mangal" w:hAnsi="Mangal" w:cs="Mangal"/>
                <w:b/>
                <w:bCs/>
              </w:rPr>
              <w:t>2018-19</w:t>
            </w:r>
          </w:p>
        </w:tc>
      </w:tr>
      <w:tr w:rsidR="00B16510" w:rsidRPr="00B073A1" w:rsidTr="007B6629">
        <w:tc>
          <w:tcPr>
            <w:tcW w:w="959" w:type="dxa"/>
          </w:tcPr>
          <w:p w:rsidR="00B16510" w:rsidRPr="00B073A1" w:rsidRDefault="00B16510" w:rsidP="007B6629">
            <w:pPr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1</w:t>
            </w:r>
          </w:p>
        </w:tc>
        <w:tc>
          <w:tcPr>
            <w:tcW w:w="2835" w:type="dxa"/>
          </w:tcPr>
          <w:p w:rsidR="00B16510" w:rsidRPr="00B073A1" w:rsidRDefault="00B16510" w:rsidP="005A1988">
            <w:pPr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  <w:cs/>
                <w:lang w:bidi="hi-IN"/>
              </w:rPr>
              <w:t>आंध्र प्रदेश</w:t>
            </w:r>
          </w:p>
        </w:tc>
        <w:tc>
          <w:tcPr>
            <w:tcW w:w="2410" w:type="dxa"/>
          </w:tcPr>
          <w:p w:rsidR="00B16510" w:rsidRPr="00B073A1" w:rsidRDefault="00B16510" w:rsidP="007B6629">
            <w:pPr>
              <w:jc w:val="right"/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34.96</w:t>
            </w:r>
          </w:p>
        </w:tc>
        <w:tc>
          <w:tcPr>
            <w:tcW w:w="2835" w:type="dxa"/>
          </w:tcPr>
          <w:p w:rsidR="00B16510" w:rsidRPr="00B073A1" w:rsidRDefault="00B16510" w:rsidP="007B6629">
            <w:pPr>
              <w:ind w:firstLine="317"/>
              <w:jc w:val="right"/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111.34</w:t>
            </w:r>
          </w:p>
        </w:tc>
      </w:tr>
      <w:tr w:rsidR="00B16510" w:rsidRPr="00B073A1" w:rsidTr="007B6629">
        <w:tc>
          <w:tcPr>
            <w:tcW w:w="959" w:type="dxa"/>
          </w:tcPr>
          <w:p w:rsidR="00B16510" w:rsidRPr="00B073A1" w:rsidRDefault="00B16510" w:rsidP="007B6629">
            <w:pPr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2</w:t>
            </w:r>
          </w:p>
        </w:tc>
        <w:tc>
          <w:tcPr>
            <w:tcW w:w="2835" w:type="dxa"/>
          </w:tcPr>
          <w:p w:rsidR="00B16510" w:rsidRPr="00B073A1" w:rsidRDefault="00B16510" w:rsidP="005A1988">
            <w:pPr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  <w:cs/>
                <w:lang w:bidi="hi-IN"/>
              </w:rPr>
              <w:t>अरुणाचल प्रदेश</w:t>
            </w:r>
          </w:p>
        </w:tc>
        <w:tc>
          <w:tcPr>
            <w:tcW w:w="2410" w:type="dxa"/>
          </w:tcPr>
          <w:p w:rsidR="00B16510" w:rsidRPr="00B073A1" w:rsidRDefault="00B16510" w:rsidP="007B6629">
            <w:pPr>
              <w:jc w:val="right"/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10.17</w:t>
            </w:r>
          </w:p>
        </w:tc>
        <w:tc>
          <w:tcPr>
            <w:tcW w:w="2835" w:type="dxa"/>
          </w:tcPr>
          <w:p w:rsidR="00B16510" w:rsidRPr="00B073A1" w:rsidRDefault="00B16510" w:rsidP="007B6629">
            <w:pPr>
              <w:jc w:val="right"/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10.14</w:t>
            </w:r>
          </w:p>
        </w:tc>
      </w:tr>
      <w:tr w:rsidR="00B16510" w:rsidRPr="00B073A1" w:rsidTr="007B6629">
        <w:tc>
          <w:tcPr>
            <w:tcW w:w="959" w:type="dxa"/>
          </w:tcPr>
          <w:p w:rsidR="00B16510" w:rsidRPr="00B073A1" w:rsidRDefault="00B16510" w:rsidP="007B6629">
            <w:pPr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3</w:t>
            </w:r>
          </w:p>
        </w:tc>
        <w:tc>
          <w:tcPr>
            <w:tcW w:w="2835" w:type="dxa"/>
          </w:tcPr>
          <w:p w:rsidR="00B16510" w:rsidRPr="00B073A1" w:rsidRDefault="00B16510" w:rsidP="005A1988">
            <w:pPr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  <w:cs/>
                <w:lang w:bidi="hi-IN"/>
              </w:rPr>
              <w:t>असम</w:t>
            </w:r>
          </w:p>
        </w:tc>
        <w:tc>
          <w:tcPr>
            <w:tcW w:w="2410" w:type="dxa"/>
          </w:tcPr>
          <w:p w:rsidR="00B16510" w:rsidRPr="00B073A1" w:rsidRDefault="00B16510" w:rsidP="007B6629">
            <w:pPr>
              <w:jc w:val="right"/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87.49</w:t>
            </w:r>
          </w:p>
        </w:tc>
        <w:tc>
          <w:tcPr>
            <w:tcW w:w="2835" w:type="dxa"/>
          </w:tcPr>
          <w:p w:rsidR="00B16510" w:rsidRPr="00B073A1" w:rsidRDefault="00B16510" w:rsidP="007B6629">
            <w:pPr>
              <w:jc w:val="right"/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0.00</w:t>
            </w:r>
          </w:p>
        </w:tc>
      </w:tr>
      <w:tr w:rsidR="00B16510" w:rsidRPr="00B073A1" w:rsidTr="007B6629">
        <w:tc>
          <w:tcPr>
            <w:tcW w:w="959" w:type="dxa"/>
          </w:tcPr>
          <w:p w:rsidR="00B16510" w:rsidRPr="00B073A1" w:rsidRDefault="00B16510" w:rsidP="007B6629">
            <w:pPr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4</w:t>
            </w:r>
          </w:p>
        </w:tc>
        <w:tc>
          <w:tcPr>
            <w:tcW w:w="2835" w:type="dxa"/>
          </w:tcPr>
          <w:p w:rsidR="00B16510" w:rsidRPr="00B073A1" w:rsidRDefault="00B16510" w:rsidP="005A1988">
            <w:pPr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  <w:cs/>
                <w:lang w:bidi="hi-IN"/>
              </w:rPr>
              <w:t>बिहार</w:t>
            </w:r>
          </w:p>
        </w:tc>
        <w:tc>
          <w:tcPr>
            <w:tcW w:w="2410" w:type="dxa"/>
          </w:tcPr>
          <w:p w:rsidR="00B16510" w:rsidRPr="00B073A1" w:rsidRDefault="00B16510" w:rsidP="007B6629">
            <w:pPr>
              <w:jc w:val="right"/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4.07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16510" w:rsidRPr="00B073A1" w:rsidRDefault="00B16510" w:rsidP="007B6629">
            <w:pPr>
              <w:jc w:val="right"/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2.37</w:t>
            </w:r>
          </w:p>
        </w:tc>
      </w:tr>
      <w:tr w:rsidR="00B16510" w:rsidRPr="00B073A1" w:rsidTr="007B6629">
        <w:tc>
          <w:tcPr>
            <w:tcW w:w="959" w:type="dxa"/>
          </w:tcPr>
          <w:p w:rsidR="00B16510" w:rsidRPr="00B073A1" w:rsidRDefault="00B16510" w:rsidP="007B6629">
            <w:pPr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5</w:t>
            </w:r>
          </w:p>
        </w:tc>
        <w:tc>
          <w:tcPr>
            <w:tcW w:w="2835" w:type="dxa"/>
          </w:tcPr>
          <w:p w:rsidR="00B16510" w:rsidRPr="00B073A1" w:rsidRDefault="00B16510" w:rsidP="005A1988">
            <w:pPr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  <w:cs/>
                <w:lang w:bidi="hi-IN"/>
              </w:rPr>
              <w:t>झारखंड</w:t>
            </w:r>
          </w:p>
        </w:tc>
        <w:tc>
          <w:tcPr>
            <w:tcW w:w="2410" w:type="dxa"/>
          </w:tcPr>
          <w:p w:rsidR="00B16510" w:rsidRPr="00B073A1" w:rsidRDefault="00B16510" w:rsidP="007B6629">
            <w:pPr>
              <w:jc w:val="right"/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412.01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16510" w:rsidRPr="00B073A1" w:rsidRDefault="00B16510" w:rsidP="007B6629">
            <w:pPr>
              <w:jc w:val="right"/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470.77</w:t>
            </w:r>
          </w:p>
        </w:tc>
      </w:tr>
      <w:tr w:rsidR="00B16510" w:rsidRPr="00B073A1" w:rsidTr="007B6629">
        <w:tc>
          <w:tcPr>
            <w:tcW w:w="959" w:type="dxa"/>
          </w:tcPr>
          <w:p w:rsidR="00B16510" w:rsidRPr="00B073A1" w:rsidRDefault="00B16510" w:rsidP="007B6629">
            <w:pPr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6</w:t>
            </w:r>
          </w:p>
        </w:tc>
        <w:tc>
          <w:tcPr>
            <w:tcW w:w="2835" w:type="dxa"/>
          </w:tcPr>
          <w:p w:rsidR="00B16510" w:rsidRPr="00B073A1" w:rsidRDefault="00B16510" w:rsidP="005A1988">
            <w:pPr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  <w:cs/>
                <w:lang w:bidi="hi-IN"/>
              </w:rPr>
              <w:t>केरल</w:t>
            </w:r>
          </w:p>
        </w:tc>
        <w:tc>
          <w:tcPr>
            <w:tcW w:w="2410" w:type="dxa"/>
          </w:tcPr>
          <w:p w:rsidR="00B16510" w:rsidRPr="00B073A1" w:rsidRDefault="00B16510" w:rsidP="007B6629">
            <w:pPr>
              <w:jc w:val="right"/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29.01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16510" w:rsidRPr="00B073A1" w:rsidRDefault="00B16510" w:rsidP="007B6629">
            <w:pPr>
              <w:jc w:val="right"/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69.95</w:t>
            </w:r>
          </w:p>
        </w:tc>
      </w:tr>
      <w:tr w:rsidR="00B16510" w:rsidRPr="00B073A1" w:rsidTr="007B6629">
        <w:tc>
          <w:tcPr>
            <w:tcW w:w="959" w:type="dxa"/>
            <w:tcBorders>
              <w:top w:val="single" w:sz="4" w:space="0" w:color="auto"/>
            </w:tcBorders>
          </w:tcPr>
          <w:p w:rsidR="00B16510" w:rsidRPr="00B073A1" w:rsidRDefault="00B16510" w:rsidP="007B6629">
            <w:pPr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16510" w:rsidRPr="00B073A1" w:rsidRDefault="00B16510" w:rsidP="005A1988">
            <w:pPr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  <w:cs/>
                <w:lang w:bidi="hi-IN"/>
              </w:rPr>
              <w:t>कर्नाटक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16510" w:rsidRPr="00B073A1" w:rsidRDefault="00B16510" w:rsidP="007B6629">
            <w:pPr>
              <w:jc w:val="right"/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1369.16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10" w:rsidRPr="00B073A1" w:rsidRDefault="00B16510" w:rsidP="007B6629">
            <w:pPr>
              <w:jc w:val="right"/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1028.13</w:t>
            </w:r>
          </w:p>
        </w:tc>
      </w:tr>
      <w:tr w:rsidR="00B16510" w:rsidRPr="00B073A1" w:rsidTr="007B6629">
        <w:tc>
          <w:tcPr>
            <w:tcW w:w="959" w:type="dxa"/>
          </w:tcPr>
          <w:p w:rsidR="00B16510" w:rsidRPr="00B073A1" w:rsidRDefault="00B16510" w:rsidP="007B6629">
            <w:pPr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8</w:t>
            </w:r>
          </w:p>
        </w:tc>
        <w:tc>
          <w:tcPr>
            <w:tcW w:w="2835" w:type="dxa"/>
          </w:tcPr>
          <w:p w:rsidR="00B16510" w:rsidRPr="00B073A1" w:rsidRDefault="00B16510" w:rsidP="005A1988">
            <w:pPr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  <w:cs/>
                <w:lang w:bidi="hi-IN"/>
              </w:rPr>
              <w:t>महाराष्ट्र</w:t>
            </w:r>
          </w:p>
        </w:tc>
        <w:tc>
          <w:tcPr>
            <w:tcW w:w="2410" w:type="dxa"/>
          </w:tcPr>
          <w:p w:rsidR="00B16510" w:rsidRPr="00B073A1" w:rsidRDefault="00B16510" w:rsidP="007B6629">
            <w:pPr>
              <w:jc w:val="right"/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1306.74</w:t>
            </w:r>
          </w:p>
        </w:tc>
        <w:tc>
          <w:tcPr>
            <w:tcW w:w="2835" w:type="dxa"/>
          </w:tcPr>
          <w:p w:rsidR="00B16510" w:rsidRPr="00B073A1" w:rsidRDefault="00B16510" w:rsidP="007B6629">
            <w:pPr>
              <w:jc w:val="right"/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1410.17</w:t>
            </w:r>
          </w:p>
        </w:tc>
      </w:tr>
      <w:tr w:rsidR="00B16510" w:rsidRPr="00B073A1" w:rsidTr="007B6629">
        <w:tc>
          <w:tcPr>
            <w:tcW w:w="959" w:type="dxa"/>
          </w:tcPr>
          <w:p w:rsidR="00B16510" w:rsidRPr="00B073A1" w:rsidRDefault="00B16510" w:rsidP="007B6629">
            <w:pPr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9</w:t>
            </w:r>
          </w:p>
        </w:tc>
        <w:tc>
          <w:tcPr>
            <w:tcW w:w="2835" w:type="dxa"/>
          </w:tcPr>
          <w:p w:rsidR="00B16510" w:rsidRPr="00B073A1" w:rsidRDefault="00B16510" w:rsidP="005A1988">
            <w:pPr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  <w:cs/>
                <w:lang w:bidi="hi-IN"/>
              </w:rPr>
              <w:t>मेघालय</w:t>
            </w:r>
          </w:p>
        </w:tc>
        <w:tc>
          <w:tcPr>
            <w:tcW w:w="2410" w:type="dxa"/>
          </w:tcPr>
          <w:p w:rsidR="00B16510" w:rsidRPr="00B073A1" w:rsidRDefault="00B16510" w:rsidP="007B6629">
            <w:pPr>
              <w:jc w:val="right"/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51.85</w:t>
            </w:r>
          </w:p>
        </w:tc>
        <w:tc>
          <w:tcPr>
            <w:tcW w:w="2835" w:type="dxa"/>
          </w:tcPr>
          <w:p w:rsidR="00B16510" w:rsidRPr="00B073A1" w:rsidRDefault="00B16510" w:rsidP="007B6629">
            <w:pPr>
              <w:jc w:val="right"/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79.95</w:t>
            </w:r>
          </w:p>
        </w:tc>
      </w:tr>
      <w:tr w:rsidR="00B16510" w:rsidRPr="00B073A1" w:rsidTr="007B6629">
        <w:tc>
          <w:tcPr>
            <w:tcW w:w="959" w:type="dxa"/>
          </w:tcPr>
          <w:p w:rsidR="00B16510" w:rsidRPr="00B073A1" w:rsidRDefault="00B16510" w:rsidP="007B6629">
            <w:pPr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10</w:t>
            </w:r>
          </w:p>
        </w:tc>
        <w:tc>
          <w:tcPr>
            <w:tcW w:w="2835" w:type="dxa"/>
          </w:tcPr>
          <w:p w:rsidR="00B16510" w:rsidRPr="00B073A1" w:rsidRDefault="00B16510" w:rsidP="005A1988">
            <w:pPr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  <w:cs/>
                <w:lang w:bidi="hi-IN"/>
              </w:rPr>
              <w:t>मिजोरम</w:t>
            </w:r>
          </w:p>
        </w:tc>
        <w:tc>
          <w:tcPr>
            <w:tcW w:w="2410" w:type="dxa"/>
          </w:tcPr>
          <w:p w:rsidR="00B16510" w:rsidRPr="00B073A1" w:rsidRDefault="00B16510" w:rsidP="007B6629">
            <w:pPr>
              <w:jc w:val="right"/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2.33</w:t>
            </w:r>
          </w:p>
        </w:tc>
        <w:tc>
          <w:tcPr>
            <w:tcW w:w="2835" w:type="dxa"/>
          </w:tcPr>
          <w:p w:rsidR="00B16510" w:rsidRPr="00B073A1" w:rsidRDefault="00B16510" w:rsidP="007B6629">
            <w:pPr>
              <w:jc w:val="right"/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-</w:t>
            </w:r>
          </w:p>
        </w:tc>
      </w:tr>
      <w:tr w:rsidR="00B16510" w:rsidRPr="00B073A1" w:rsidTr="007B6629">
        <w:tc>
          <w:tcPr>
            <w:tcW w:w="959" w:type="dxa"/>
          </w:tcPr>
          <w:p w:rsidR="00B16510" w:rsidRPr="00B073A1" w:rsidRDefault="00B16510" w:rsidP="007B6629">
            <w:pPr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11</w:t>
            </w:r>
          </w:p>
        </w:tc>
        <w:tc>
          <w:tcPr>
            <w:tcW w:w="2835" w:type="dxa"/>
          </w:tcPr>
          <w:p w:rsidR="00B16510" w:rsidRPr="00B073A1" w:rsidRDefault="00B16510" w:rsidP="005A1988">
            <w:pPr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  <w:cs/>
                <w:lang w:bidi="hi-IN"/>
              </w:rPr>
              <w:t>तमिलनाडु</w:t>
            </w:r>
          </w:p>
        </w:tc>
        <w:tc>
          <w:tcPr>
            <w:tcW w:w="2410" w:type="dxa"/>
          </w:tcPr>
          <w:p w:rsidR="00B16510" w:rsidRPr="00B073A1" w:rsidRDefault="00B16510" w:rsidP="007B6629">
            <w:pPr>
              <w:jc w:val="right"/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186.41</w:t>
            </w:r>
          </w:p>
        </w:tc>
        <w:tc>
          <w:tcPr>
            <w:tcW w:w="2835" w:type="dxa"/>
          </w:tcPr>
          <w:p w:rsidR="00B16510" w:rsidRPr="00B073A1" w:rsidRDefault="00B16510" w:rsidP="007B6629">
            <w:pPr>
              <w:jc w:val="right"/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215.51</w:t>
            </w:r>
          </w:p>
        </w:tc>
      </w:tr>
      <w:tr w:rsidR="00B16510" w:rsidRPr="00B073A1" w:rsidTr="007B6629">
        <w:tc>
          <w:tcPr>
            <w:tcW w:w="959" w:type="dxa"/>
          </w:tcPr>
          <w:p w:rsidR="00B16510" w:rsidRPr="00B073A1" w:rsidRDefault="00B16510" w:rsidP="007B6629">
            <w:pPr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12</w:t>
            </w:r>
          </w:p>
        </w:tc>
        <w:tc>
          <w:tcPr>
            <w:tcW w:w="2835" w:type="dxa"/>
          </w:tcPr>
          <w:p w:rsidR="00B16510" w:rsidRPr="00B073A1" w:rsidRDefault="00B16510" w:rsidP="005A1988">
            <w:pPr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  <w:cs/>
                <w:lang w:bidi="hi-IN"/>
              </w:rPr>
              <w:t>उत्तराखंड</w:t>
            </w:r>
          </w:p>
        </w:tc>
        <w:tc>
          <w:tcPr>
            <w:tcW w:w="2410" w:type="dxa"/>
          </w:tcPr>
          <w:p w:rsidR="00B16510" w:rsidRPr="00B073A1" w:rsidRDefault="00B16510" w:rsidP="007B6629">
            <w:pPr>
              <w:jc w:val="right"/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78.75</w:t>
            </w:r>
          </w:p>
        </w:tc>
        <w:tc>
          <w:tcPr>
            <w:tcW w:w="2835" w:type="dxa"/>
          </w:tcPr>
          <w:p w:rsidR="00B16510" w:rsidRPr="00B073A1" w:rsidRDefault="00B16510" w:rsidP="007B6629">
            <w:pPr>
              <w:jc w:val="right"/>
              <w:rPr>
                <w:rFonts w:ascii="Mangal" w:hAnsi="Mangal" w:cs="Mangal"/>
              </w:rPr>
            </w:pPr>
            <w:r w:rsidRPr="00B073A1">
              <w:rPr>
                <w:rFonts w:ascii="Mangal" w:hAnsi="Mangal" w:cs="Mangal"/>
              </w:rPr>
              <w:t>94.34</w:t>
            </w:r>
          </w:p>
        </w:tc>
      </w:tr>
    </w:tbl>
    <w:p w:rsidR="00B073A1" w:rsidRDefault="00B073A1" w:rsidP="00B16510">
      <w:pPr>
        <w:spacing w:after="0" w:line="240" w:lineRule="auto"/>
        <w:jc w:val="both"/>
        <w:rPr>
          <w:rFonts w:ascii="Mangal" w:hAnsi="Mangal" w:cs="Mangal"/>
          <w:szCs w:val="22"/>
        </w:rPr>
      </w:pPr>
    </w:p>
    <w:p w:rsidR="00B16510" w:rsidRPr="00EE5EE9" w:rsidRDefault="00B073A1" w:rsidP="00B073A1">
      <w:pPr>
        <w:spacing w:after="0" w:line="240" w:lineRule="auto"/>
        <w:jc w:val="center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****</w:t>
      </w:r>
    </w:p>
    <w:sectPr w:rsidR="00B16510" w:rsidRPr="00EE5EE9" w:rsidSect="00E22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31CF7"/>
    <w:rsid w:val="00031CF7"/>
    <w:rsid w:val="000628C8"/>
    <w:rsid w:val="0014784B"/>
    <w:rsid w:val="001B3FC1"/>
    <w:rsid w:val="00234F15"/>
    <w:rsid w:val="009607C9"/>
    <w:rsid w:val="009F00F2"/>
    <w:rsid w:val="00B073A1"/>
    <w:rsid w:val="00B16510"/>
    <w:rsid w:val="00E22517"/>
    <w:rsid w:val="00EA3B96"/>
    <w:rsid w:val="00EE5EE9"/>
    <w:rsid w:val="00F836AE"/>
    <w:rsid w:val="00FC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6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628C8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B1651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2020-03-04T09:59:00Z</dcterms:created>
  <dcterms:modified xsi:type="dcterms:W3CDTF">2020-03-04T11:39:00Z</dcterms:modified>
</cp:coreProperties>
</file>