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BC" w:rsidRPr="00412AD5" w:rsidRDefault="001E27BC" w:rsidP="001E27BC">
      <w:pPr>
        <w:pStyle w:val="NoSpacing"/>
        <w:jc w:val="center"/>
        <w:rPr>
          <w:b/>
          <w:bCs/>
          <w:szCs w:val="22"/>
        </w:rPr>
      </w:pPr>
      <w:r w:rsidRPr="00412AD5">
        <w:rPr>
          <w:b/>
          <w:bCs/>
          <w:szCs w:val="22"/>
          <w:cs/>
        </w:rPr>
        <w:t>भारत सरकार</w:t>
      </w:r>
    </w:p>
    <w:p w:rsidR="001E27BC" w:rsidRPr="00412AD5" w:rsidRDefault="001E27BC" w:rsidP="001E27BC">
      <w:pPr>
        <w:pStyle w:val="NoSpacing"/>
        <w:jc w:val="center"/>
        <w:rPr>
          <w:b/>
          <w:bCs/>
          <w:szCs w:val="22"/>
        </w:rPr>
      </w:pPr>
      <w:r w:rsidRPr="00412AD5">
        <w:rPr>
          <w:b/>
          <w:bCs/>
          <w:szCs w:val="22"/>
          <w:cs/>
        </w:rPr>
        <w:t>पेट्रोलियम और प्राकृतिक गैस मंत्रालय</w:t>
      </w:r>
    </w:p>
    <w:p w:rsidR="001E27BC" w:rsidRPr="00412AD5" w:rsidRDefault="001E27BC" w:rsidP="001E27BC">
      <w:pPr>
        <w:pStyle w:val="NoSpacing"/>
        <w:spacing w:line="320" w:lineRule="exact"/>
        <w:jc w:val="center"/>
        <w:rPr>
          <w:rFonts w:ascii="Arial Unicode MS" w:eastAsia="Arial Unicode MS" w:hAnsi="Arial Unicode MS"/>
          <w:b/>
          <w:bCs/>
          <w:szCs w:val="22"/>
        </w:rPr>
      </w:pPr>
    </w:p>
    <w:p w:rsidR="001E27BC" w:rsidRPr="00412AD5" w:rsidRDefault="001E27BC" w:rsidP="001E27BC">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राज्‍य सभा </w:t>
      </w:r>
    </w:p>
    <w:p w:rsidR="001E27BC" w:rsidRPr="00412AD5" w:rsidRDefault="001E27BC" w:rsidP="001E27BC">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अतारांकित प्रश्‍न सं.1575   </w:t>
      </w:r>
      <w:r w:rsidRPr="00412AD5">
        <w:rPr>
          <w:rFonts w:ascii="Arial Unicode MS" w:eastAsia="Arial Unicode MS" w:hAnsi="Arial Unicode MS"/>
          <w:b/>
          <w:bCs/>
          <w:szCs w:val="22"/>
        </w:rPr>
        <w:t xml:space="preserve"> </w:t>
      </w:r>
      <w:r w:rsidRPr="00412AD5">
        <w:rPr>
          <w:rFonts w:ascii="Arial Unicode MS" w:eastAsia="Arial Unicode MS" w:hAnsi="Arial Unicode MS"/>
          <w:b/>
          <w:bCs/>
          <w:szCs w:val="22"/>
          <w:cs/>
        </w:rPr>
        <w:t xml:space="preserve">         </w:t>
      </w:r>
    </w:p>
    <w:p w:rsidR="001E27BC" w:rsidRPr="00412AD5" w:rsidRDefault="001E27BC" w:rsidP="001E27BC">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दिनांक </w:t>
      </w:r>
      <w:r w:rsidRPr="00412AD5">
        <w:rPr>
          <w:rFonts w:ascii="Arial Unicode MS" w:eastAsia="Arial Unicode MS" w:hAnsi="Arial Unicode MS"/>
          <w:b/>
          <w:bCs/>
          <w:szCs w:val="22"/>
        </w:rPr>
        <w:t xml:space="preserve">4 </w:t>
      </w:r>
      <w:r w:rsidRPr="00412AD5">
        <w:rPr>
          <w:rFonts w:ascii="Arial Unicode MS" w:eastAsia="Arial Unicode MS" w:hAnsi="Arial Unicode MS"/>
          <w:b/>
          <w:bCs/>
          <w:szCs w:val="22"/>
          <w:cs/>
        </w:rPr>
        <w:t>मार्च</w:t>
      </w:r>
      <w:r w:rsidRPr="00412AD5">
        <w:rPr>
          <w:rFonts w:ascii="Arial Unicode MS" w:eastAsia="Arial Unicode MS" w:hAnsi="Arial Unicode MS"/>
          <w:b/>
          <w:bCs/>
          <w:szCs w:val="22"/>
        </w:rPr>
        <w:t xml:space="preserve">, 2020 </w:t>
      </w:r>
    </w:p>
    <w:p w:rsidR="001E27BC" w:rsidRPr="00412AD5" w:rsidRDefault="001E27BC" w:rsidP="001E27BC">
      <w:pPr>
        <w:pStyle w:val="NoSpacing"/>
        <w:spacing w:line="320" w:lineRule="exact"/>
        <w:rPr>
          <w:rFonts w:ascii="Arial Unicode MS" w:eastAsia="Arial Unicode MS" w:hAnsi="Arial Unicode MS"/>
          <w:szCs w:val="22"/>
        </w:rPr>
      </w:pPr>
    </w:p>
    <w:p w:rsidR="001E27BC" w:rsidRPr="00412AD5" w:rsidRDefault="001E27BC" w:rsidP="001E27BC">
      <w:pPr>
        <w:spacing w:after="0" w:line="320" w:lineRule="exact"/>
        <w:jc w:val="center"/>
        <w:rPr>
          <w:rFonts w:ascii="Arial Unicode MS" w:eastAsia="Arial Unicode MS" w:hAnsi="Arial Unicode MS" w:hint="cs"/>
          <w:b/>
          <w:bCs/>
          <w:szCs w:val="22"/>
        </w:rPr>
      </w:pPr>
      <w:r w:rsidRPr="00412AD5">
        <w:rPr>
          <w:rFonts w:ascii="Arial Unicode MS" w:eastAsia="Arial Unicode MS" w:hAnsi="Arial Unicode MS"/>
          <w:b/>
          <w:bCs/>
          <w:szCs w:val="22"/>
          <w:cs/>
        </w:rPr>
        <w:t>कच्चे तेल का उत्पादन बढ़ाया जाना</w:t>
      </w:r>
    </w:p>
    <w:p w:rsidR="001E27BC" w:rsidRPr="00412AD5" w:rsidRDefault="001E27BC" w:rsidP="001E27BC">
      <w:pPr>
        <w:spacing w:after="0" w:line="320" w:lineRule="exact"/>
        <w:jc w:val="center"/>
        <w:rPr>
          <w:rFonts w:ascii="Arial Unicode MS" w:eastAsia="Arial Unicode MS" w:hAnsi="Arial Unicode MS"/>
          <w:b/>
          <w:bCs/>
          <w:szCs w:val="22"/>
        </w:rPr>
      </w:pPr>
    </w:p>
    <w:p w:rsidR="001E27BC" w:rsidRPr="00412AD5" w:rsidRDefault="001E27BC" w:rsidP="001E27BC">
      <w:pPr>
        <w:spacing w:after="0" w:line="320" w:lineRule="exact"/>
        <w:rPr>
          <w:rFonts w:ascii="Arial Unicode MS" w:eastAsia="Arial Unicode MS" w:hAnsi="Arial Unicode MS" w:hint="cs"/>
          <w:b/>
          <w:bCs/>
          <w:szCs w:val="22"/>
        </w:rPr>
      </w:pPr>
      <w:r w:rsidRPr="00412AD5">
        <w:rPr>
          <w:rFonts w:ascii="Arial Unicode MS" w:eastAsia="Arial Unicode MS" w:hAnsi="Arial Unicode MS"/>
          <w:b/>
          <w:bCs/>
          <w:szCs w:val="22"/>
          <w:cs/>
        </w:rPr>
        <w:t xml:space="preserve">1575. श्री टी॰ जी॰ वेंकटेशः </w:t>
      </w:r>
    </w:p>
    <w:p w:rsidR="001E27BC" w:rsidRPr="00412AD5" w:rsidRDefault="001E27BC" w:rsidP="001E27BC">
      <w:pPr>
        <w:spacing w:after="0" w:line="320" w:lineRule="exact"/>
        <w:rPr>
          <w:rFonts w:ascii="Arial Unicode MS" w:eastAsia="Arial Unicode MS" w:hAnsi="Arial Unicode MS"/>
          <w:b/>
          <w:bCs/>
          <w:szCs w:val="22"/>
        </w:rPr>
      </w:pPr>
    </w:p>
    <w:p w:rsidR="001E27BC" w:rsidRPr="00412AD5" w:rsidRDefault="001E27BC" w:rsidP="001E27BC">
      <w:pPr>
        <w:spacing w:after="0" w:line="320" w:lineRule="exact"/>
        <w:ind w:firstLine="720"/>
        <w:jc w:val="both"/>
        <w:rPr>
          <w:rFonts w:ascii="Arial Unicode MS" w:eastAsia="Arial Unicode MS" w:hAnsi="Arial Unicode MS" w:hint="cs"/>
          <w:szCs w:val="22"/>
        </w:rPr>
      </w:pPr>
      <w:r w:rsidRPr="00412AD5">
        <w:rPr>
          <w:rFonts w:ascii="Arial Unicode MS" w:eastAsia="Arial Unicode MS" w:hAnsi="Arial Unicode MS"/>
          <w:szCs w:val="22"/>
          <w:cs/>
        </w:rPr>
        <w:t>क्या पेट्रोलियम और प्राकृतिक गैस मंत्री यह बताने की कृपा करेंगे किः</w:t>
      </w:r>
    </w:p>
    <w:p w:rsidR="001E27BC" w:rsidRPr="00412AD5" w:rsidRDefault="001E27BC" w:rsidP="001E27BC">
      <w:pPr>
        <w:spacing w:after="0" w:line="320" w:lineRule="exact"/>
        <w:ind w:firstLine="720"/>
        <w:jc w:val="both"/>
        <w:rPr>
          <w:rFonts w:ascii="Arial Unicode MS" w:eastAsia="Arial Unicode MS" w:hAnsi="Arial Unicode MS"/>
          <w:szCs w:val="22"/>
        </w:rPr>
      </w:pPr>
    </w:p>
    <w:p w:rsidR="001E27BC" w:rsidRPr="00412AD5" w:rsidRDefault="001E27BC" w:rsidP="001E27BC">
      <w:pPr>
        <w:spacing w:after="0" w:line="320" w:lineRule="exact"/>
        <w:ind w:left="720" w:hanging="720"/>
        <w:jc w:val="both"/>
        <w:rPr>
          <w:rFonts w:ascii="Arial Unicode MS" w:eastAsia="Arial Unicode MS" w:hAnsi="Arial Unicode MS"/>
          <w:szCs w:val="22"/>
        </w:rPr>
      </w:pPr>
      <w:r w:rsidRPr="00412AD5">
        <w:rPr>
          <w:rFonts w:ascii="Arial Unicode MS" w:eastAsia="Arial Unicode MS" w:hAnsi="Arial Unicode MS"/>
          <w:szCs w:val="22"/>
          <w:cs/>
        </w:rPr>
        <w:t xml:space="preserve">(क) </w:t>
      </w:r>
      <w:r w:rsidRPr="00412AD5">
        <w:rPr>
          <w:rFonts w:ascii="Arial Unicode MS" w:eastAsia="Arial Unicode MS" w:hAnsi="Arial Unicode MS"/>
          <w:szCs w:val="22"/>
          <w:cs/>
        </w:rPr>
        <w:tab/>
        <w:t>विगत पांच वर्षों के दौरान भारत में उत्पादित कच्चे तेल की मात्रा का ब्यौरा क्या है</w:t>
      </w:r>
      <w:r w:rsidRPr="00412AD5">
        <w:rPr>
          <w:rFonts w:ascii="Arial Unicode MS" w:eastAsia="Arial Unicode MS" w:hAnsi="Arial Unicode MS"/>
          <w:szCs w:val="22"/>
        </w:rPr>
        <w:t>;</w:t>
      </w:r>
    </w:p>
    <w:p w:rsidR="001E27BC" w:rsidRPr="00412AD5" w:rsidRDefault="001E27BC" w:rsidP="001E27BC">
      <w:pPr>
        <w:spacing w:after="0" w:line="320" w:lineRule="exact"/>
        <w:jc w:val="both"/>
        <w:rPr>
          <w:rFonts w:ascii="Arial Unicode MS" w:eastAsia="Arial Unicode MS" w:hAnsi="Arial Unicode MS"/>
          <w:szCs w:val="22"/>
        </w:rPr>
      </w:pPr>
      <w:r w:rsidRPr="00412AD5">
        <w:rPr>
          <w:rFonts w:ascii="Arial Unicode MS" w:eastAsia="Arial Unicode MS" w:hAnsi="Arial Unicode MS"/>
          <w:szCs w:val="22"/>
          <w:cs/>
        </w:rPr>
        <w:t xml:space="preserve">(ख) </w:t>
      </w:r>
      <w:r w:rsidRPr="00412AD5">
        <w:rPr>
          <w:rFonts w:ascii="Arial Unicode MS" w:eastAsia="Arial Unicode MS" w:hAnsi="Arial Unicode MS"/>
          <w:szCs w:val="22"/>
          <w:cs/>
        </w:rPr>
        <w:tab/>
        <w:t>तत्संबंधी ब्यौरा क्या है</w:t>
      </w:r>
      <w:r w:rsidRPr="00412AD5">
        <w:rPr>
          <w:rFonts w:ascii="Arial Unicode MS" w:eastAsia="Arial Unicode MS" w:hAnsi="Arial Unicode MS"/>
          <w:szCs w:val="22"/>
        </w:rPr>
        <w:t>;</w:t>
      </w:r>
    </w:p>
    <w:p w:rsidR="001E27BC" w:rsidRPr="00412AD5" w:rsidRDefault="001E27BC" w:rsidP="001E27BC">
      <w:pPr>
        <w:spacing w:after="0" w:line="320" w:lineRule="exact"/>
        <w:ind w:left="720" w:hanging="720"/>
        <w:jc w:val="both"/>
        <w:rPr>
          <w:rFonts w:ascii="Arial Unicode MS" w:eastAsia="Arial Unicode MS" w:hAnsi="Arial Unicode MS"/>
          <w:szCs w:val="22"/>
        </w:rPr>
      </w:pPr>
      <w:r w:rsidRPr="00412AD5">
        <w:rPr>
          <w:rFonts w:ascii="Arial Unicode MS" w:eastAsia="Arial Unicode MS" w:hAnsi="Arial Unicode MS"/>
          <w:szCs w:val="22"/>
          <w:cs/>
        </w:rPr>
        <w:t xml:space="preserve">(ग) </w:t>
      </w:r>
      <w:r w:rsidRPr="00412AD5">
        <w:rPr>
          <w:rFonts w:ascii="Arial Unicode MS" w:eastAsia="Arial Unicode MS" w:hAnsi="Arial Unicode MS"/>
          <w:szCs w:val="22"/>
          <w:cs/>
        </w:rPr>
        <w:tab/>
        <w:t>देश के सकल घरेलू उत्पाद में घरेलू कच्चे तेल के उत्पादन का योगदान कितना है</w:t>
      </w:r>
      <w:r w:rsidRPr="00412AD5">
        <w:rPr>
          <w:rFonts w:ascii="Arial Unicode MS" w:eastAsia="Arial Unicode MS" w:hAnsi="Arial Unicode MS"/>
          <w:szCs w:val="22"/>
        </w:rPr>
        <w:t>;</w:t>
      </w:r>
    </w:p>
    <w:p w:rsidR="001E27BC" w:rsidRPr="00412AD5" w:rsidRDefault="001E27BC" w:rsidP="001E27BC">
      <w:pPr>
        <w:spacing w:after="0" w:line="320" w:lineRule="exact"/>
        <w:jc w:val="both"/>
        <w:rPr>
          <w:rFonts w:ascii="Arial Unicode MS" w:eastAsia="Arial Unicode MS" w:hAnsi="Arial Unicode MS"/>
          <w:szCs w:val="22"/>
        </w:rPr>
      </w:pPr>
      <w:r w:rsidRPr="00412AD5">
        <w:rPr>
          <w:rFonts w:ascii="Arial Unicode MS" w:eastAsia="Arial Unicode MS" w:hAnsi="Arial Unicode MS"/>
          <w:szCs w:val="22"/>
          <w:cs/>
        </w:rPr>
        <w:t xml:space="preserve">(घ) </w:t>
      </w:r>
      <w:r w:rsidRPr="00412AD5">
        <w:rPr>
          <w:rFonts w:ascii="Arial Unicode MS" w:eastAsia="Arial Unicode MS" w:hAnsi="Arial Unicode MS"/>
          <w:szCs w:val="22"/>
          <w:cs/>
        </w:rPr>
        <w:tab/>
        <w:t>क्या वर्ष दर वर्ष यह योगदान घट रहा है अथवा बढ़ रहा है</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और</w:t>
      </w:r>
    </w:p>
    <w:p w:rsidR="001E27BC" w:rsidRPr="00412AD5" w:rsidRDefault="001E27BC" w:rsidP="001E27BC">
      <w:pPr>
        <w:spacing w:after="0" w:line="320" w:lineRule="exact"/>
        <w:ind w:left="720" w:hanging="720"/>
        <w:jc w:val="both"/>
        <w:rPr>
          <w:rFonts w:ascii="Arial Unicode MS" w:eastAsia="Arial Unicode MS" w:hAnsi="Arial Unicode MS" w:hint="cs"/>
          <w:szCs w:val="22"/>
        </w:rPr>
      </w:pPr>
      <w:r w:rsidRPr="00412AD5">
        <w:rPr>
          <w:rFonts w:ascii="Arial Unicode MS" w:eastAsia="Arial Unicode MS" w:hAnsi="Arial Unicode MS"/>
          <w:szCs w:val="22"/>
          <w:cs/>
        </w:rPr>
        <w:t xml:space="preserve">(ङ) </w:t>
      </w:r>
      <w:r w:rsidRPr="00412AD5">
        <w:rPr>
          <w:rFonts w:ascii="Arial Unicode MS" w:eastAsia="Arial Unicode MS" w:hAnsi="Arial Unicode MS"/>
          <w:szCs w:val="22"/>
          <w:cs/>
        </w:rPr>
        <w:tab/>
        <w:t>यदि हां</w:t>
      </w:r>
      <w:r w:rsidRPr="00412AD5">
        <w:rPr>
          <w:rFonts w:ascii="Arial Unicode MS" w:eastAsia="Arial Unicode MS" w:hAnsi="Arial Unicode MS"/>
          <w:szCs w:val="22"/>
        </w:rPr>
        <w:t xml:space="preserve">, </w:t>
      </w:r>
      <w:r w:rsidRPr="00412AD5">
        <w:rPr>
          <w:rFonts w:ascii="Arial Unicode MS" w:eastAsia="Arial Unicode MS" w:hAnsi="Arial Unicode MS"/>
          <w:szCs w:val="22"/>
          <w:cs/>
        </w:rPr>
        <w:t>तो सरकार द्वारा देश में कच्चे तेल के अन्वेषण और उत्पादन को बढ़ाने के लिए क्या-क्या कदम उठाए जा रहे हैं</w:t>
      </w:r>
      <w:r w:rsidRPr="00412AD5">
        <w:rPr>
          <w:rFonts w:ascii="Arial Unicode MS" w:eastAsia="Arial Unicode MS" w:hAnsi="Arial Unicode MS"/>
          <w:szCs w:val="22"/>
        </w:rPr>
        <w:t>?</w:t>
      </w:r>
    </w:p>
    <w:p w:rsidR="001E27BC" w:rsidRPr="00412AD5" w:rsidRDefault="001E27BC" w:rsidP="001E27BC">
      <w:pPr>
        <w:spacing w:after="0" w:line="320" w:lineRule="exact"/>
        <w:ind w:left="720" w:hanging="720"/>
        <w:jc w:val="both"/>
        <w:rPr>
          <w:rFonts w:ascii="Arial Unicode MS" w:eastAsia="Arial Unicode MS" w:hAnsi="Arial Unicode MS"/>
          <w:szCs w:val="22"/>
        </w:rPr>
      </w:pPr>
    </w:p>
    <w:p w:rsidR="001E27BC" w:rsidRPr="00412AD5" w:rsidRDefault="001E27BC" w:rsidP="001E27BC">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उत्तर</w:t>
      </w:r>
    </w:p>
    <w:p w:rsidR="001E27BC" w:rsidRPr="00412AD5" w:rsidRDefault="001E27BC" w:rsidP="001E27BC">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 xml:space="preserve">पेट्रोलियम और प्राकृतिक गैस मंत्री </w:t>
      </w:r>
    </w:p>
    <w:p w:rsidR="001E27BC" w:rsidRPr="00412AD5" w:rsidRDefault="001E27BC" w:rsidP="001E27BC">
      <w:pPr>
        <w:pStyle w:val="NoSpacing"/>
        <w:spacing w:line="320" w:lineRule="exact"/>
        <w:jc w:val="center"/>
        <w:rPr>
          <w:rFonts w:ascii="Arial Unicode MS" w:eastAsia="Arial Unicode MS" w:hAnsi="Arial Unicode MS"/>
          <w:b/>
          <w:bCs/>
          <w:szCs w:val="22"/>
        </w:rPr>
      </w:pPr>
      <w:r w:rsidRPr="00412AD5">
        <w:rPr>
          <w:rFonts w:ascii="Arial Unicode MS" w:eastAsia="Arial Unicode MS" w:hAnsi="Arial Unicode MS"/>
          <w:b/>
          <w:bCs/>
          <w:szCs w:val="22"/>
          <w:cs/>
        </w:rPr>
        <w:t>(श्री धर्मेन्द्र प्रधान)</w:t>
      </w:r>
    </w:p>
    <w:p w:rsidR="001E27BC" w:rsidRPr="00412AD5" w:rsidRDefault="001E27BC" w:rsidP="001E27BC">
      <w:pPr>
        <w:shd w:val="clear" w:color="auto" w:fill="FFFFFF"/>
        <w:spacing w:before="100" w:beforeAutospacing="1" w:after="100" w:afterAutospacing="1" w:line="240" w:lineRule="auto"/>
        <w:jc w:val="both"/>
        <w:rPr>
          <w:rFonts w:ascii="Arial Unicode MS" w:eastAsia="Arial Unicode MS" w:hAnsi="Arial Unicode MS" w:hint="cs"/>
          <w:sz w:val="24"/>
          <w:szCs w:val="24"/>
          <w:cs/>
        </w:rPr>
      </w:pPr>
      <w:r w:rsidRPr="00412AD5">
        <w:rPr>
          <w:rFonts w:ascii="Arial Unicode MS" w:eastAsia="Arial Unicode MS" w:hAnsi="Arial Unicode MS"/>
          <w:sz w:val="24"/>
          <w:szCs w:val="24"/>
          <w:lang w:val="x-none"/>
        </w:rPr>
        <w:t>(</w:t>
      </w:r>
      <w:r w:rsidRPr="00412AD5">
        <w:rPr>
          <w:rFonts w:ascii="Arial Unicode MS" w:eastAsia="Arial Unicode MS" w:hAnsi="Arial Unicode MS" w:hint="cs"/>
          <w:sz w:val="24"/>
          <w:szCs w:val="24"/>
          <w:cs/>
          <w:lang w:val="x-none"/>
        </w:rPr>
        <w:t>क)</w:t>
      </w:r>
      <w:r w:rsidRPr="00412AD5">
        <w:rPr>
          <w:rFonts w:ascii="Arial Unicode MS" w:eastAsia="Arial Unicode MS" w:hAnsi="Arial Unicode MS"/>
          <w:sz w:val="24"/>
          <w:szCs w:val="24"/>
          <w:lang w:val="x-none"/>
        </w:rPr>
        <w:t xml:space="preserve"> </w:t>
      </w:r>
      <w:r w:rsidRPr="00412AD5">
        <w:rPr>
          <w:rFonts w:ascii="Arial Unicode MS" w:eastAsia="Arial Unicode MS" w:hAnsi="Arial Unicode MS" w:hint="cs"/>
          <w:sz w:val="24"/>
          <w:szCs w:val="24"/>
          <w:cs/>
        </w:rPr>
        <w:t>और (ख): वर्ष 2014-15 से 2018-19 तक की अवधि के लिए कच्‍चे तेल के उत्‍पादन के वर्ष-वार ब्‍यौरे निम्‍नानुसार है :-</w:t>
      </w:r>
    </w:p>
    <w:tbl>
      <w:tblPr>
        <w:tblW w:w="0" w:type="auto"/>
        <w:tblInd w:w="780" w:type="dxa"/>
        <w:shd w:val="clear" w:color="auto" w:fill="FFFFFF"/>
        <w:tblCellMar>
          <w:left w:w="0" w:type="dxa"/>
          <w:right w:w="0" w:type="dxa"/>
        </w:tblCellMar>
        <w:tblLook w:val="04A0" w:firstRow="1" w:lastRow="0" w:firstColumn="1" w:lastColumn="0" w:noHBand="0" w:noVBand="1"/>
      </w:tblPr>
      <w:tblGrid>
        <w:gridCol w:w="3126"/>
        <w:gridCol w:w="5336"/>
      </w:tblGrid>
      <w:tr w:rsidR="001E27BC" w:rsidRPr="00412AD5" w:rsidTr="00401D1B">
        <w:tc>
          <w:tcPr>
            <w:tcW w:w="3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27BC" w:rsidRPr="00412AD5" w:rsidRDefault="001E27BC" w:rsidP="00401D1B">
            <w:pPr>
              <w:spacing w:before="100" w:beforeAutospacing="1" w:after="100" w:afterAutospacing="1" w:line="240" w:lineRule="auto"/>
              <w:jc w:val="both"/>
              <w:rPr>
                <w:rFonts w:ascii="Arial Unicode MS" w:eastAsia="Arial Unicode MS" w:hAnsi="Arial Unicode MS"/>
                <w:sz w:val="24"/>
                <w:szCs w:val="24"/>
              </w:rPr>
            </w:pPr>
            <w:r w:rsidRPr="00412AD5">
              <w:rPr>
                <w:rFonts w:ascii="Arial Unicode MS" w:eastAsia="Arial Unicode MS" w:hAnsi="Arial Unicode MS" w:hint="cs"/>
                <w:sz w:val="24"/>
                <w:szCs w:val="24"/>
                <w:cs/>
              </w:rPr>
              <w:t>वर्ष</w:t>
            </w:r>
          </w:p>
        </w:tc>
        <w:tc>
          <w:tcPr>
            <w:tcW w:w="54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E27BC" w:rsidRPr="00412AD5" w:rsidRDefault="001E27BC" w:rsidP="00401D1B">
            <w:pPr>
              <w:spacing w:before="100" w:beforeAutospacing="1" w:after="100" w:afterAutospacing="1" w:line="240" w:lineRule="auto"/>
              <w:jc w:val="both"/>
              <w:rPr>
                <w:rFonts w:ascii="Arial Unicode MS" w:eastAsia="Arial Unicode MS" w:hAnsi="Arial Unicode MS"/>
                <w:sz w:val="24"/>
                <w:szCs w:val="24"/>
              </w:rPr>
            </w:pPr>
            <w:r w:rsidRPr="00412AD5">
              <w:rPr>
                <w:rFonts w:ascii="Arial Unicode MS" w:eastAsia="Arial Unicode MS" w:hAnsi="Arial Unicode MS" w:hint="cs"/>
                <w:sz w:val="24"/>
                <w:szCs w:val="24"/>
                <w:cs/>
              </w:rPr>
              <w:t>कच्‍चे तेल का उत्‍पादन (एमएमटी में)</w:t>
            </w:r>
          </w:p>
        </w:tc>
      </w:tr>
      <w:tr w:rsidR="001E27BC" w:rsidRPr="00412AD5" w:rsidTr="00401D1B">
        <w:tc>
          <w:tcPr>
            <w:tcW w:w="31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27BC" w:rsidRPr="00412AD5" w:rsidRDefault="001E27BC" w:rsidP="00401D1B">
            <w:pPr>
              <w:spacing w:before="100" w:beforeAutospacing="1" w:after="100" w:afterAutospacing="1" w:line="240" w:lineRule="auto"/>
              <w:jc w:val="both"/>
              <w:rPr>
                <w:rFonts w:ascii="Arial Unicode MS" w:eastAsia="Arial Unicode MS" w:hAnsi="Arial Unicode MS"/>
                <w:sz w:val="24"/>
                <w:szCs w:val="24"/>
              </w:rPr>
            </w:pPr>
            <w:r w:rsidRPr="00412AD5">
              <w:rPr>
                <w:rFonts w:ascii="Arial Unicode MS" w:eastAsia="Arial Unicode MS" w:hAnsi="Arial Unicode MS" w:hint="cs"/>
                <w:sz w:val="24"/>
                <w:szCs w:val="24"/>
                <w:cs/>
              </w:rPr>
              <w:t>2014-15</w:t>
            </w:r>
          </w:p>
        </w:tc>
        <w:tc>
          <w:tcPr>
            <w:tcW w:w="5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27BC" w:rsidRPr="00412AD5" w:rsidRDefault="001E27BC" w:rsidP="00401D1B">
            <w:pPr>
              <w:spacing w:before="100" w:beforeAutospacing="1" w:after="100" w:afterAutospacing="1" w:line="240" w:lineRule="auto"/>
              <w:jc w:val="center"/>
              <w:rPr>
                <w:rFonts w:ascii="Arial Unicode MS" w:eastAsia="Arial Unicode MS" w:hAnsi="Arial Unicode MS"/>
                <w:sz w:val="24"/>
                <w:szCs w:val="24"/>
              </w:rPr>
            </w:pPr>
            <w:r w:rsidRPr="00412AD5">
              <w:rPr>
                <w:rFonts w:ascii="Arial Unicode MS" w:eastAsia="Arial Unicode MS" w:hAnsi="Arial Unicode MS" w:hint="cs"/>
                <w:sz w:val="24"/>
                <w:szCs w:val="24"/>
                <w:cs/>
              </w:rPr>
              <w:t>37.46</w:t>
            </w:r>
          </w:p>
        </w:tc>
      </w:tr>
      <w:tr w:rsidR="001E27BC" w:rsidRPr="00412AD5" w:rsidTr="00401D1B">
        <w:tc>
          <w:tcPr>
            <w:tcW w:w="31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27BC" w:rsidRPr="00412AD5" w:rsidRDefault="001E27BC" w:rsidP="00401D1B">
            <w:pPr>
              <w:spacing w:before="100" w:beforeAutospacing="1" w:after="100" w:afterAutospacing="1" w:line="240" w:lineRule="auto"/>
              <w:jc w:val="both"/>
              <w:rPr>
                <w:rFonts w:ascii="Arial Unicode MS" w:eastAsia="Arial Unicode MS" w:hAnsi="Arial Unicode MS"/>
                <w:sz w:val="24"/>
                <w:szCs w:val="24"/>
              </w:rPr>
            </w:pPr>
            <w:r w:rsidRPr="00412AD5">
              <w:rPr>
                <w:rFonts w:ascii="Arial Unicode MS" w:eastAsia="Arial Unicode MS" w:hAnsi="Arial Unicode MS" w:hint="cs"/>
                <w:sz w:val="24"/>
                <w:szCs w:val="24"/>
                <w:cs/>
              </w:rPr>
              <w:t>2015-16</w:t>
            </w:r>
          </w:p>
        </w:tc>
        <w:tc>
          <w:tcPr>
            <w:tcW w:w="5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27BC" w:rsidRPr="00412AD5" w:rsidRDefault="001E27BC" w:rsidP="00401D1B">
            <w:pPr>
              <w:spacing w:before="100" w:beforeAutospacing="1" w:after="100" w:afterAutospacing="1" w:line="240" w:lineRule="auto"/>
              <w:jc w:val="center"/>
              <w:rPr>
                <w:rFonts w:ascii="Arial Unicode MS" w:eastAsia="Arial Unicode MS" w:hAnsi="Arial Unicode MS"/>
                <w:sz w:val="24"/>
                <w:szCs w:val="24"/>
              </w:rPr>
            </w:pPr>
            <w:r w:rsidRPr="00412AD5">
              <w:rPr>
                <w:rFonts w:ascii="Arial Unicode MS" w:eastAsia="Arial Unicode MS" w:hAnsi="Arial Unicode MS" w:hint="cs"/>
                <w:sz w:val="24"/>
                <w:szCs w:val="24"/>
                <w:cs/>
              </w:rPr>
              <w:t>36.94</w:t>
            </w:r>
          </w:p>
        </w:tc>
      </w:tr>
      <w:tr w:rsidR="001E27BC" w:rsidRPr="00412AD5" w:rsidTr="00401D1B">
        <w:tc>
          <w:tcPr>
            <w:tcW w:w="31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27BC" w:rsidRPr="00412AD5" w:rsidRDefault="001E27BC" w:rsidP="00401D1B">
            <w:pPr>
              <w:spacing w:before="100" w:beforeAutospacing="1" w:after="100" w:afterAutospacing="1" w:line="240" w:lineRule="auto"/>
              <w:jc w:val="both"/>
              <w:rPr>
                <w:rFonts w:ascii="Arial Unicode MS" w:eastAsia="Arial Unicode MS" w:hAnsi="Arial Unicode MS"/>
                <w:sz w:val="24"/>
                <w:szCs w:val="24"/>
              </w:rPr>
            </w:pPr>
            <w:r w:rsidRPr="00412AD5">
              <w:rPr>
                <w:rFonts w:ascii="Arial Unicode MS" w:eastAsia="Arial Unicode MS" w:hAnsi="Arial Unicode MS" w:hint="cs"/>
                <w:sz w:val="24"/>
                <w:szCs w:val="24"/>
                <w:cs/>
              </w:rPr>
              <w:t>2016-17</w:t>
            </w:r>
          </w:p>
        </w:tc>
        <w:tc>
          <w:tcPr>
            <w:tcW w:w="5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27BC" w:rsidRPr="00412AD5" w:rsidRDefault="001E27BC" w:rsidP="00401D1B">
            <w:pPr>
              <w:spacing w:before="100" w:beforeAutospacing="1" w:after="100" w:afterAutospacing="1" w:line="240" w:lineRule="auto"/>
              <w:jc w:val="center"/>
              <w:rPr>
                <w:rFonts w:ascii="Arial Unicode MS" w:eastAsia="Arial Unicode MS" w:hAnsi="Arial Unicode MS"/>
                <w:sz w:val="24"/>
                <w:szCs w:val="24"/>
              </w:rPr>
            </w:pPr>
            <w:r w:rsidRPr="00412AD5">
              <w:rPr>
                <w:rFonts w:ascii="Arial Unicode MS" w:eastAsia="Arial Unicode MS" w:hAnsi="Arial Unicode MS" w:hint="cs"/>
                <w:sz w:val="24"/>
                <w:szCs w:val="24"/>
                <w:cs/>
              </w:rPr>
              <w:t>36.01</w:t>
            </w:r>
          </w:p>
        </w:tc>
      </w:tr>
      <w:tr w:rsidR="001E27BC" w:rsidRPr="00412AD5" w:rsidTr="00401D1B">
        <w:tc>
          <w:tcPr>
            <w:tcW w:w="31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27BC" w:rsidRPr="00412AD5" w:rsidRDefault="001E27BC" w:rsidP="00401D1B">
            <w:pPr>
              <w:spacing w:before="100" w:beforeAutospacing="1" w:after="100" w:afterAutospacing="1" w:line="240" w:lineRule="auto"/>
              <w:jc w:val="both"/>
              <w:rPr>
                <w:rFonts w:ascii="Arial Unicode MS" w:eastAsia="Arial Unicode MS" w:hAnsi="Arial Unicode MS"/>
                <w:sz w:val="24"/>
                <w:szCs w:val="24"/>
              </w:rPr>
            </w:pPr>
            <w:r w:rsidRPr="00412AD5">
              <w:rPr>
                <w:rFonts w:ascii="Arial Unicode MS" w:eastAsia="Arial Unicode MS" w:hAnsi="Arial Unicode MS" w:hint="cs"/>
                <w:sz w:val="24"/>
                <w:szCs w:val="24"/>
                <w:cs/>
              </w:rPr>
              <w:t>2017-18</w:t>
            </w:r>
          </w:p>
        </w:tc>
        <w:tc>
          <w:tcPr>
            <w:tcW w:w="5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27BC" w:rsidRPr="00412AD5" w:rsidRDefault="001E27BC" w:rsidP="00401D1B">
            <w:pPr>
              <w:spacing w:before="100" w:beforeAutospacing="1" w:after="100" w:afterAutospacing="1" w:line="240" w:lineRule="auto"/>
              <w:jc w:val="center"/>
              <w:rPr>
                <w:rFonts w:ascii="Arial Unicode MS" w:eastAsia="Arial Unicode MS" w:hAnsi="Arial Unicode MS"/>
                <w:sz w:val="24"/>
                <w:szCs w:val="24"/>
              </w:rPr>
            </w:pPr>
            <w:r w:rsidRPr="00412AD5">
              <w:rPr>
                <w:rFonts w:ascii="Arial Unicode MS" w:eastAsia="Arial Unicode MS" w:hAnsi="Arial Unicode MS" w:hint="cs"/>
                <w:sz w:val="24"/>
                <w:szCs w:val="24"/>
                <w:cs/>
              </w:rPr>
              <w:t>35.68</w:t>
            </w:r>
          </w:p>
        </w:tc>
      </w:tr>
      <w:tr w:rsidR="001E27BC" w:rsidRPr="00412AD5" w:rsidTr="00401D1B">
        <w:tc>
          <w:tcPr>
            <w:tcW w:w="31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27BC" w:rsidRPr="00412AD5" w:rsidRDefault="001E27BC" w:rsidP="00401D1B">
            <w:pPr>
              <w:spacing w:before="100" w:beforeAutospacing="1" w:after="100" w:afterAutospacing="1" w:line="240" w:lineRule="auto"/>
              <w:jc w:val="both"/>
              <w:rPr>
                <w:rFonts w:ascii="Arial Unicode MS" w:eastAsia="Arial Unicode MS" w:hAnsi="Arial Unicode MS"/>
                <w:sz w:val="24"/>
                <w:szCs w:val="24"/>
              </w:rPr>
            </w:pPr>
            <w:r w:rsidRPr="00412AD5">
              <w:rPr>
                <w:rFonts w:ascii="Arial Unicode MS" w:eastAsia="Arial Unicode MS" w:hAnsi="Arial Unicode MS" w:hint="cs"/>
                <w:sz w:val="24"/>
                <w:szCs w:val="24"/>
                <w:cs/>
              </w:rPr>
              <w:t>2018-19</w:t>
            </w:r>
          </w:p>
        </w:tc>
        <w:tc>
          <w:tcPr>
            <w:tcW w:w="5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27BC" w:rsidRPr="00412AD5" w:rsidRDefault="001E27BC" w:rsidP="00401D1B">
            <w:pPr>
              <w:spacing w:before="100" w:beforeAutospacing="1" w:after="100" w:afterAutospacing="1" w:line="240" w:lineRule="auto"/>
              <w:jc w:val="center"/>
              <w:rPr>
                <w:rFonts w:ascii="Arial Unicode MS" w:eastAsia="Arial Unicode MS" w:hAnsi="Arial Unicode MS"/>
                <w:sz w:val="24"/>
                <w:szCs w:val="24"/>
              </w:rPr>
            </w:pPr>
            <w:r w:rsidRPr="00412AD5">
              <w:rPr>
                <w:rFonts w:ascii="Arial Unicode MS" w:eastAsia="Arial Unicode MS" w:hAnsi="Arial Unicode MS" w:hint="cs"/>
                <w:sz w:val="24"/>
                <w:szCs w:val="24"/>
                <w:cs/>
              </w:rPr>
              <w:t>34.20</w:t>
            </w:r>
          </w:p>
        </w:tc>
      </w:tr>
    </w:tbl>
    <w:p w:rsidR="001E27BC" w:rsidRPr="00412AD5" w:rsidRDefault="001E27BC" w:rsidP="001E27BC">
      <w:pPr>
        <w:shd w:val="clear" w:color="auto" w:fill="FFFFFF"/>
        <w:spacing w:before="100" w:beforeAutospacing="1" w:after="100" w:afterAutospacing="1" w:line="240" w:lineRule="auto"/>
        <w:jc w:val="both"/>
        <w:rPr>
          <w:rFonts w:ascii="Arial Unicode MS" w:eastAsia="Arial Unicode MS" w:hAnsi="Arial Unicode MS" w:hint="cs"/>
          <w:sz w:val="24"/>
          <w:szCs w:val="24"/>
          <w:cs/>
        </w:rPr>
      </w:pPr>
      <w:r w:rsidRPr="00412AD5">
        <w:rPr>
          <w:rFonts w:ascii="Arial Unicode MS" w:eastAsia="Arial Unicode MS" w:hAnsi="Arial Unicode MS"/>
          <w:sz w:val="24"/>
          <w:szCs w:val="24"/>
        </w:rPr>
        <w:t>(</w:t>
      </w:r>
      <w:r w:rsidRPr="00412AD5">
        <w:rPr>
          <w:rFonts w:ascii="Arial Unicode MS" w:eastAsia="Arial Unicode MS" w:hAnsi="Arial Unicode MS" w:hint="cs"/>
          <w:sz w:val="24"/>
          <w:szCs w:val="24"/>
          <w:cs/>
        </w:rPr>
        <w:t>ग)</w:t>
      </w:r>
      <w:r w:rsidRPr="00412AD5">
        <w:rPr>
          <w:rFonts w:ascii="Arial Unicode MS" w:eastAsia="Arial Unicode MS" w:hAnsi="Arial Unicode MS"/>
          <w:sz w:val="24"/>
          <w:szCs w:val="24"/>
        </w:rPr>
        <w:t>  </w:t>
      </w:r>
      <w:r w:rsidRPr="00412AD5">
        <w:rPr>
          <w:rFonts w:ascii="Arial Unicode MS" w:eastAsia="Arial Unicode MS" w:hAnsi="Arial Unicode MS" w:hint="cs"/>
          <w:sz w:val="24"/>
          <w:szCs w:val="24"/>
          <w:cs/>
        </w:rPr>
        <w:t>और (घ): राष्‍ट्रीय सांख्यिकीय कार्यालय के आंकड़ों के अनुसार वर्ष 2016-17 और 2017-18 के दौरान देश के कुल सकल मूल्‍य वर्धन में नियत मूल्‍यों (2011-12) पर पेट्रोलियम और प्राकृतिक गैस क्षेत्र का योगदान क्रमश: 1.40</w:t>
      </w:r>
      <w:r w:rsidRPr="00412AD5">
        <w:rPr>
          <w:rFonts w:ascii="Arial Unicode MS" w:eastAsia="Arial Unicode MS" w:hAnsi="Arial Unicode MS"/>
          <w:sz w:val="24"/>
          <w:szCs w:val="24"/>
        </w:rPr>
        <w:t>% </w:t>
      </w:r>
      <w:r w:rsidRPr="00412AD5">
        <w:rPr>
          <w:rFonts w:ascii="Arial Unicode MS" w:eastAsia="Arial Unicode MS" w:hAnsi="Arial Unicode MS" w:hint="cs"/>
          <w:sz w:val="24"/>
          <w:szCs w:val="24"/>
          <w:cs/>
        </w:rPr>
        <w:t>और 1.38</w:t>
      </w:r>
      <w:r w:rsidRPr="00412AD5">
        <w:rPr>
          <w:rFonts w:ascii="Arial Unicode MS" w:eastAsia="Arial Unicode MS" w:hAnsi="Arial Unicode MS"/>
          <w:sz w:val="24"/>
          <w:szCs w:val="24"/>
        </w:rPr>
        <w:t>% </w:t>
      </w:r>
      <w:r w:rsidRPr="00412AD5">
        <w:rPr>
          <w:rFonts w:ascii="Arial Unicode MS" w:eastAsia="Arial Unicode MS" w:hAnsi="Arial Unicode MS" w:hint="cs"/>
          <w:sz w:val="24"/>
          <w:szCs w:val="24"/>
          <w:cs/>
        </w:rPr>
        <w:t>था।</w:t>
      </w:r>
    </w:p>
    <w:p w:rsidR="001E27BC" w:rsidRPr="00412AD5" w:rsidRDefault="001E27BC" w:rsidP="001E27BC">
      <w:pPr>
        <w:shd w:val="clear" w:color="auto" w:fill="FFFFFF"/>
        <w:spacing w:before="100" w:beforeAutospacing="1" w:after="100" w:afterAutospacing="1" w:line="240" w:lineRule="auto"/>
        <w:jc w:val="both"/>
        <w:rPr>
          <w:rFonts w:ascii="Arial Unicode MS" w:eastAsia="Arial Unicode MS" w:hAnsi="Arial Unicode MS" w:hint="cs"/>
          <w:sz w:val="24"/>
          <w:szCs w:val="24"/>
          <w:cs/>
        </w:rPr>
      </w:pPr>
      <w:r w:rsidRPr="00412AD5">
        <w:rPr>
          <w:rFonts w:ascii="Arial Unicode MS" w:eastAsia="Arial Unicode MS" w:hAnsi="Arial Unicode MS" w:hint="cs"/>
          <w:sz w:val="24"/>
          <w:szCs w:val="24"/>
          <w:cs/>
        </w:rPr>
        <w:lastRenderedPageBreak/>
        <w:t>(ड.): सरकार ने देश में तेल और गैस का अन्‍वेषण और उत्‍पादन बढ़ाने के लिए अनेक कदम उठाए हैं जिनमें हाइड्रोकार्बन खोजों से शीघ्र मुद्रा अर्जित करने के लिए उत्‍पादन हिस्‍सेदारी संविदा (पीएससी) व्‍यवस्‍था के तहत रियायतों</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अवधि</w:t>
      </w:r>
      <w:proofErr w:type="spellEnd"/>
      <w:r w:rsidRPr="00412AD5">
        <w:rPr>
          <w:rFonts w:ascii="Arial Unicode MS" w:eastAsia="Arial Unicode MS" w:hAnsi="Arial Unicode MS" w:hint="cs"/>
          <w:sz w:val="24"/>
          <w:szCs w:val="24"/>
          <w:cs/>
        </w:rPr>
        <w:t xml:space="preserve"> बढ़ाए जाने और स्‍पष्‍टीकरणों के लिए नीति</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खोजे</w:t>
      </w:r>
      <w:proofErr w:type="spellEnd"/>
      <w:r w:rsidRPr="00412AD5">
        <w:rPr>
          <w:rFonts w:ascii="Arial Unicode MS" w:eastAsia="Arial Unicode MS" w:hAnsi="Arial Unicode MS" w:hint="cs"/>
          <w:sz w:val="24"/>
          <w:szCs w:val="24"/>
          <w:cs/>
        </w:rPr>
        <w:t xml:space="preserve"> गए लघु क्षेत्र संबंधी नीति</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हाइड्रोकार्बन</w:t>
      </w:r>
      <w:proofErr w:type="spellEnd"/>
      <w:r w:rsidRPr="00412AD5">
        <w:rPr>
          <w:rFonts w:ascii="Arial Unicode MS" w:eastAsia="Arial Unicode MS" w:hAnsi="Arial Unicode MS" w:hint="cs"/>
          <w:sz w:val="24"/>
          <w:szCs w:val="24"/>
          <w:cs/>
        </w:rPr>
        <w:t xml:space="preserve"> अन्‍वेषण और लाइसेंसिंग नीति</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कोल</w:t>
      </w:r>
      <w:proofErr w:type="spellEnd"/>
      <w:r w:rsidRPr="00412AD5">
        <w:rPr>
          <w:rFonts w:ascii="Arial Unicode MS" w:eastAsia="Arial Unicode MS" w:hAnsi="Arial Unicode MS" w:hint="cs"/>
          <w:sz w:val="24"/>
          <w:szCs w:val="24"/>
          <w:cs/>
        </w:rPr>
        <w:t xml:space="preserve"> बैड मिथेन से शीघ्र मुद्रा अर्जित करने के लिए नीति</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नेशनल</w:t>
      </w:r>
      <w:proofErr w:type="spellEnd"/>
      <w:r w:rsidRPr="00412AD5">
        <w:rPr>
          <w:rFonts w:ascii="Arial Unicode MS" w:eastAsia="Arial Unicode MS" w:hAnsi="Arial Unicode MS" w:hint="cs"/>
          <w:sz w:val="24"/>
          <w:szCs w:val="24"/>
          <w:cs/>
        </w:rPr>
        <w:t xml:space="preserve"> डाटा रिपोजिटरी की स्थापना</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तलछटीय</w:t>
      </w:r>
      <w:proofErr w:type="spellEnd"/>
      <w:r w:rsidRPr="00412AD5">
        <w:rPr>
          <w:rFonts w:ascii="Arial Unicode MS" w:eastAsia="Arial Unicode MS" w:hAnsi="Arial Unicode MS" w:hint="cs"/>
          <w:sz w:val="24"/>
          <w:szCs w:val="24"/>
          <w:cs/>
        </w:rPr>
        <w:t xml:space="preserve"> बेसिनों में गैर मूल्यांकित क्षेत्रों का मूल्यांकन</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हाइड्रोकार्बन</w:t>
      </w:r>
      <w:proofErr w:type="spellEnd"/>
      <w:r w:rsidRPr="00412AD5">
        <w:rPr>
          <w:rFonts w:ascii="Arial Unicode MS" w:eastAsia="Arial Unicode MS" w:hAnsi="Arial Unicode MS" w:hint="cs"/>
          <w:sz w:val="24"/>
          <w:szCs w:val="24"/>
          <w:cs/>
        </w:rPr>
        <w:t xml:space="preserve"> संसाधनों का पुन: आकलन</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एनईएलपी</w:t>
      </w:r>
      <w:proofErr w:type="spellEnd"/>
      <w:r w:rsidRPr="00412AD5">
        <w:rPr>
          <w:rFonts w:ascii="Arial Unicode MS" w:eastAsia="Arial Unicode MS" w:hAnsi="Arial Unicode MS" w:hint="cs"/>
          <w:sz w:val="24"/>
          <w:szCs w:val="24"/>
          <w:cs/>
        </w:rPr>
        <w:t xml:space="preserve"> पूर्व और एनईएलपी ब्‍लॉकों में उत्‍पादन हिस्‍सेदारी संविदाओं की कार्य प्रणाली को व्‍यवस्थित बनाने के लिए नीतिगत ढांचा</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तेल</w:t>
      </w:r>
      <w:proofErr w:type="spellEnd"/>
      <w:r w:rsidRPr="00412AD5">
        <w:rPr>
          <w:rFonts w:ascii="Arial Unicode MS" w:eastAsia="Arial Unicode MS" w:hAnsi="Arial Unicode MS" w:hint="cs"/>
          <w:sz w:val="24"/>
          <w:szCs w:val="24"/>
          <w:cs/>
        </w:rPr>
        <w:t xml:space="preserve"> और गैस के लिए वर्धित निकासी पद्धतियों को बढ़ावा देने तथा प्रोत्‍साहित करने के लिए नीति</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मौजूदा</w:t>
      </w:r>
      <w:proofErr w:type="spellEnd"/>
      <w:r w:rsidRPr="00412AD5">
        <w:rPr>
          <w:rFonts w:ascii="Arial Unicode MS" w:eastAsia="Arial Unicode MS" w:hAnsi="Arial Unicode MS" w:hint="cs"/>
          <w:sz w:val="24"/>
          <w:szCs w:val="24"/>
          <w:cs/>
        </w:rPr>
        <w:t xml:space="preserve"> उत्पादन हिस्‍सेदारी संविदाओं</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कोल</w:t>
      </w:r>
      <w:proofErr w:type="spellEnd"/>
      <w:r w:rsidRPr="00412AD5">
        <w:rPr>
          <w:rFonts w:ascii="Arial Unicode MS" w:eastAsia="Arial Unicode MS" w:hAnsi="Arial Unicode MS" w:hint="cs"/>
          <w:sz w:val="24"/>
          <w:szCs w:val="24"/>
          <w:cs/>
        </w:rPr>
        <w:t xml:space="preserve"> बेड मिथेन संविदाओं और नामांकन क्षेत्रों के तहत गैर-पारंपरिक हाइड्रोकार्बनों के अन्‍वेषण और दोहन हेतु नीतिगत ढांचा आदि शामिल हैं</w:t>
      </w:r>
      <w:r w:rsidRPr="00412AD5">
        <w:rPr>
          <w:rFonts w:ascii="Arial Unicode MS" w:eastAsia="Arial Unicode MS" w:hAnsi="Arial Unicode MS"/>
          <w:sz w:val="24"/>
          <w:szCs w:val="24"/>
          <w:cs/>
        </w:rPr>
        <w:t>।</w:t>
      </w:r>
    </w:p>
    <w:p w:rsidR="001E27BC" w:rsidRPr="00412AD5" w:rsidRDefault="001E27BC" w:rsidP="001E27BC">
      <w:pPr>
        <w:shd w:val="clear" w:color="auto" w:fill="FFFFFF"/>
        <w:spacing w:before="100" w:beforeAutospacing="1" w:after="100" w:afterAutospacing="1" w:line="240" w:lineRule="auto"/>
        <w:jc w:val="both"/>
        <w:rPr>
          <w:rFonts w:ascii="Arial Unicode MS" w:eastAsia="Arial Unicode MS" w:hAnsi="Arial Unicode MS" w:hint="cs"/>
          <w:sz w:val="24"/>
          <w:szCs w:val="24"/>
        </w:rPr>
      </w:pPr>
      <w:r w:rsidRPr="00412AD5">
        <w:rPr>
          <w:rFonts w:ascii="Arial Unicode MS" w:eastAsia="Arial Unicode MS" w:hAnsi="Arial Unicode MS" w:hint="cs"/>
          <w:sz w:val="24"/>
          <w:szCs w:val="24"/>
          <w:cs/>
        </w:rPr>
        <w:t>सरकार ने अन्‍वेषण कार्यकलाप बढ़ाने</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तलछटीय</w:t>
      </w:r>
      <w:proofErr w:type="spellEnd"/>
      <w:r w:rsidRPr="00412AD5">
        <w:rPr>
          <w:rFonts w:ascii="Arial Unicode MS" w:eastAsia="Arial Unicode MS" w:hAnsi="Arial Unicode MS" w:hint="cs"/>
          <w:sz w:val="24"/>
          <w:szCs w:val="24"/>
          <w:cs/>
        </w:rPr>
        <w:t xml:space="preserve"> बेसिनों के गैर-अन्‍वेषित/गैर-आबंटित क्षेत्रों में घरेलू और विदेशी निवेश आकर्षित</w:t>
      </w:r>
      <w:r w:rsidRPr="00412AD5">
        <w:rPr>
          <w:rFonts w:ascii="Arial Unicode MS" w:eastAsia="Arial Unicode MS" w:hAnsi="Arial Unicode MS"/>
          <w:sz w:val="24"/>
          <w:szCs w:val="24"/>
          <w:cs/>
        </w:rPr>
        <w:t xml:space="preserve"> </w:t>
      </w:r>
      <w:r w:rsidRPr="00412AD5">
        <w:rPr>
          <w:rFonts w:ascii="Arial Unicode MS" w:eastAsia="Arial Unicode MS" w:hAnsi="Arial Unicode MS" w:hint="cs"/>
          <w:sz w:val="24"/>
          <w:szCs w:val="24"/>
          <w:cs/>
        </w:rPr>
        <w:t>करने और मौजूदा क्षेत्रों से तेल और गैस के घरेलू उत्‍पादन को बढ़ाने के उद्देश्‍य से फरवरी</w:t>
      </w:r>
      <w:r w:rsidRPr="00412AD5">
        <w:rPr>
          <w:rFonts w:ascii="Arial Unicode MS" w:eastAsia="Arial Unicode MS" w:hAnsi="Arial Unicode MS"/>
          <w:sz w:val="24"/>
          <w:szCs w:val="24"/>
          <w:lang w:val="x-none"/>
        </w:rPr>
        <w:t>, 2019 </w:t>
      </w:r>
      <w:proofErr w:type="spellStart"/>
      <w:r w:rsidRPr="00412AD5">
        <w:rPr>
          <w:rFonts w:ascii="Arial Unicode MS" w:eastAsia="Arial Unicode MS" w:hAnsi="Arial Unicode MS" w:hint="cs"/>
          <w:sz w:val="24"/>
          <w:szCs w:val="24"/>
          <w:cs/>
        </w:rPr>
        <w:t>में</w:t>
      </w:r>
      <w:proofErr w:type="spellEnd"/>
      <w:r w:rsidRPr="00412AD5">
        <w:rPr>
          <w:rFonts w:ascii="Arial Unicode MS" w:eastAsia="Arial Unicode MS" w:hAnsi="Arial Unicode MS" w:hint="cs"/>
          <w:sz w:val="24"/>
          <w:szCs w:val="24"/>
          <w:cs/>
        </w:rPr>
        <w:t xml:space="preserve"> अन्‍वेषण और लाइसेंसिंग नीति में प्रमुख सुधारों को अनुमोदित कर दिया है। नीतिगत सुधारों का लक्ष्‍य अन्‍य बातों के साथ-साथ कार्य कार्यक्रम को और ज्‍यादा प्राथमिकता देते हुए अन्‍वेषण कार्यकलापों को बढ़ाना</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राजकोषीय</w:t>
      </w:r>
      <w:proofErr w:type="spellEnd"/>
      <w:r w:rsidRPr="00412AD5">
        <w:rPr>
          <w:rFonts w:ascii="Arial Unicode MS" w:eastAsia="Arial Unicode MS" w:hAnsi="Arial Unicode MS" w:hint="cs"/>
          <w:sz w:val="24"/>
          <w:szCs w:val="24"/>
          <w:cs/>
        </w:rPr>
        <w:t xml:space="preserve"> और संविदा शर्तों को आसान बनाना</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सरकार</w:t>
      </w:r>
      <w:proofErr w:type="spellEnd"/>
      <w:r w:rsidRPr="00412AD5">
        <w:rPr>
          <w:rFonts w:ascii="Arial Unicode MS" w:eastAsia="Arial Unicode MS" w:hAnsi="Arial Unicode MS" w:hint="cs"/>
          <w:sz w:val="24"/>
          <w:szCs w:val="24"/>
          <w:cs/>
        </w:rPr>
        <w:t xml:space="preserve"> के साथ बगैर किसी उत्‍पादन अथवा राजस्‍व हिस्‍सेदारी के श्रेणी</w:t>
      </w:r>
      <w:r w:rsidRPr="00412AD5">
        <w:rPr>
          <w:rFonts w:ascii="Arial Unicode MS" w:eastAsia="Arial Unicode MS" w:hAnsi="Arial Unicode MS"/>
          <w:sz w:val="24"/>
          <w:szCs w:val="24"/>
        </w:rPr>
        <w:t> </w:t>
      </w:r>
      <w:r w:rsidRPr="00412AD5">
        <w:rPr>
          <w:rFonts w:ascii="Arial Unicode MS" w:eastAsia="Arial Unicode MS" w:hAnsi="Arial Unicode MS"/>
          <w:sz w:val="24"/>
          <w:szCs w:val="24"/>
          <w:lang w:val="x-none"/>
        </w:rPr>
        <w:t>II</w:t>
      </w:r>
      <w:r w:rsidRPr="00412AD5">
        <w:rPr>
          <w:rFonts w:ascii="Arial Unicode MS" w:eastAsia="Arial Unicode MS" w:hAnsi="Arial Unicode MS"/>
          <w:sz w:val="24"/>
          <w:szCs w:val="24"/>
        </w:rPr>
        <w:t> </w:t>
      </w:r>
      <w:r w:rsidRPr="00412AD5">
        <w:rPr>
          <w:rFonts w:ascii="Arial Unicode MS" w:eastAsia="Arial Unicode MS" w:hAnsi="Arial Unicode MS" w:hint="cs"/>
          <w:sz w:val="24"/>
          <w:szCs w:val="24"/>
          <w:cs/>
        </w:rPr>
        <w:t>और</w:t>
      </w:r>
      <w:r w:rsidRPr="00412AD5">
        <w:rPr>
          <w:rFonts w:ascii="Arial Unicode MS" w:eastAsia="Arial Unicode MS" w:hAnsi="Arial Unicode MS"/>
          <w:sz w:val="24"/>
          <w:szCs w:val="24"/>
        </w:rPr>
        <w:t> </w:t>
      </w:r>
      <w:r w:rsidRPr="00412AD5">
        <w:rPr>
          <w:rFonts w:ascii="Arial Unicode MS" w:eastAsia="Arial Unicode MS" w:hAnsi="Arial Unicode MS"/>
          <w:sz w:val="24"/>
          <w:szCs w:val="24"/>
          <w:lang w:val="x-none"/>
        </w:rPr>
        <w:t>III</w:t>
      </w:r>
      <w:r w:rsidRPr="00412AD5">
        <w:rPr>
          <w:rFonts w:ascii="Arial Unicode MS" w:eastAsia="Arial Unicode MS" w:hAnsi="Arial Unicode MS"/>
          <w:sz w:val="24"/>
          <w:szCs w:val="24"/>
        </w:rPr>
        <w:t> </w:t>
      </w:r>
      <w:r w:rsidRPr="00412AD5">
        <w:rPr>
          <w:rFonts w:ascii="Arial Unicode MS" w:eastAsia="Arial Unicode MS" w:hAnsi="Arial Unicode MS" w:hint="cs"/>
          <w:sz w:val="24"/>
          <w:szCs w:val="24"/>
          <w:cs/>
        </w:rPr>
        <w:t>के तलछटीय बेसिनों के संबंध में अन्‍वेषण ब्‍लॉकों की बोली लगाना</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राजकोषीय</w:t>
      </w:r>
      <w:proofErr w:type="spellEnd"/>
      <w:r w:rsidRPr="00412AD5">
        <w:rPr>
          <w:rFonts w:ascii="Arial Unicode MS" w:eastAsia="Arial Unicode MS" w:hAnsi="Arial Unicode MS" w:hint="cs"/>
          <w:sz w:val="24"/>
          <w:szCs w:val="24"/>
          <w:cs/>
        </w:rPr>
        <w:t xml:space="preserve"> प्रोत्‍साहन दे कर खोजों से शीघ्र मुद्रा अर्जित करना</w:t>
      </w:r>
      <w:r w:rsidRPr="00412AD5">
        <w:rPr>
          <w:rFonts w:ascii="Arial Unicode MS" w:eastAsia="Arial Unicode MS" w:hAnsi="Arial Unicode MS"/>
          <w:sz w:val="24"/>
          <w:szCs w:val="24"/>
          <w:lang w:val="x-none"/>
        </w:rPr>
        <w:t>,</w:t>
      </w:r>
      <w:r w:rsidRPr="00412AD5">
        <w:rPr>
          <w:rFonts w:ascii="Arial Unicode MS" w:eastAsia="Arial Unicode MS" w:hAnsi="Arial Unicode MS"/>
          <w:sz w:val="24"/>
          <w:szCs w:val="24"/>
        </w:rPr>
        <w:t> </w:t>
      </w:r>
      <w:r w:rsidRPr="00412AD5">
        <w:rPr>
          <w:rFonts w:ascii="Arial Unicode MS" w:eastAsia="Arial Unicode MS" w:hAnsi="Arial Unicode MS" w:hint="cs"/>
          <w:sz w:val="24"/>
          <w:szCs w:val="24"/>
          <w:cs/>
        </w:rPr>
        <w:t>विपणन और मूल्‍य निर्धारण की आजादी सहित गैस उत्‍पादन को बढ़ावा देना</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नवीनतम</w:t>
      </w:r>
      <w:proofErr w:type="spellEnd"/>
      <w:r w:rsidRPr="00412AD5">
        <w:rPr>
          <w:rFonts w:ascii="Arial Unicode MS" w:eastAsia="Arial Unicode MS" w:hAnsi="Arial Unicode MS" w:hint="cs"/>
          <w:sz w:val="24"/>
          <w:szCs w:val="24"/>
          <w:cs/>
        </w:rPr>
        <w:t xml:space="preserve"> प्रौद्योगिकी और पूंजी को शामिल करना</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नामांकन</w:t>
      </w:r>
      <w:proofErr w:type="spellEnd"/>
      <w:r w:rsidRPr="00412AD5">
        <w:rPr>
          <w:rFonts w:ascii="Arial Unicode MS" w:eastAsia="Arial Unicode MS" w:hAnsi="Arial Unicode MS" w:hint="cs"/>
          <w:sz w:val="24"/>
          <w:szCs w:val="24"/>
          <w:cs/>
        </w:rPr>
        <w:t xml:space="preserve"> क्षेत्रों में उत्‍पादन बढ़ाने की पद्धतियों हेतु सहयोग तथा निजी क्षेत्र की भागीदारी के लिए राष्‍ट्रीय तेल कंपनियों को काम करने की और ज्‍यादा आजादी देना</w:t>
      </w:r>
      <w:r w:rsidRPr="00412AD5">
        <w:rPr>
          <w:rFonts w:ascii="Arial Unicode MS" w:eastAsia="Arial Unicode MS" w:hAnsi="Arial Unicode MS"/>
          <w:sz w:val="24"/>
          <w:szCs w:val="24"/>
          <w:lang w:val="x-none"/>
        </w:rPr>
        <w:t>, </w:t>
      </w:r>
      <w:proofErr w:type="spellStart"/>
      <w:r w:rsidRPr="00412AD5">
        <w:rPr>
          <w:rFonts w:ascii="Arial Unicode MS" w:eastAsia="Arial Unicode MS" w:hAnsi="Arial Unicode MS" w:hint="cs"/>
          <w:sz w:val="24"/>
          <w:szCs w:val="24"/>
          <w:cs/>
        </w:rPr>
        <w:t>अनुमोदन</w:t>
      </w:r>
      <w:proofErr w:type="spellEnd"/>
      <w:r w:rsidRPr="00412AD5">
        <w:rPr>
          <w:rFonts w:ascii="Arial Unicode MS" w:eastAsia="Arial Unicode MS" w:hAnsi="Arial Unicode MS" w:hint="cs"/>
          <w:sz w:val="24"/>
          <w:szCs w:val="24"/>
          <w:cs/>
        </w:rPr>
        <w:t xml:space="preserve"> की प्रक्रियाओं को व्‍यवस्‍थि‍‍त करना तथा इलै‍क्‍ट्रोनिक</w:t>
      </w:r>
      <w:r w:rsidRPr="00412AD5">
        <w:rPr>
          <w:rFonts w:ascii="Arial Unicode MS" w:eastAsia="Arial Unicode MS" w:hAnsi="Arial Unicode MS"/>
          <w:sz w:val="24"/>
          <w:szCs w:val="24"/>
        </w:rPr>
        <w:t> </w:t>
      </w:r>
      <w:r w:rsidRPr="00412AD5">
        <w:rPr>
          <w:rFonts w:ascii="Arial Unicode MS" w:eastAsia="Arial Unicode MS" w:hAnsi="Arial Unicode MS" w:hint="cs"/>
          <w:sz w:val="24"/>
          <w:szCs w:val="24"/>
          <w:cs/>
        </w:rPr>
        <w:t>एकल खिड़की व्‍यवस्‍था के साथ कारोबार में आसानी को बढ़ावा देना है</w:t>
      </w:r>
      <w:r w:rsidRPr="00412AD5">
        <w:rPr>
          <w:rFonts w:ascii="Arial Unicode MS" w:eastAsia="Arial Unicode MS" w:hAnsi="Arial Unicode MS"/>
          <w:sz w:val="24"/>
          <w:szCs w:val="24"/>
          <w:cs/>
        </w:rPr>
        <w:t>।</w:t>
      </w:r>
    </w:p>
    <w:p w:rsidR="001E27BC" w:rsidRPr="00412AD5" w:rsidRDefault="001E27BC" w:rsidP="001E27BC">
      <w:pPr>
        <w:shd w:val="clear" w:color="auto" w:fill="FFFFFF"/>
        <w:spacing w:before="100" w:beforeAutospacing="1" w:after="100" w:afterAutospacing="1" w:line="240" w:lineRule="auto"/>
        <w:jc w:val="center"/>
        <w:rPr>
          <w:rFonts w:ascii="Arial Unicode MS" w:eastAsia="Arial Unicode MS" w:hAnsi="Arial Unicode MS"/>
          <w:sz w:val="24"/>
          <w:szCs w:val="24"/>
        </w:rPr>
      </w:pPr>
      <w:r w:rsidRPr="00412AD5">
        <w:rPr>
          <w:rFonts w:ascii="Arial Unicode MS" w:eastAsia="Arial Unicode MS" w:hAnsi="Arial Unicode MS" w:hint="cs"/>
          <w:sz w:val="24"/>
          <w:szCs w:val="24"/>
          <w:cs/>
        </w:rPr>
        <w:t>****</w:t>
      </w:r>
    </w:p>
    <w:p w:rsidR="001E27BC" w:rsidRPr="00412AD5" w:rsidRDefault="001E27BC" w:rsidP="001E27BC">
      <w:pPr>
        <w:shd w:val="clear" w:color="auto" w:fill="FFFFFF"/>
        <w:spacing w:after="0" w:line="240" w:lineRule="auto"/>
        <w:ind w:left="780"/>
        <w:jc w:val="both"/>
        <w:rPr>
          <w:rFonts w:ascii="Arial Unicode MS" w:eastAsia="Arial Unicode MS" w:hAnsi="Arial Unicode MS"/>
          <w:sz w:val="24"/>
          <w:szCs w:val="24"/>
        </w:rPr>
      </w:pPr>
      <w:r w:rsidRPr="00412AD5">
        <w:rPr>
          <w:rFonts w:ascii="Arial Unicode MS" w:eastAsia="Arial Unicode MS" w:hAnsi="Arial Unicode MS"/>
          <w:sz w:val="24"/>
          <w:szCs w:val="24"/>
          <w:lang w:val="en-IN"/>
        </w:rPr>
        <w:t> </w:t>
      </w:r>
    </w:p>
    <w:p w:rsidR="001E27BC" w:rsidRPr="00412AD5" w:rsidRDefault="001E27BC" w:rsidP="001E27BC">
      <w:pPr>
        <w:shd w:val="clear" w:color="auto" w:fill="FFFFFF"/>
        <w:spacing w:before="100" w:beforeAutospacing="1" w:after="100" w:afterAutospacing="1" w:line="240" w:lineRule="auto"/>
        <w:ind w:left="780"/>
        <w:jc w:val="both"/>
        <w:rPr>
          <w:rFonts w:ascii="Arial Unicode MS" w:eastAsia="Arial Unicode MS" w:hAnsi="Arial Unicode MS"/>
          <w:sz w:val="24"/>
          <w:szCs w:val="24"/>
          <w:cs/>
        </w:rPr>
      </w:pPr>
      <w:r w:rsidRPr="00412AD5">
        <w:rPr>
          <w:rFonts w:ascii="Arial Unicode MS" w:eastAsia="Arial Unicode MS" w:hAnsi="Arial Unicode MS"/>
          <w:sz w:val="24"/>
          <w:szCs w:val="24"/>
        </w:rPr>
        <w:t> </w:t>
      </w:r>
      <w:bookmarkStart w:id="0" w:name="_GoBack"/>
      <w:bookmarkEnd w:id="0"/>
      <w:r w:rsidRPr="00412AD5">
        <w:rPr>
          <w:rFonts w:ascii="Arial Unicode MS" w:eastAsia="Arial Unicode MS" w:hAnsi="Arial Unicode MS"/>
          <w:sz w:val="24"/>
          <w:szCs w:val="24"/>
          <w:shd w:val="clear" w:color="auto" w:fill="FFFFFF"/>
          <w:lang w:val="x-none"/>
        </w:rPr>
        <w:br/>
      </w:r>
    </w:p>
    <w:p w:rsidR="001E27BC" w:rsidRPr="00412AD5" w:rsidRDefault="001E27BC" w:rsidP="001E27BC">
      <w:pPr>
        <w:pStyle w:val="NoSpacing"/>
        <w:tabs>
          <w:tab w:val="left" w:pos="3270"/>
          <w:tab w:val="left" w:pos="3767"/>
          <w:tab w:val="center" w:pos="4680"/>
        </w:tabs>
        <w:spacing w:line="320" w:lineRule="exact"/>
        <w:rPr>
          <w:rFonts w:ascii="Arial Unicode MS" w:eastAsia="Arial Unicode MS" w:hAnsi="Arial Unicode MS"/>
          <w:sz w:val="24"/>
          <w:szCs w:val="24"/>
          <w:cs/>
        </w:rPr>
      </w:pPr>
      <w:r w:rsidRPr="00412AD5">
        <w:rPr>
          <w:rFonts w:ascii="Arial Unicode MS" w:eastAsia="Arial Unicode MS" w:hAnsi="Arial Unicode MS"/>
          <w:sz w:val="24"/>
          <w:szCs w:val="24"/>
          <w:cs/>
        </w:rPr>
        <w:tab/>
      </w:r>
    </w:p>
    <w:p w:rsidR="00F40CBC" w:rsidRDefault="00F40CBC"/>
    <w:sectPr w:rsidR="00F40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BC"/>
    <w:rsid w:val="001E27BC"/>
    <w:rsid w:val="00F40C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BC"/>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27BC"/>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1E27BC"/>
    <w:rPr>
      <w:rFonts w:ascii="Calibri" w:eastAsia="Calibri" w:hAnsi="Calibri" w:cs="Mangal"/>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BC"/>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27BC"/>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1E27BC"/>
    <w:rPr>
      <w:rFonts w:ascii="Calibri" w:eastAsia="Calibri" w:hAnsi="Calibri"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Office Word</Application>
  <DocSecurity>0</DocSecurity>
  <Lines>22</Lines>
  <Paragraphs>6</Paragraphs>
  <ScaleCrop>false</ScaleCrop>
  <Company>Hewlett-Packard Company</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2020-03-03T14:50:00Z</dcterms:created>
  <dcterms:modified xsi:type="dcterms:W3CDTF">2020-03-03T14:50:00Z</dcterms:modified>
</cp:coreProperties>
</file>