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5C1" w:rsidRPr="00316C1A" w:rsidRDefault="004D05C1" w:rsidP="004D05C1">
      <w:pPr>
        <w:pStyle w:val="NoSpacing"/>
        <w:tabs>
          <w:tab w:val="left" w:pos="3767"/>
          <w:tab w:val="center" w:pos="4680"/>
        </w:tabs>
        <w:spacing w:line="320" w:lineRule="exact"/>
        <w:jc w:val="center"/>
        <w:rPr>
          <w:rFonts w:ascii="Mangal" w:hAnsi="Mangal"/>
          <w:b/>
          <w:bCs/>
          <w:szCs w:val="22"/>
        </w:rPr>
      </w:pPr>
      <w:r w:rsidRPr="00316C1A">
        <w:rPr>
          <w:rFonts w:ascii="Mangal" w:hAnsi="Mangal"/>
          <w:b/>
          <w:bCs/>
          <w:szCs w:val="22"/>
          <w:cs/>
        </w:rPr>
        <w:t>भारत सरकार</w:t>
      </w:r>
    </w:p>
    <w:p w:rsidR="004D05C1" w:rsidRPr="00316C1A" w:rsidRDefault="004D05C1" w:rsidP="004D05C1">
      <w:pPr>
        <w:pStyle w:val="NoSpacing"/>
        <w:spacing w:line="320" w:lineRule="exact"/>
        <w:jc w:val="center"/>
        <w:rPr>
          <w:rFonts w:ascii="Mangal" w:hAnsi="Mangal"/>
          <w:b/>
          <w:bCs/>
          <w:szCs w:val="22"/>
        </w:rPr>
      </w:pPr>
      <w:r w:rsidRPr="00316C1A">
        <w:rPr>
          <w:rFonts w:ascii="Mangal" w:hAnsi="Mangal"/>
          <w:b/>
          <w:bCs/>
          <w:szCs w:val="22"/>
          <w:cs/>
        </w:rPr>
        <w:t>पेट्रोलियम और प्राकृतिक गैस मंत्रालय</w:t>
      </w:r>
    </w:p>
    <w:p w:rsidR="004D05C1" w:rsidRPr="00316C1A" w:rsidRDefault="004D05C1" w:rsidP="004D05C1">
      <w:pPr>
        <w:pStyle w:val="NoSpacing"/>
        <w:spacing w:line="320" w:lineRule="exact"/>
        <w:jc w:val="center"/>
        <w:rPr>
          <w:rFonts w:ascii="Mangal" w:hAnsi="Mangal"/>
          <w:b/>
          <w:bCs/>
          <w:szCs w:val="22"/>
        </w:rPr>
      </w:pPr>
    </w:p>
    <w:p w:rsidR="004D05C1" w:rsidRPr="00316C1A" w:rsidRDefault="004D05C1" w:rsidP="004D05C1">
      <w:pPr>
        <w:pStyle w:val="NoSpacing"/>
        <w:spacing w:line="320" w:lineRule="exact"/>
        <w:jc w:val="center"/>
        <w:rPr>
          <w:rFonts w:ascii="Mangal" w:hAnsi="Mangal"/>
          <w:b/>
          <w:bCs/>
          <w:szCs w:val="22"/>
        </w:rPr>
      </w:pPr>
      <w:r w:rsidRPr="00316C1A">
        <w:rPr>
          <w:rFonts w:ascii="Mangal" w:hAnsi="Mangal"/>
          <w:b/>
          <w:bCs/>
          <w:szCs w:val="22"/>
          <w:cs/>
        </w:rPr>
        <w:t xml:space="preserve">राज्‍य सभा </w:t>
      </w:r>
    </w:p>
    <w:p w:rsidR="004D05C1" w:rsidRPr="00316C1A" w:rsidRDefault="004D05C1" w:rsidP="004D05C1">
      <w:pPr>
        <w:pStyle w:val="NoSpacing"/>
        <w:spacing w:line="320" w:lineRule="exact"/>
        <w:jc w:val="center"/>
        <w:rPr>
          <w:rFonts w:ascii="Mangal" w:hAnsi="Mangal"/>
          <w:b/>
          <w:bCs/>
          <w:szCs w:val="22"/>
        </w:rPr>
      </w:pPr>
      <w:r w:rsidRPr="00316C1A">
        <w:rPr>
          <w:rFonts w:ascii="Mangal" w:hAnsi="Mangal"/>
          <w:b/>
          <w:bCs/>
          <w:szCs w:val="22"/>
          <w:cs/>
        </w:rPr>
        <w:t xml:space="preserve">अतारांकित प्रश्‍न सं.1558  </w:t>
      </w:r>
      <w:r w:rsidRPr="00316C1A">
        <w:rPr>
          <w:rFonts w:ascii="Mangal" w:hAnsi="Mangal"/>
          <w:b/>
          <w:bCs/>
          <w:szCs w:val="22"/>
        </w:rPr>
        <w:t xml:space="preserve"> </w:t>
      </w:r>
      <w:r w:rsidRPr="00316C1A">
        <w:rPr>
          <w:rFonts w:ascii="Mangal" w:hAnsi="Mangal"/>
          <w:b/>
          <w:bCs/>
          <w:szCs w:val="22"/>
          <w:cs/>
        </w:rPr>
        <w:t xml:space="preserve">         </w:t>
      </w:r>
    </w:p>
    <w:p w:rsidR="004D05C1" w:rsidRPr="00316C1A" w:rsidRDefault="004D05C1" w:rsidP="004D05C1">
      <w:pPr>
        <w:pStyle w:val="NoSpacing"/>
        <w:spacing w:line="320" w:lineRule="exact"/>
        <w:jc w:val="center"/>
        <w:rPr>
          <w:rFonts w:ascii="Mangal" w:hAnsi="Mangal"/>
          <w:b/>
          <w:bCs/>
          <w:szCs w:val="22"/>
        </w:rPr>
      </w:pPr>
      <w:r w:rsidRPr="00316C1A">
        <w:rPr>
          <w:rFonts w:ascii="Mangal" w:hAnsi="Mangal"/>
          <w:b/>
          <w:bCs/>
          <w:szCs w:val="22"/>
          <w:cs/>
        </w:rPr>
        <w:t xml:space="preserve">दिनांक </w:t>
      </w:r>
      <w:r w:rsidRPr="00316C1A">
        <w:rPr>
          <w:rFonts w:ascii="Mangal" w:hAnsi="Mangal"/>
          <w:b/>
          <w:bCs/>
          <w:szCs w:val="22"/>
        </w:rPr>
        <w:t xml:space="preserve">4 </w:t>
      </w:r>
      <w:r w:rsidRPr="00316C1A">
        <w:rPr>
          <w:rFonts w:ascii="Mangal" w:hAnsi="Mangal"/>
          <w:b/>
          <w:bCs/>
          <w:szCs w:val="22"/>
          <w:cs/>
        </w:rPr>
        <w:t>मार्च</w:t>
      </w:r>
      <w:r w:rsidRPr="00316C1A">
        <w:rPr>
          <w:rFonts w:ascii="Mangal" w:hAnsi="Mangal"/>
          <w:b/>
          <w:bCs/>
          <w:szCs w:val="22"/>
        </w:rPr>
        <w:t xml:space="preserve">, 2020 </w:t>
      </w:r>
    </w:p>
    <w:p w:rsidR="004D05C1" w:rsidRPr="00316C1A" w:rsidRDefault="004D05C1" w:rsidP="004D05C1">
      <w:pPr>
        <w:pStyle w:val="NoSpacing"/>
        <w:spacing w:line="320" w:lineRule="exact"/>
        <w:rPr>
          <w:rFonts w:ascii="Mangal" w:hAnsi="Mangal"/>
          <w:szCs w:val="22"/>
        </w:rPr>
      </w:pPr>
    </w:p>
    <w:p w:rsidR="004D05C1" w:rsidRDefault="004D05C1" w:rsidP="004D05C1">
      <w:pPr>
        <w:spacing w:after="0" w:line="320" w:lineRule="exact"/>
        <w:ind w:firstLine="720"/>
        <w:jc w:val="center"/>
        <w:rPr>
          <w:rFonts w:ascii="Mangal" w:hAnsi="Mangal" w:hint="cs"/>
          <w:b/>
          <w:bCs/>
          <w:szCs w:val="22"/>
        </w:rPr>
      </w:pPr>
      <w:r w:rsidRPr="00316C1A">
        <w:rPr>
          <w:rFonts w:ascii="Mangal" w:hAnsi="Mangal"/>
          <w:b/>
          <w:bCs/>
          <w:szCs w:val="22"/>
        </w:rPr>
        <w:t>‘</w:t>
      </w:r>
      <w:r w:rsidRPr="00316C1A">
        <w:rPr>
          <w:rFonts w:ascii="Mangal" w:hAnsi="Mangal"/>
          <w:b/>
          <w:bCs/>
          <w:szCs w:val="22"/>
          <w:cs/>
        </w:rPr>
        <w:t>पेट्रोनेट</w:t>
      </w:r>
      <w:r w:rsidRPr="00316C1A">
        <w:rPr>
          <w:rFonts w:ascii="Mangal" w:hAnsi="Mangal"/>
          <w:b/>
          <w:bCs/>
          <w:szCs w:val="22"/>
        </w:rPr>
        <w:t xml:space="preserve">’ </w:t>
      </w:r>
      <w:r w:rsidRPr="00316C1A">
        <w:rPr>
          <w:rFonts w:ascii="Mangal" w:hAnsi="Mangal"/>
          <w:b/>
          <w:bCs/>
          <w:szCs w:val="22"/>
          <w:cs/>
        </w:rPr>
        <w:t>द्वारा किया गया सहमति ज्ञापन</w:t>
      </w:r>
    </w:p>
    <w:p w:rsidR="004D05C1" w:rsidRPr="00316C1A" w:rsidRDefault="004D05C1" w:rsidP="004D05C1">
      <w:pPr>
        <w:spacing w:after="0" w:line="320" w:lineRule="exact"/>
        <w:ind w:firstLine="720"/>
        <w:jc w:val="center"/>
        <w:rPr>
          <w:rFonts w:ascii="Mangal" w:hAnsi="Mangal"/>
          <w:b/>
          <w:bCs/>
          <w:szCs w:val="22"/>
        </w:rPr>
      </w:pPr>
    </w:p>
    <w:p w:rsidR="004D05C1" w:rsidRDefault="004D05C1" w:rsidP="004D05C1">
      <w:pPr>
        <w:spacing w:after="0" w:line="320" w:lineRule="exact"/>
        <w:rPr>
          <w:rFonts w:ascii="Mangal" w:hAnsi="Mangal" w:hint="cs"/>
          <w:szCs w:val="22"/>
        </w:rPr>
      </w:pPr>
      <w:r w:rsidRPr="00316C1A">
        <w:rPr>
          <w:rFonts w:ascii="Mangal" w:hAnsi="Mangal"/>
          <w:b/>
          <w:bCs/>
          <w:szCs w:val="22"/>
          <w:cs/>
        </w:rPr>
        <w:t>1558.</w:t>
      </w:r>
      <w:r>
        <w:rPr>
          <w:rFonts w:ascii="Mangal" w:hAnsi="Mangal" w:hint="cs"/>
          <w:b/>
          <w:bCs/>
          <w:szCs w:val="22"/>
          <w:cs/>
        </w:rPr>
        <w:tab/>
      </w:r>
      <w:r w:rsidRPr="00316C1A">
        <w:rPr>
          <w:rFonts w:ascii="Mangal" w:hAnsi="Mangal"/>
          <w:b/>
          <w:bCs/>
          <w:szCs w:val="22"/>
          <w:cs/>
        </w:rPr>
        <w:t>श्रीमती विजिला सत्यानंतः</w:t>
      </w:r>
      <w:r w:rsidRPr="00316C1A">
        <w:rPr>
          <w:rFonts w:ascii="Mangal" w:hAnsi="Mangal"/>
          <w:szCs w:val="22"/>
          <w:cs/>
        </w:rPr>
        <w:t xml:space="preserve"> </w:t>
      </w:r>
    </w:p>
    <w:p w:rsidR="004D05C1" w:rsidRPr="00316C1A" w:rsidRDefault="004D05C1" w:rsidP="004D05C1">
      <w:pPr>
        <w:spacing w:after="0" w:line="320" w:lineRule="exact"/>
        <w:rPr>
          <w:rFonts w:ascii="Mangal" w:hAnsi="Mangal"/>
          <w:szCs w:val="22"/>
        </w:rPr>
      </w:pPr>
    </w:p>
    <w:p w:rsidR="004D05C1" w:rsidRDefault="004D05C1" w:rsidP="004D05C1">
      <w:pPr>
        <w:spacing w:after="0" w:line="320" w:lineRule="exact"/>
        <w:ind w:firstLine="720"/>
        <w:jc w:val="both"/>
        <w:rPr>
          <w:rFonts w:ascii="Mangal" w:hAnsi="Mangal" w:hint="cs"/>
          <w:szCs w:val="22"/>
        </w:rPr>
      </w:pPr>
      <w:r w:rsidRPr="00316C1A">
        <w:rPr>
          <w:rFonts w:ascii="Mangal" w:hAnsi="Mangal"/>
          <w:szCs w:val="22"/>
          <w:cs/>
        </w:rPr>
        <w:t>क्या पेट्रोलियम और प्राकृतिक गैस मंत्री यह बताने की कृपा करेंगे किः</w:t>
      </w:r>
    </w:p>
    <w:p w:rsidR="004D05C1" w:rsidRPr="00316C1A" w:rsidRDefault="004D05C1" w:rsidP="004D05C1">
      <w:pPr>
        <w:spacing w:after="0" w:line="320" w:lineRule="exact"/>
        <w:ind w:firstLine="720"/>
        <w:jc w:val="both"/>
        <w:rPr>
          <w:rFonts w:ascii="Mangal" w:hAnsi="Mangal"/>
          <w:szCs w:val="22"/>
        </w:rPr>
      </w:pPr>
    </w:p>
    <w:p w:rsidR="004D05C1" w:rsidRPr="00316C1A" w:rsidRDefault="004D05C1" w:rsidP="004D05C1">
      <w:pPr>
        <w:spacing w:after="0" w:line="320" w:lineRule="exact"/>
        <w:ind w:left="720" w:hanging="720"/>
        <w:jc w:val="both"/>
        <w:rPr>
          <w:rFonts w:ascii="Mangal" w:hAnsi="Mangal"/>
          <w:szCs w:val="22"/>
        </w:rPr>
      </w:pPr>
      <w:r w:rsidRPr="00316C1A">
        <w:rPr>
          <w:rFonts w:ascii="Mangal" w:hAnsi="Mangal"/>
          <w:szCs w:val="22"/>
          <w:cs/>
        </w:rPr>
        <w:t xml:space="preserve">(क) </w:t>
      </w:r>
      <w:r w:rsidRPr="00316C1A">
        <w:rPr>
          <w:rFonts w:ascii="Mangal" w:hAnsi="Mangal"/>
          <w:szCs w:val="22"/>
          <w:cs/>
        </w:rPr>
        <w:tab/>
        <w:t xml:space="preserve">क्या यह सच है कि सार्वजनिक क्षेत्र के उपक्रम </w:t>
      </w:r>
      <w:r w:rsidRPr="00316C1A">
        <w:rPr>
          <w:rFonts w:ascii="Mangal" w:hAnsi="Mangal"/>
          <w:szCs w:val="22"/>
        </w:rPr>
        <w:t>‘</w:t>
      </w:r>
      <w:r w:rsidRPr="00316C1A">
        <w:rPr>
          <w:rFonts w:ascii="Mangal" w:hAnsi="Mangal"/>
          <w:szCs w:val="22"/>
          <w:cs/>
        </w:rPr>
        <w:t>पेट्रोनेट</w:t>
      </w:r>
      <w:r w:rsidRPr="00316C1A">
        <w:rPr>
          <w:rFonts w:ascii="Mangal" w:hAnsi="Mangal"/>
          <w:szCs w:val="22"/>
        </w:rPr>
        <w:t xml:space="preserve">’ </w:t>
      </w:r>
      <w:r w:rsidRPr="00316C1A">
        <w:rPr>
          <w:rFonts w:ascii="Mangal" w:hAnsi="Mangal"/>
          <w:szCs w:val="22"/>
          <w:cs/>
        </w:rPr>
        <w:t>ने फरवरी और सितम्बर</w:t>
      </w:r>
      <w:r w:rsidRPr="00316C1A">
        <w:rPr>
          <w:rFonts w:ascii="Mangal" w:hAnsi="Mangal"/>
          <w:szCs w:val="22"/>
        </w:rPr>
        <w:t xml:space="preserve">, </w:t>
      </w:r>
      <w:r w:rsidRPr="00316C1A">
        <w:rPr>
          <w:rFonts w:ascii="Mangal" w:hAnsi="Mangal"/>
          <w:szCs w:val="22"/>
          <w:cs/>
        </w:rPr>
        <w:t>2019 में दो बार अमरीकी कंपनी के साथ सहमति ज्ञापन पर हस्ताक्षर किए थे</w:t>
      </w:r>
      <w:r w:rsidRPr="00316C1A">
        <w:rPr>
          <w:rFonts w:ascii="Mangal" w:hAnsi="Mangal"/>
          <w:szCs w:val="22"/>
        </w:rPr>
        <w:t>;</w:t>
      </w:r>
    </w:p>
    <w:p w:rsidR="004D05C1" w:rsidRPr="00316C1A" w:rsidRDefault="004D05C1" w:rsidP="004D05C1">
      <w:pPr>
        <w:spacing w:after="0" w:line="320" w:lineRule="exact"/>
        <w:jc w:val="both"/>
        <w:rPr>
          <w:rFonts w:ascii="Mangal" w:hAnsi="Mangal"/>
          <w:szCs w:val="22"/>
        </w:rPr>
      </w:pPr>
      <w:r w:rsidRPr="00316C1A">
        <w:rPr>
          <w:rFonts w:ascii="Mangal" w:hAnsi="Mangal"/>
          <w:szCs w:val="22"/>
          <w:cs/>
        </w:rPr>
        <w:t xml:space="preserve">(ख) </w:t>
      </w:r>
      <w:r w:rsidRPr="00316C1A">
        <w:rPr>
          <w:rFonts w:ascii="Mangal" w:hAnsi="Mangal"/>
          <w:szCs w:val="22"/>
          <w:cs/>
        </w:rPr>
        <w:tab/>
        <w:t>यदि हां</w:t>
      </w:r>
      <w:r w:rsidRPr="00316C1A">
        <w:rPr>
          <w:rFonts w:ascii="Mangal" w:hAnsi="Mangal"/>
          <w:szCs w:val="22"/>
        </w:rPr>
        <w:t xml:space="preserve">, </w:t>
      </w:r>
      <w:r w:rsidRPr="00316C1A">
        <w:rPr>
          <w:rFonts w:ascii="Mangal" w:hAnsi="Mangal"/>
          <w:szCs w:val="22"/>
          <w:cs/>
        </w:rPr>
        <w:t>तो तत्संबंधी ब्यौरा क्या है</w:t>
      </w:r>
      <w:r w:rsidRPr="00316C1A">
        <w:rPr>
          <w:rFonts w:ascii="Mangal" w:hAnsi="Mangal"/>
          <w:szCs w:val="22"/>
        </w:rPr>
        <w:t>;</w:t>
      </w:r>
    </w:p>
    <w:p w:rsidR="004D05C1" w:rsidRPr="00316C1A" w:rsidRDefault="004D05C1" w:rsidP="004D05C1">
      <w:pPr>
        <w:spacing w:after="0" w:line="320" w:lineRule="exact"/>
        <w:ind w:left="720" w:hanging="720"/>
        <w:jc w:val="both"/>
        <w:rPr>
          <w:rFonts w:ascii="Mangal" w:hAnsi="Mangal"/>
          <w:szCs w:val="22"/>
        </w:rPr>
      </w:pPr>
      <w:r w:rsidRPr="00316C1A">
        <w:rPr>
          <w:rFonts w:ascii="Mangal" w:hAnsi="Mangal"/>
          <w:szCs w:val="22"/>
          <w:cs/>
        </w:rPr>
        <w:t xml:space="preserve">(ग) </w:t>
      </w:r>
      <w:r w:rsidRPr="00316C1A">
        <w:rPr>
          <w:rFonts w:ascii="Mangal" w:hAnsi="Mangal"/>
          <w:szCs w:val="22"/>
          <w:cs/>
        </w:rPr>
        <w:tab/>
        <w:t>क्या यह भी सच है कि इन दोनों के बीच संपन्न हुए सहमति ज्ञापन के बावजूद दोनों के बीच अभी तक अंतिम करार नहीं हुआ है</w:t>
      </w:r>
      <w:r w:rsidRPr="00316C1A">
        <w:rPr>
          <w:rFonts w:ascii="Mangal" w:hAnsi="Mangal"/>
          <w:szCs w:val="22"/>
        </w:rPr>
        <w:t xml:space="preserve">; </w:t>
      </w:r>
      <w:r w:rsidRPr="00316C1A">
        <w:rPr>
          <w:rFonts w:ascii="Mangal" w:hAnsi="Mangal"/>
          <w:szCs w:val="22"/>
          <w:cs/>
        </w:rPr>
        <w:t>और</w:t>
      </w:r>
    </w:p>
    <w:p w:rsidR="004D05C1" w:rsidRDefault="004D05C1" w:rsidP="004D05C1">
      <w:pPr>
        <w:spacing w:after="0" w:line="320" w:lineRule="exact"/>
        <w:jc w:val="both"/>
        <w:rPr>
          <w:rFonts w:ascii="Mangal" w:hAnsi="Mangal" w:hint="cs"/>
          <w:szCs w:val="22"/>
        </w:rPr>
      </w:pPr>
      <w:r w:rsidRPr="00316C1A">
        <w:rPr>
          <w:rFonts w:ascii="Mangal" w:hAnsi="Mangal"/>
          <w:szCs w:val="22"/>
          <w:cs/>
        </w:rPr>
        <w:t xml:space="preserve">(घ) </w:t>
      </w:r>
      <w:r w:rsidRPr="00316C1A">
        <w:rPr>
          <w:rFonts w:ascii="Mangal" w:hAnsi="Mangal"/>
          <w:szCs w:val="22"/>
          <w:cs/>
        </w:rPr>
        <w:tab/>
        <w:t>यदि हां</w:t>
      </w:r>
      <w:r w:rsidRPr="00316C1A">
        <w:rPr>
          <w:rFonts w:ascii="Mangal" w:hAnsi="Mangal"/>
          <w:szCs w:val="22"/>
        </w:rPr>
        <w:t xml:space="preserve">, </w:t>
      </w:r>
      <w:r w:rsidRPr="00316C1A">
        <w:rPr>
          <w:rFonts w:ascii="Mangal" w:hAnsi="Mangal"/>
          <w:szCs w:val="22"/>
          <w:cs/>
        </w:rPr>
        <w:t>तो इसके क्या कारण हैं</w:t>
      </w:r>
      <w:r w:rsidRPr="00316C1A">
        <w:rPr>
          <w:rFonts w:ascii="Mangal" w:hAnsi="Mangal"/>
          <w:szCs w:val="22"/>
        </w:rPr>
        <w:t>?</w:t>
      </w:r>
    </w:p>
    <w:p w:rsidR="004D05C1" w:rsidRPr="00316C1A" w:rsidRDefault="004D05C1" w:rsidP="004D05C1">
      <w:pPr>
        <w:spacing w:after="0" w:line="320" w:lineRule="exact"/>
        <w:jc w:val="both"/>
        <w:rPr>
          <w:rFonts w:ascii="Mangal" w:hAnsi="Mangal"/>
          <w:szCs w:val="22"/>
        </w:rPr>
      </w:pPr>
    </w:p>
    <w:p w:rsidR="004D05C1" w:rsidRPr="00316C1A" w:rsidRDefault="004D05C1" w:rsidP="004D05C1">
      <w:pPr>
        <w:pStyle w:val="NoSpacing"/>
        <w:spacing w:line="320" w:lineRule="exact"/>
        <w:jc w:val="center"/>
        <w:rPr>
          <w:rFonts w:ascii="Mangal" w:hAnsi="Mangal"/>
          <w:b/>
          <w:bCs/>
          <w:szCs w:val="22"/>
        </w:rPr>
      </w:pPr>
      <w:r w:rsidRPr="00316C1A">
        <w:rPr>
          <w:rFonts w:ascii="Mangal" w:hAnsi="Mangal"/>
          <w:b/>
          <w:bCs/>
          <w:szCs w:val="22"/>
          <w:cs/>
        </w:rPr>
        <w:t>उत्तर</w:t>
      </w:r>
    </w:p>
    <w:p w:rsidR="004D05C1" w:rsidRPr="00316C1A" w:rsidRDefault="004D05C1" w:rsidP="004D05C1">
      <w:pPr>
        <w:pStyle w:val="NoSpacing"/>
        <w:spacing w:line="320" w:lineRule="exact"/>
        <w:jc w:val="center"/>
        <w:rPr>
          <w:rFonts w:ascii="Mangal" w:hAnsi="Mangal"/>
          <w:b/>
          <w:bCs/>
          <w:szCs w:val="22"/>
        </w:rPr>
      </w:pPr>
      <w:r w:rsidRPr="00316C1A">
        <w:rPr>
          <w:rFonts w:ascii="Mangal" w:hAnsi="Mangal"/>
          <w:b/>
          <w:bCs/>
          <w:szCs w:val="22"/>
          <w:cs/>
        </w:rPr>
        <w:t xml:space="preserve">पेट्रोलियम और प्राकृतिक गैस मंत्री </w:t>
      </w:r>
    </w:p>
    <w:p w:rsidR="004D05C1" w:rsidRPr="00316C1A" w:rsidRDefault="004D05C1" w:rsidP="004D05C1">
      <w:pPr>
        <w:pStyle w:val="NoSpacing"/>
        <w:spacing w:line="320" w:lineRule="exact"/>
        <w:jc w:val="center"/>
        <w:rPr>
          <w:rFonts w:ascii="Mangal" w:hAnsi="Mangal"/>
          <w:b/>
          <w:bCs/>
          <w:szCs w:val="22"/>
        </w:rPr>
      </w:pPr>
      <w:r w:rsidRPr="00316C1A">
        <w:rPr>
          <w:rFonts w:ascii="Mangal" w:hAnsi="Mangal"/>
          <w:b/>
          <w:bCs/>
          <w:szCs w:val="22"/>
          <w:cs/>
        </w:rPr>
        <w:t>(श्री धर्मेन्द्र प्रधान)</w:t>
      </w:r>
    </w:p>
    <w:p w:rsidR="004D05C1" w:rsidRPr="00D05FBC" w:rsidRDefault="004D05C1" w:rsidP="004D05C1">
      <w:pPr>
        <w:spacing w:after="0" w:line="320" w:lineRule="exact"/>
        <w:rPr>
          <w:rFonts w:ascii="Mangal" w:hAnsi="Mangal"/>
          <w:sz w:val="24"/>
          <w:szCs w:val="24"/>
        </w:rPr>
      </w:pPr>
    </w:p>
    <w:p w:rsidR="004D05C1" w:rsidRPr="00D05FBC" w:rsidRDefault="004D05C1" w:rsidP="004D05C1">
      <w:pPr>
        <w:pStyle w:val="yiv6957900532ydp4d42c974yiv6962739495ydpd6487015msolistparagraph"/>
        <w:shd w:val="clear" w:color="auto" w:fill="FFFFFF"/>
        <w:jc w:val="both"/>
        <w:rPr>
          <w:rFonts w:ascii="Mangal" w:hAnsi="Mangal" w:cs="Mangal"/>
          <w:color w:val="1D2228"/>
        </w:rPr>
      </w:pPr>
      <w:r w:rsidRPr="00D05FBC">
        <w:rPr>
          <w:rFonts w:ascii="Mangal" w:hAnsi="Mangal" w:cs="Mangal"/>
          <w:color w:val="1D2228"/>
        </w:rPr>
        <w:t>(</w:t>
      </w:r>
      <w:r w:rsidRPr="00D05FBC">
        <w:rPr>
          <w:rFonts w:ascii="Mangal" w:hAnsi="Mangal" w:cs="Mangal"/>
          <w:color w:val="1D2228"/>
          <w:cs/>
        </w:rPr>
        <w:t>क)</w:t>
      </w:r>
      <w:r w:rsidRPr="00D05FBC">
        <w:rPr>
          <w:rFonts w:ascii="Mangal" w:hAnsi="Mangal" w:cs="Mangal"/>
          <w:color w:val="1D2228"/>
        </w:rPr>
        <w:t>  </w:t>
      </w:r>
      <w:r w:rsidRPr="00D05FBC">
        <w:rPr>
          <w:rFonts w:ascii="Mangal" w:hAnsi="Mangal" w:cs="Mangal"/>
          <w:color w:val="1D2228"/>
          <w:cs/>
        </w:rPr>
        <w:t>से (घ) पेट्रोनेट एलएनजी लिमिटेड (पीएलएल)</w:t>
      </w:r>
      <w:r w:rsidRPr="00D05FBC">
        <w:rPr>
          <w:rFonts w:ascii="Mangal" w:hAnsi="Mangal" w:cs="Mangal"/>
          <w:color w:val="1D2228"/>
        </w:rPr>
        <w:t>, </w:t>
      </w:r>
      <w:r w:rsidRPr="00D05FBC">
        <w:rPr>
          <w:rFonts w:ascii="Mangal" w:hAnsi="Mangal" w:cs="Mangal"/>
          <w:color w:val="1D2228"/>
          <w:cs/>
        </w:rPr>
        <w:t>एक गैर सरकारी कंपनी ने आरंभ में दिनाँक 14 फरवरी 2019 को मैसर्स टैलुरियन इंक के साथ एक गैर-अबाध्यकारी समझौता ज्ञापन (एमओयू) पर हस्ताक्षर किए थे जिसकी अवधि दिनाँक 30 जून 2019 को हो गई थी। उक्त के अनुक्रम में</w:t>
      </w:r>
      <w:r w:rsidRPr="00D05FBC">
        <w:rPr>
          <w:rFonts w:ascii="Mangal" w:hAnsi="Mangal" w:cs="Mangal"/>
          <w:color w:val="1D2228"/>
        </w:rPr>
        <w:t>, </w:t>
      </w:r>
      <w:r w:rsidRPr="00D05FBC">
        <w:rPr>
          <w:rFonts w:ascii="Mangal" w:hAnsi="Mangal" w:cs="Mangal"/>
          <w:color w:val="1D2228"/>
          <w:cs/>
        </w:rPr>
        <w:t>दिनाँक 21 सितंबर 2019 को विस्तारित शर्तों के साथ मैसर्स टैलुरियन इंक</w:t>
      </w:r>
      <w:r w:rsidRPr="00D05FBC">
        <w:rPr>
          <w:rFonts w:ascii="Mangal" w:hAnsi="Mangal" w:cs="Mangal"/>
          <w:color w:val="1D2228"/>
        </w:rPr>
        <w:t>, </w:t>
      </w:r>
      <w:r w:rsidRPr="00D05FBC">
        <w:rPr>
          <w:rFonts w:ascii="Mangal" w:hAnsi="Mangal" w:cs="Mangal"/>
          <w:color w:val="1D2228"/>
          <w:cs/>
        </w:rPr>
        <w:t>जो यूनाइटेड स्टेट्स ऑफ अमेरिका (यूएसए) में ड्रिफ्टवुड एलएनजी टर्मिनल विकसित कर रहा है</w:t>
      </w:r>
      <w:r w:rsidRPr="00D05FBC">
        <w:rPr>
          <w:rFonts w:ascii="Mangal" w:hAnsi="Mangal" w:cs="Mangal"/>
          <w:color w:val="1D2228"/>
        </w:rPr>
        <w:t>, </w:t>
      </w:r>
      <w:r w:rsidRPr="00D05FBC">
        <w:rPr>
          <w:rFonts w:ascii="Mangal" w:hAnsi="Mangal" w:cs="Mangal"/>
          <w:color w:val="1D2228"/>
          <w:cs/>
        </w:rPr>
        <w:t xml:space="preserve">के साथ एक अबाध्यकारी समझौता ज्ञापन पर </w:t>
      </w:r>
      <w:r>
        <w:rPr>
          <w:rFonts w:ascii="Mangal" w:hAnsi="Mangal" w:cs="Mangal"/>
          <w:color w:val="1D2228"/>
          <w:cs/>
        </w:rPr>
        <w:t>पुन:</w:t>
      </w:r>
      <w:r>
        <w:rPr>
          <w:rFonts w:ascii="Mangal" w:hAnsi="Mangal" w:cs="Mangal" w:hint="cs"/>
          <w:color w:val="1D2228"/>
          <w:cs/>
        </w:rPr>
        <w:t xml:space="preserve"> </w:t>
      </w:r>
      <w:r w:rsidRPr="00D05FBC">
        <w:rPr>
          <w:rFonts w:ascii="Mangal" w:hAnsi="Mangal" w:cs="Mangal"/>
          <w:color w:val="1D2228"/>
          <w:cs/>
        </w:rPr>
        <w:t>हस्ताक्षर किए गए थे</w:t>
      </w:r>
      <w:r w:rsidRPr="00D05FBC">
        <w:rPr>
          <w:rFonts w:ascii="Mangal" w:hAnsi="Mangal" w:cs="Mangal"/>
          <w:color w:val="1D2228"/>
        </w:rPr>
        <w:t>, </w:t>
      </w:r>
      <w:r w:rsidRPr="00D05FBC">
        <w:rPr>
          <w:rFonts w:ascii="Mangal" w:hAnsi="Mangal" w:cs="Mangal"/>
          <w:color w:val="1D2228"/>
          <w:cs/>
        </w:rPr>
        <w:t>पीएलएल ने सूचित किया है कि पीएलएल और टैलुरियन इंक के बीच हस्ताक्षर किए गए एमओयू को अंतिम करार के रूप में परिवर्तित नहीं किया जा सका।</w:t>
      </w:r>
    </w:p>
    <w:p w:rsidR="004D05C1" w:rsidRDefault="004D05C1" w:rsidP="004D05C1">
      <w:pPr>
        <w:pStyle w:val="yiv6957900532ydp4d42c974yiv6962739495ydpd6487015msonormal"/>
        <w:shd w:val="clear" w:color="auto" w:fill="FFFFFF"/>
        <w:jc w:val="center"/>
        <w:rPr>
          <w:rFonts w:ascii="Helvetica" w:hAnsi="Helvetica"/>
          <w:color w:val="1D2228"/>
        </w:rPr>
      </w:pPr>
      <w:r>
        <w:rPr>
          <w:rFonts w:ascii="Mangal" w:hAnsi="Mangal" w:cs="Mangal"/>
          <w:color w:val="1D2228"/>
          <w:sz w:val="28"/>
          <w:szCs w:val="28"/>
        </w:rPr>
        <w:t>*****</w:t>
      </w:r>
    </w:p>
    <w:p w:rsidR="00F40CBC" w:rsidRDefault="00F40CBC">
      <w:bookmarkStart w:id="0" w:name="_GoBack"/>
      <w:bookmarkEnd w:id="0"/>
    </w:p>
    <w:sectPr w:rsidR="00F40C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5C1"/>
    <w:rsid w:val="004D05C1"/>
    <w:rsid w:val="00F4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5C1"/>
    <w:rPr>
      <w:rFonts w:ascii="Calibri" w:eastAsia="Calibri" w:hAnsi="Calibri" w:cs="Mang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D05C1"/>
    <w:pPr>
      <w:spacing w:after="0" w:line="240" w:lineRule="auto"/>
    </w:pPr>
    <w:rPr>
      <w:rFonts w:ascii="Calibri" w:eastAsia="Calibri" w:hAnsi="Calibri" w:cs="Mangal"/>
      <w:lang w:eastAsia="en-IN"/>
    </w:rPr>
  </w:style>
  <w:style w:type="character" w:customStyle="1" w:styleId="NoSpacingChar">
    <w:name w:val="No Spacing Char"/>
    <w:link w:val="NoSpacing"/>
    <w:uiPriority w:val="1"/>
    <w:locked/>
    <w:rsid w:val="004D05C1"/>
    <w:rPr>
      <w:rFonts w:ascii="Calibri" w:eastAsia="Calibri" w:hAnsi="Calibri" w:cs="Mangal"/>
      <w:lang w:eastAsia="en-IN"/>
    </w:rPr>
  </w:style>
  <w:style w:type="paragraph" w:customStyle="1" w:styleId="yiv6957900532ydp4d42c974yiv6962739495ydpd6487015msolistparagraph">
    <w:name w:val="yiv6957900532ydp4d42c974yiv6962739495ydpd6487015msolistparagraph"/>
    <w:basedOn w:val="Normal"/>
    <w:rsid w:val="004D0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957900532ydp4d42c974yiv6962739495ydpd6487015msonormal">
    <w:name w:val="yiv6957900532ydp4d42c974yiv6962739495ydpd6487015msonormal"/>
    <w:basedOn w:val="Normal"/>
    <w:rsid w:val="004D0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5C1"/>
    <w:rPr>
      <w:rFonts w:ascii="Calibri" w:eastAsia="Calibri" w:hAnsi="Calibri" w:cs="Mang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D05C1"/>
    <w:pPr>
      <w:spacing w:after="0" w:line="240" w:lineRule="auto"/>
    </w:pPr>
    <w:rPr>
      <w:rFonts w:ascii="Calibri" w:eastAsia="Calibri" w:hAnsi="Calibri" w:cs="Mangal"/>
      <w:lang w:eastAsia="en-IN"/>
    </w:rPr>
  </w:style>
  <w:style w:type="character" w:customStyle="1" w:styleId="NoSpacingChar">
    <w:name w:val="No Spacing Char"/>
    <w:link w:val="NoSpacing"/>
    <w:uiPriority w:val="1"/>
    <w:locked/>
    <w:rsid w:val="004D05C1"/>
    <w:rPr>
      <w:rFonts w:ascii="Calibri" w:eastAsia="Calibri" w:hAnsi="Calibri" w:cs="Mangal"/>
      <w:lang w:eastAsia="en-IN"/>
    </w:rPr>
  </w:style>
  <w:style w:type="paragraph" w:customStyle="1" w:styleId="yiv6957900532ydp4d42c974yiv6962739495ydpd6487015msolistparagraph">
    <w:name w:val="yiv6957900532ydp4d42c974yiv6962739495ydpd6487015msolistparagraph"/>
    <w:basedOn w:val="Normal"/>
    <w:rsid w:val="004D0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957900532ydp4d42c974yiv6962739495ydpd6487015msonormal">
    <w:name w:val="yiv6957900532ydp4d42c974yiv6962739495ydpd6487015msonormal"/>
    <w:basedOn w:val="Normal"/>
    <w:rsid w:val="004D0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1111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2020-03-03T14:41:00Z</dcterms:created>
  <dcterms:modified xsi:type="dcterms:W3CDTF">2020-03-03T14:42:00Z</dcterms:modified>
</cp:coreProperties>
</file>