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5" w:rsidRPr="00C76410" w:rsidRDefault="00D750B5" w:rsidP="00D750B5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C76410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D750B5" w:rsidRPr="00C76410" w:rsidRDefault="00D750B5" w:rsidP="00D750B5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C76410">
        <w:rPr>
          <w:rFonts w:ascii="Mangal" w:hAnsi="Mangal"/>
          <w:b/>
          <w:bCs/>
          <w:sz w:val="24"/>
          <w:szCs w:val="24"/>
          <w:cs/>
        </w:rPr>
        <w:t>कृषि एवं किसान कल्‍याण मंत्रालय</w:t>
      </w:r>
    </w:p>
    <w:p w:rsidR="00D750B5" w:rsidRPr="00C76410" w:rsidRDefault="00D750B5" w:rsidP="00D750B5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C76410">
        <w:rPr>
          <w:rFonts w:ascii="Mangal" w:hAnsi="Mangal"/>
          <w:b/>
          <w:bCs/>
          <w:sz w:val="24"/>
          <w:szCs w:val="24"/>
          <w:cs/>
        </w:rPr>
        <w:t>कृषि</w:t>
      </w:r>
      <w:r w:rsidRPr="00C76410">
        <w:rPr>
          <w:rFonts w:ascii="Mangal" w:hAnsi="Mangal"/>
          <w:b/>
          <w:bCs/>
          <w:sz w:val="24"/>
          <w:szCs w:val="24"/>
        </w:rPr>
        <w:t>,</w:t>
      </w:r>
      <w:r w:rsidRPr="00C76410">
        <w:rPr>
          <w:rFonts w:ascii="Mangal" w:hAnsi="Mangal"/>
          <w:b/>
          <w:bCs/>
          <w:sz w:val="24"/>
          <w:szCs w:val="24"/>
          <w:cs/>
        </w:rPr>
        <w:t xml:space="preserve"> सहकारिता एवं किसान कल्‍याण विभाग</w:t>
      </w:r>
    </w:p>
    <w:p w:rsidR="00D750B5" w:rsidRPr="00C76410" w:rsidRDefault="00D750B5" w:rsidP="00D750B5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C76410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D750B5" w:rsidRPr="00C76410" w:rsidRDefault="00D750B5" w:rsidP="00D750B5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C76410">
        <w:rPr>
          <w:rFonts w:ascii="Mangal" w:hAnsi="Mangal"/>
          <w:b/>
          <w:bCs/>
          <w:sz w:val="24"/>
          <w:szCs w:val="24"/>
          <w:cs/>
        </w:rPr>
        <w:t xml:space="preserve">तारांकित प्रश्‍न सं. </w:t>
      </w:r>
      <w:r w:rsidRPr="00C76410">
        <w:rPr>
          <w:rFonts w:ascii="Mangal" w:hAnsi="Mangal"/>
          <w:b/>
          <w:bCs/>
          <w:sz w:val="24"/>
          <w:szCs w:val="24"/>
        </w:rPr>
        <w:t>171</w:t>
      </w:r>
      <w:r w:rsidRPr="00C76410">
        <w:rPr>
          <w:rFonts w:ascii="Mangal" w:hAnsi="Mangal"/>
          <w:b/>
          <w:bCs/>
          <w:sz w:val="24"/>
          <w:szCs w:val="24"/>
          <w:cs/>
        </w:rPr>
        <w:t>*</w:t>
      </w:r>
    </w:p>
    <w:p w:rsidR="00D750B5" w:rsidRPr="00C76410" w:rsidRDefault="00D750B5" w:rsidP="00D750B5">
      <w:pPr>
        <w:spacing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C76410">
        <w:rPr>
          <w:rFonts w:ascii="Mangal" w:eastAsia="Times New Roman" w:hAnsi="Mangal" w:cs="Mangal"/>
          <w:b/>
          <w:bCs/>
          <w:sz w:val="24"/>
          <w:szCs w:val="24"/>
        </w:rPr>
        <w:t>0</w:t>
      </w:r>
      <w:r w:rsidRPr="00C76410">
        <w:rPr>
          <w:rFonts w:ascii="Mangal" w:hAnsi="Mangal" w:cs="Mangal"/>
          <w:b/>
          <w:bCs/>
          <w:sz w:val="24"/>
          <w:szCs w:val="24"/>
        </w:rPr>
        <w:t>6</w:t>
      </w:r>
      <w:r w:rsidRPr="00C76410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C76410">
        <w:rPr>
          <w:rFonts w:ascii="Mangal" w:hAnsi="Mangal" w:cs="Mangal"/>
          <w:b/>
          <w:bCs/>
          <w:sz w:val="24"/>
          <w:szCs w:val="24"/>
          <w:cs/>
        </w:rPr>
        <w:t>मार्च</w:t>
      </w:r>
      <w:r w:rsidRPr="00C76410">
        <w:rPr>
          <w:rFonts w:ascii="Mangal" w:eastAsia="Times New Roman" w:hAnsi="Mangal" w:cs="Mangal"/>
          <w:b/>
          <w:bCs/>
          <w:sz w:val="24"/>
          <w:szCs w:val="24"/>
        </w:rPr>
        <w:t>,</w:t>
      </w:r>
      <w:r w:rsidRPr="00C76410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20</w:t>
      </w:r>
      <w:r w:rsidRPr="00C76410">
        <w:rPr>
          <w:rFonts w:ascii="Mangal" w:hAnsi="Mangal" w:cs="Mangal"/>
          <w:b/>
          <w:bCs/>
          <w:sz w:val="24"/>
          <w:szCs w:val="24"/>
          <w:cs/>
        </w:rPr>
        <w:t>20</w:t>
      </w:r>
      <w:r w:rsidRPr="00C76410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को उत्‍तरार्थ</w:t>
      </w:r>
    </w:p>
    <w:p w:rsidR="00D750B5" w:rsidRPr="00C76410" w:rsidRDefault="00D750B5" w:rsidP="003A6607">
      <w:pPr>
        <w:rPr>
          <w:rFonts w:ascii="Mangal" w:hAnsi="Mangal" w:cs="Mangal"/>
          <w:sz w:val="24"/>
          <w:szCs w:val="24"/>
        </w:rPr>
      </w:pPr>
    </w:p>
    <w:p w:rsidR="003A6607" w:rsidRPr="00C76410" w:rsidRDefault="00D750B5" w:rsidP="003A6607">
      <w:pPr>
        <w:rPr>
          <w:rFonts w:ascii="Mangal" w:hAnsi="Mangal" w:cs="Mangal"/>
          <w:b/>
          <w:bCs/>
          <w:sz w:val="24"/>
          <w:szCs w:val="24"/>
        </w:rPr>
      </w:pPr>
      <w:r w:rsidRPr="00C76410">
        <w:rPr>
          <w:rFonts w:ascii="Mangal" w:hAnsi="Mangal" w:cs="Mangal"/>
          <w:b/>
          <w:bCs/>
          <w:sz w:val="24"/>
          <w:szCs w:val="24"/>
          <w:cs/>
        </w:rPr>
        <w:t>विषय:</w:t>
      </w:r>
      <w:r w:rsidRPr="00C76410">
        <w:rPr>
          <w:rFonts w:ascii="Mangal" w:hAnsi="Mangal" w:cs="Mangal"/>
          <w:b/>
          <w:bCs/>
          <w:sz w:val="24"/>
          <w:szCs w:val="24"/>
          <w:cs/>
        </w:rPr>
        <w:tab/>
      </w:r>
      <w:r w:rsidR="003A6607" w:rsidRPr="00C76410">
        <w:rPr>
          <w:rFonts w:ascii="Mangal" w:hAnsi="Mangal" w:cs="Mangal"/>
          <w:b/>
          <w:bCs/>
          <w:sz w:val="24"/>
          <w:szCs w:val="24"/>
          <w:cs/>
        </w:rPr>
        <w:t>मसाला विकास कार्यक्रम के अंतर्गत सहायता</w:t>
      </w:r>
    </w:p>
    <w:p w:rsidR="00D750B5" w:rsidRPr="00C76410" w:rsidRDefault="00D750B5" w:rsidP="003A6607">
      <w:pPr>
        <w:rPr>
          <w:rFonts w:ascii="Mangal" w:hAnsi="Mangal" w:cs="Mangal"/>
          <w:b/>
          <w:bCs/>
          <w:sz w:val="24"/>
          <w:szCs w:val="24"/>
        </w:rPr>
      </w:pPr>
      <w:r w:rsidRPr="00C76410">
        <w:rPr>
          <w:rFonts w:ascii="Mangal" w:hAnsi="Mangal" w:cs="Mangal"/>
          <w:b/>
          <w:bCs/>
          <w:sz w:val="24"/>
          <w:szCs w:val="24"/>
          <w:cs/>
        </w:rPr>
        <w:t>*</w:t>
      </w:r>
      <w:r w:rsidR="003A6607" w:rsidRPr="00C76410">
        <w:rPr>
          <w:rFonts w:ascii="Mangal" w:hAnsi="Mangal" w:cs="Mangal"/>
          <w:b/>
          <w:bCs/>
          <w:sz w:val="24"/>
          <w:szCs w:val="24"/>
        </w:rPr>
        <w:t>171.</w:t>
      </w:r>
      <w:r w:rsidRPr="00C76410">
        <w:rPr>
          <w:rFonts w:ascii="Mangal" w:hAnsi="Mangal" w:cs="Mangal"/>
          <w:b/>
          <w:bCs/>
          <w:sz w:val="24"/>
          <w:szCs w:val="24"/>
          <w:cs/>
        </w:rPr>
        <w:tab/>
      </w:r>
      <w:r w:rsidR="003A6607" w:rsidRPr="00C76410">
        <w:rPr>
          <w:rFonts w:ascii="Mangal" w:hAnsi="Mangal" w:cs="Mangal"/>
          <w:b/>
          <w:bCs/>
          <w:sz w:val="24"/>
          <w:szCs w:val="24"/>
          <w:cs/>
        </w:rPr>
        <w:t xml:space="preserve">श्री प्रशांत नन्दाः </w:t>
      </w:r>
    </w:p>
    <w:p w:rsidR="00D750B5" w:rsidRPr="00C76410" w:rsidRDefault="00D750B5" w:rsidP="00F17475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8248CE" w:rsidRPr="00C76410" w:rsidRDefault="003A6607" w:rsidP="00F17475">
      <w:pPr>
        <w:jc w:val="both"/>
        <w:rPr>
          <w:rFonts w:ascii="Mangal" w:hAnsi="Mangal" w:cs="Mangal"/>
          <w:sz w:val="24"/>
          <w:szCs w:val="24"/>
        </w:rPr>
      </w:pPr>
      <w:r w:rsidRPr="00C76410">
        <w:rPr>
          <w:rFonts w:ascii="Mangal" w:hAnsi="Mangal" w:cs="Mangal"/>
          <w:sz w:val="24"/>
          <w:szCs w:val="24"/>
          <w:cs/>
        </w:rPr>
        <w:t>क्या कृषि एवं किसान</w:t>
      </w:r>
      <w:r w:rsidR="00D750B5" w:rsidRPr="00C76410">
        <w:rPr>
          <w:rFonts w:ascii="Mangal" w:hAnsi="Mangal" w:cs="Mangal"/>
          <w:sz w:val="24"/>
          <w:szCs w:val="24"/>
          <w:cs/>
        </w:rPr>
        <w:t xml:space="preserve"> </w:t>
      </w:r>
      <w:r w:rsidRPr="00C76410">
        <w:rPr>
          <w:rFonts w:ascii="Mangal" w:hAnsi="Mangal" w:cs="Mangal"/>
          <w:sz w:val="24"/>
          <w:szCs w:val="24"/>
          <w:cs/>
        </w:rPr>
        <w:t>कल्याण मंत्री यह बताने की कृपा करेंगे कि क्या</w:t>
      </w:r>
      <w:r w:rsidR="00D750B5" w:rsidRPr="00C76410">
        <w:rPr>
          <w:rFonts w:ascii="Mangal" w:hAnsi="Mangal" w:cs="Mangal"/>
          <w:sz w:val="24"/>
          <w:szCs w:val="24"/>
          <w:cs/>
        </w:rPr>
        <w:t xml:space="preserve"> </w:t>
      </w:r>
      <w:r w:rsidRPr="00C76410">
        <w:rPr>
          <w:rFonts w:ascii="Mangal" w:hAnsi="Mangal" w:cs="Mangal"/>
          <w:sz w:val="24"/>
          <w:szCs w:val="24"/>
          <w:cs/>
        </w:rPr>
        <w:t>एकीकृत बागवानी विकास मिशन (राष्ट्रीय</w:t>
      </w:r>
      <w:r w:rsidR="00D750B5" w:rsidRPr="00C76410">
        <w:rPr>
          <w:rFonts w:ascii="Mangal" w:hAnsi="Mangal" w:cs="Mangal"/>
          <w:sz w:val="24"/>
          <w:szCs w:val="24"/>
          <w:cs/>
        </w:rPr>
        <w:t xml:space="preserve"> </w:t>
      </w:r>
      <w:r w:rsidRPr="00C76410">
        <w:rPr>
          <w:rFonts w:ascii="Mangal" w:hAnsi="Mangal" w:cs="Mangal"/>
          <w:sz w:val="24"/>
          <w:szCs w:val="24"/>
          <w:cs/>
        </w:rPr>
        <w:t>बागवानी मिशन) के अंतर्गत आरंभ किए गए</w:t>
      </w:r>
      <w:r w:rsidR="00D750B5" w:rsidRPr="00C76410">
        <w:rPr>
          <w:rFonts w:ascii="Mangal" w:hAnsi="Mangal" w:cs="Mangal"/>
          <w:sz w:val="24"/>
          <w:szCs w:val="24"/>
          <w:cs/>
        </w:rPr>
        <w:t xml:space="preserve"> </w:t>
      </w:r>
      <w:r w:rsidRPr="00C76410">
        <w:rPr>
          <w:rFonts w:ascii="Mangal" w:hAnsi="Mangal" w:cs="Mangal"/>
          <w:sz w:val="24"/>
          <w:szCs w:val="24"/>
          <w:cs/>
        </w:rPr>
        <w:t>मसाला विकास कार्यक्रम के अंतर्गत सहायता बढ़ाए</w:t>
      </w:r>
      <w:r w:rsidR="00D750B5" w:rsidRPr="00C76410">
        <w:rPr>
          <w:rFonts w:ascii="Mangal" w:hAnsi="Mangal" w:cs="Mangal"/>
          <w:sz w:val="24"/>
          <w:szCs w:val="24"/>
          <w:cs/>
        </w:rPr>
        <w:t xml:space="preserve"> </w:t>
      </w:r>
      <w:r w:rsidRPr="00C76410">
        <w:rPr>
          <w:rFonts w:ascii="Mangal" w:hAnsi="Mangal" w:cs="Mangal"/>
          <w:sz w:val="24"/>
          <w:szCs w:val="24"/>
          <w:cs/>
        </w:rPr>
        <w:t>जाने की संभावना है और यदि नहीं</w:t>
      </w:r>
      <w:r w:rsidRPr="00C76410">
        <w:rPr>
          <w:rFonts w:ascii="Mangal" w:hAnsi="Mangal" w:cs="Mangal"/>
          <w:sz w:val="24"/>
          <w:szCs w:val="24"/>
        </w:rPr>
        <w:t xml:space="preserve">, </w:t>
      </w:r>
      <w:r w:rsidRPr="00C76410">
        <w:rPr>
          <w:rFonts w:ascii="Mangal" w:hAnsi="Mangal" w:cs="Mangal"/>
          <w:sz w:val="24"/>
          <w:szCs w:val="24"/>
          <w:cs/>
        </w:rPr>
        <w:t>तो इसके क्या</w:t>
      </w:r>
      <w:r w:rsidR="00D750B5" w:rsidRPr="00C76410">
        <w:rPr>
          <w:rFonts w:ascii="Mangal" w:hAnsi="Mangal" w:cs="Mangal"/>
          <w:sz w:val="24"/>
          <w:szCs w:val="24"/>
          <w:cs/>
        </w:rPr>
        <w:t xml:space="preserve"> </w:t>
      </w:r>
      <w:r w:rsidRPr="00C76410">
        <w:rPr>
          <w:rFonts w:ascii="Mangal" w:hAnsi="Mangal" w:cs="Mangal"/>
          <w:sz w:val="24"/>
          <w:szCs w:val="24"/>
          <w:cs/>
        </w:rPr>
        <w:t>कारण ह</w:t>
      </w:r>
      <w:r w:rsidR="00D750B5" w:rsidRPr="00C76410">
        <w:rPr>
          <w:rFonts w:ascii="Mangal" w:hAnsi="Mangal" w:cs="Mangal"/>
          <w:sz w:val="24"/>
          <w:szCs w:val="24"/>
          <w:cs/>
        </w:rPr>
        <w:t>ैं</w:t>
      </w:r>
      <w:r w:rsidRPr="00C76410">
        <w:rPr>
          <w:rFonts w:ascii="Mangal" w:hAnsi="Mangal" w:cs="Mangal"/>
          <w:sz w:val="24"/>
          <w:szCs w:val="24"/>
        </w:rPr>
        <w:t>?</w:t>
      </w:r>
    </w:p>
    <w:p w:rsidR="00F17475" w:rsidRPr="00C76410" w:rsidRDefault="00F17475" w:rsidP="00F17475">
      <w:pPr>
        <w:pStyle w:val="NoSpacing"/>
        <w:jc w:val="center"/>
        <w:rPr>
          <w:rFonts w:ascii="Mangal" w:hAnsi="Mangal"/>
          <w:b/>
          <w:bCs/>
          <w:sz w:val="24"/>
          <w:szCs w:val="24"/>
          <w:u w:val="single"/>
        </w:rPr>
      </w:pPr>
    </w:p>
    <w:p w:rsidR="0038017C" w:rsidRPr="00C76410" w:rsidRDefault="0038017C" w:rsidP="0038017C">
      <w:pPr>
        <w:pStyle w:val="NoSpacing"/>
        <w:jc w:val="center"/>
        <w:rPr>
          <w:rFonts w:ascii="Mangal" w:hAnsi="Mangal"/>
          <w:b/>
          <w:bCs/>
          <w:sz w:val="24"/>
          <w:szCs w:val="24"/>
          <w:u w:val="single"/>
        </w:rPr>
      </w:pPr>
      <w:r w:rsidRPr="00C76410">
        <w:rPr>
          <w:rFonts w:ascii="Mangal" w:hAnsi="Mangal"/>
          <w:b/>
          <w:bCs/>
          <w:sz w:val="24"/>
          <w:szCs w:val="24"/>
          <w:u w:val="single"/>
          <w:cs/>
        </w:rPr>
        <w:t>उत्‍तर</w:t>
      </w:r>
    </w:p>
    <w:p w:rsidR="0038017C" w:rsidRPr="00C76410" w:rsidRDefault="0038017C" w:rsidP="0038017C">
      <w:pPr>
        <w:pStyle w:val="NoSpacing"/>
        <w:jc w:val="center"/>
        <w:rPr>
          <w:rFonts w:ascii="Mangal" w:hAnsi="Mangal"/>
          <w:b/>
          <w:bCs/>
          <w:sz w:val="24"/>
          <w:szCs w:val="24"/>
          <w:u w:val="single"/>
        </w:rPr>
      </w:pPr>
      <w:r w:rsidRPr="00C76410">
        <w:rPr>
          <w:rFonts w:ascii="Mangal" w:hAnsi="Mangal"/>
          <w:b/>
          <w:bCs/>
          <w:sz w:val="24"/>
          <w:szCs w:val="24"/>
          <w:u w:val="single"/>
          <w:cs/>
        </w:rPr>
        <w:t xml:space="preserve">कृषि एवं किसान कल्याण मंत्री </w:t>
      </w:r>
      <w:r w:rsidRPr="00C76410">
        <w:rPr>
          <w:rFonts w:ascii="Mangal" w:hAnsi="Mangal"/>
          <w:b/>
          <w:bCs/>
          <w:sz w:val="24"/>
          <w:szCs w:val="24"/>
          <w:u w:val="single"/>
          <w:rtl/>
          <w:cs/>
        </w:rPr>
        <w:t>(श्री नरेंद्र सिंह तोमर)</w:t>
      </w:r>
    </w:p>
    <w:p w:rsidR="0038017C" w:rsidRPr="00C76410" w:rsidRDefault="0038017C" w:rsidP="00F17475">
      <w:pPr>
        <w:spacing w:after="0"/>
        <w:jc w:val="both"/>
        <w:rPr>
          <w:rFonts w:ascii="Mangal" w:eastAsia="Times New Roman" w:hAnsi="Mangal" w:cs="Mangal"/>
          <w:sz w:val="24"/>
          <w:szCs w:val="24"/>
        </w:rPr>
      </w:pPr>
    </w:p>
    <w:p w:rsidR="00F17475" w:rsidRPr="00C76410" w:rsidRDefault="00F17475" w:rsidP="00F17475">
      <w:pPr>
        <w:spacing w:after="0"/>
        <w:jc w:val="both"/>
        <w:rPr>
          <w:rFonts w:ascii="Mangal" w:eastAsia="Times New Roman" w:hAnsi="Mangal" w:cs="Mangal"/>
          <w:sz w:val="24"/>
          <w:szCs w:val="24"/>
        </w:rPr>
      </w:pPr>
      <w:r w:rsidRPr="00C76410">
        <w:rPr>
          <w:rFonts w:ascii="Mangal" w:eastAsia="Times New Roman" w:hAnsi="Mangal" w:cs="Mangal"/>
          <w:sz w:val="24"/>
          <w:szCs w:val="24"/>
          <w:cs/>
        </w:rPr>
        <w:t>विवरण सभा पटल पर रख दिया गया है।</w:t>
      </w:r>
    </w:p>
    <w:p w:rsidR="00F17475" w:rsidRPr="00C76410" w:rsidRDefault="00F17475" w:rsidP="00F17475">
      <w:pPr>
        <w:jc w:val="both"/>
        <w:rPr>
          <w:rFonts w:ascii="Mangal" w:eastAsia="Times New Roman" w:hAnsi="Mangal" w:cs="Mangal"/>
          <w:b/>
          <w:bCs/>
          <w:sz w:val="24"/>
          <w:szCs w:val="24"/>
        </w:rPr>
      </w:pPr>
    </w:p>
    <w:p w:rsidR="00F17475" w:rsidRPr="00C76410" w:rsidRDefault="00F17475">
      <w:pPr>
        <w:rPr>
          <w:rFonts w:ascii="Mangal" w:hAnsi="Mangal" w:cs="Mangal"/>
          <w:sz w:val="24"/>
          <w:szCs w:val="24"/>
          <w:cs/>
        </w:rPr>
      </w:pPr>
      <w:r w:rsidRPr="00C76410">
        <w:rPr>
          <w:rFonts w:ascii="Mangal" w:hAnsi="Mangal" w:cs="Mangal"/>
          <w:sz w:val="24"/>
          <w:szCs w:val="24"/>
          <w:cs/>
        </w:rPr>
        <w:br w:type="page"/>
      </w:r>
    </w:p>
    <w:p w:rsidR="00F17475" w:rsidRPr="00C76410" w:rsidRDefault="003F2F1A" w:rsidP="00F17475">
      <w:pPr>
        <w:spacing w:after="0"/>
        <w:jc w:val="both"/>
        <w:rPr>
          <w:rFonts w:ascii="Mangal" w:hAnsi="Mangal" w:cs="Mangal"/>
          <w:b/>
          <w:bCs/>
          <w:sz w:val="24"/>
          <w:szCs w:val="24"/>
          <w:u w:val="single"/>
        </w:rPr>
      </w:pPr>
      <w:r>
        <w:rPr>
          <w:rFonts w:ascii="Mangal" w:hAnsi="Mangal" w:cs="Mangal"/>
          <w:b/>
          <w:bCs/>
          <w:sz w:val="24"/>
          <w:szCs w:val="24"/>
          <w:u w:val="single"/>
        </w:rPr>
        <w:lastRenderedPageBreak/>
        <w:t>“</w:t>
      </w:r>
      <w:r w:rsidR="00F17475" w:rsidRPr="00C76410">
        <w:rPr>
          <w:rFonts w:ascii="Mangal" w:hAnsi="Mangal" w:cs="Mangal"/>
          <w:b/>
          <w:bCs/>
          <w:sz w:val="24"/>
          <w:szCs w:val="24"/>
          <w:u w:val="single"/>
          <w:cs/>
        </w:rPr>
        <w:t>मसाला विकास कार्यक्रम के अंतर्गत सहायता</w:t>
      </w:r>
      <w:r>
        <w:rPr>
          <w:rFonts w:ascii="Mangal" w:hAnsi="Mangal" w:cs="Mangal"/>
          <w:b/>
          <w:bCs/>
          <w:sz w:val="24"/>
          <w:szCs w:val="24"/>
          <w:u w:val="single"/>
        </w:rPr>
        <w:t>”</w:t>
      </w:r>
      <w:r w:rsidR="00F17475" w:rsidRPr="00C76410">
        <w:rPr>
          <w:rFonts w:ascii="Mangal" w:hAnsi="Mangal" w:cs="Mangal"/>
          <w:b/>
          <w:bCs/>
          <w:sz w:val="24"/>
          <w:szCs w:val="24"/>
          <w:u w:val="single"/>
          <w:cs/>
        </w:rPr>
        <w:t xml:space="preserve"> संबंधी 6 मार्च</w:t>
      </w:r>
      <w:r w:rsidR="00F17475" w:rsidRPr="00C76410">
        <w:rPr>
          <w:rFonts w:ascii="Mangal" w:hAnsi="Mangal" w:cs="Mangal"/>
          <w:b/>
          <w:bCs/>
          <w:sz w:val="24"/>
          <w:szCs w:val="24"/>
          <w:u w:val="single"/>
        </w:rPr>
        <w:t>,</w:t>
      </w:r>
      <w:r w:rsidR="00F17475" w:rsidRPr="00C76410">
        <w:rPr>
          <w:rFonts w:ascii="Mangal" w:hAnsi="Mangal" w:cs="Mangal"/>
          <w:b/>
          <w:bCs/>
          <w:sz w:val="24"/>
          <w:szCs w:val="24"/>
          <w:u w:val="single"/>
          <w:cs/>
        </w:rPr>
        <w:t xml:space="preserve"> 2020 को राज्‍य सभा में उत्‍तर दिए जाने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</w:rPr>
        <w:t>के लिए नियत</w:t>
      </w:r>
      <w:r w:rsidR="00F17475" w:rsidRPr="00C76410">
        <w:rPr>
          <w:rFonts w:ascii="Mangal" w:hAnsi="Mangal" w:cs="Mangal"/>
          <w:b/>
          <w:bCs/>
          <w:sz w:val="24"/>
          <w:szCs w:val="24"/>
          <w:u w:val="single"/>
          <w:cs/>
        </w:rPr>
        <w:t xml:space="preserve"> तारांकित प्रश्‍न 171 के उत्‍तर में उल्‍लिखित विवरण</w:t>
      </w:r>
    </w:p>
    <w:p w:rsidR="00F17475" w:rsidRPr="00C76410" w:rsidRDefault="00F17475" w:rsidP="00D750B5">
      <w:pPr>
        <w:rPr>
          <w:rFonts w:ascii="Mangal" w:hAnsi="Mangal" w:cs="Mangal"/>
          <w:sz w:val="24"/>
          <w:szCs w:val="24"/>
        </w:rPr>
      </w:pPr>
    </w:p>
    <w:p w:rsidR="0038017C" w:rsidRPr="00C76410" w:rsidRDefault="009A0E9C" w:rsidP="00C24222">
      <w:pPr>
        <w:jc w:val="both"/>
        <w:rPr>
          <w:rFonts w:ascii="Mangal" w:hAnsi="Mangal" w:cs="Mangal"/>
          <w:sz w:val="24"/>
          <w:szCs w:val="24"/>
        </w:rPr>
      </w:pPr>
      <w:r w:rsidRPr="00C76410">
        <w:rPr>
          <w:rFonts w:ascii="Mangal" w:hAnsi="Mangal" w:cs="Mangal" w:hint="cs"/>
          <w:sz w:val="24"/>
          <w:szCs w:val="24"/>
          <w:cs/>
        </w:rPr>
        <w:t xml:space="preserve">समेकित बागवानी विकास मिशन (एमआईडीएच) </w:t>
      </w:r>
      <w:r w:rsidR="006628A6" w:rsidRPr="00C76410">
        <w:rPr>
          <w:rFonts w:ascii="Mangal" w:hAnsi="Mangal" w:cs="Mangal" w:hint="cs"/>
          <w:sz w:val="24"/>
          <w:szCs w:val="24"/>
          <w:cs/>
        </w:rPr>
        <w:t xml:space="preserve">को </w:t>
      </w:r>
      <w:r w:rsidR="003F2F1A" w:rsidRPr="00C76410">
        <w:rPr>
          <w:rFonts w:ascii="Mangal" w:hAnsi="Mangal" w:cs="Mangal" w:hint="cs"/>
          <w:sz w:val="24"/>
          <w:szCs w:val="24"/>
          <w:cs/>
        </w:rPr>
        <w:t>दिनांक 31.03.2020</w:t>
      </w:r>
      <w:r w:rsidR="003F2F1A">
        <w:rPr>
          <w:rFonts w:ascii="Mangal" w:hAnsi="Mangal" w:cs="Mangal" w:hint="cs"/>
          <w:sz w:val="24"/>
          <w:szCs w:val="24"/>
          <w:cs/>
        </w:rPr>
        <w:t xml:space="preserve"> को</w:t>
      </w:r>
      <w:r w:rsidR="003F2F1A" w:rsidRPr="00C76410">
        <w:rPr>
          <w:rFonts w:ascii="Mangal" w:hAnsi="Mangal" w:cs="Mangal" w:hint="cs"/>
          <w:sz w:val="24"/>
          <w:szCs w:val="24"/>
          <w:cs/>
        </w:rPr>
        <w:t xml:space="preserve"> </w:t>
      </w:r>
      <w:r w:rsidR="006628A6" w:rsidRPr="00C76410">
        <w:rPr>
          <w:rFonts w:ascii="Mangal" w:hAnsi="Mangal" w:cs="Mangal" w:hint="cs"/>
          <w:sz w:val="24"/>
          <w:szCs w:val="24"/>
          <w:cs/>
        </w:rPr>
        <w:t xml:space="preserve">चौदहवें वित्‍त आयोग की अवधि </w:t>
      </w:r>
      <w:r w:rsidR="004C32A4" w:rsidRPr="00C76410">
        <w:rPr>
          <w:rFonts w:ascii="Mangal" w:hAnsi="Mangal" w:cs="Mangal" w:hint="cs"/>
          <w:sz w:val="24"/>
          <w:szCs w:val="24"/>
          <w:cs/>
        </w:rPr>
        <w:t xml:space="preserve">समाप्‍त होने तक जारी रखने के लिए अनुमोदित किया गया था। </w:t>
      </w:r>
      <w:r w:rsidR="00E3539D" w:rsidRPr="00C76410">
        <w:rPr>
          <w:rFonts w:ascii="Mangal" w:hAnsi="Mangal" w:cs="Mangal" w:hint="cs"/>
          <w:sz w:val="24"/>
          <w:szCs w:val="24"/>
          <w:cs/>
        </w:rPr>
        <w:t xml:space="preserve">सरकार ने 15वें वित्‍त आयोग की रिपोर्ट </w:t>
      </w:r>
      <w:r w:rsidR="003F2F1A">
        <w:rPr>
          <w:rFonts w:ascii="Mangal" w:hAnsi="Mangal" w:cs="Mangal" w:hint="cs"/>
          <w:sz w:val="24"/>
          <w:szCs w:val="24"/>
          <w:cs/>
        </w:rPr>
        <w:t xml:space="preserve">प्रस्‍तुत किए जाने </w:t>
      </w:r>
      <w:r w:rsidR="00E3539D" w:rsidRPr="00C76410">
        <w:rPr>
          <w:rFonts w:ascii="Mangal" w:hAnsi="Mangal" w:cs="Mangal" w:hint="cs"/>
          <w:sz w:val="24"/>
          <w:szCs w:val="24"/>
          <w:cs/>
        </w:rPr>
        <w:t>की तारीख को बढ़ा दिया है</w:t>
      </w:r>
      <w:r w:rsidR="00E3539D" w:rsidRPr="00C76410">
        <w:rPr>
          <w:rFonts w:ascii="Mangal" w:hAnsi="Mangal" w:cs="Mangal" w:hint="cs"/>
          <w:sz w:val="24"/>
          <w:szCs w:val="24"/>
        </w:rPr>
        <w:t>,</w:t>
      </w:r>
      <w:r w:rsidR="00E3539D" w:rsidRPr="00C76410">
        <w:rPr>
          <w:rFonts w:ascii="Mangal" w:hAnsi="Mangal" w:cs="Mangal" w:hint="cs"/>
          <w:sz w:val="24"/>
          <w:szCs w:val="24"/>
          <w:cs/>
        </w:rPr>
        <w:t xml:space="preserve"> तदनुसार वे सभी योजनाएं</w:t>
      </w:r>
      <w:r w:rsidR="00C24222" w:rsidRPr="00C76410">
        <w:rPr>
          <w:rFonts w:ascii="Mangal" w:hAnsi="Mangal" w:cs="Mangal" w:hint="cs"/>
          <w:sz w:val="24"/>
          <w:szCs w:val="24"/>
        </w:rPr>
        <w:t>,</w:t>
      </w:r>
      <w:r w:rsidR="00E3539D" w:rsidRPr="00C76410">
        <w:rPr>
          <w:rFonts w:ascii="Mangal" w:hAnsi="Mangal" w:cs="Mangal" w:hint="cs"/>
          <w:sz w:val="24"/>
          <w:szCs w:val="24"/>
          <w:cs/>
        </w:rPr>
        <w:t xml:space="preserve"> जो 14वें वित्‍त आयोग तक समाप्‍त होनी </w:t>
      </w:r>
      <w:r w:rsidR="00C24222" w:rsidRPr="00C76410">
        <w:rPr>
          <w:rFonts w:ascii="Mangal" w:hAnsi="Mangal" w:cs="Mangal" w:hint="cs"/>
          <w:sz w:val="24"/>
          <w:szCs w:val="24"/>
          <w:cs/>
        </w:rPr>
        <w:t>थी</w:t>
      </w:r>
      <w:r w:rsidR="00C24222" w:rsidRPr="00C76410">
        <w:rPr>
          <w:rFonts w:ascii="Mangal" w:hAnsi="Mangal" w:cs="Mangal" w:hint="cs"/>
          <w:sz w:val="24"/>
          <w:szCs w:val="24"/>
        </w:rPr>
        <w:t>,</w:t>
      </w:r>
      <w:r w:rsidR="00C24222" w:rsidRPr="00C76410">
        <w:rPr>
          <w:rFonts w:ascii="Mangal" w:hAnsi="Mangal" w:cs="Mangal" w:hint="cs"/>
          <w:sz w:val="24"/>
          <w:szCs w:val="24"/>
          <w:cs/>
        </w:rPr>
        <w:t xml:space="preserve"> दिनांक 31.03.2021 अथवा 15वें वित्‍त आयोग की सिफारिशें प्रभावी होने की तारीख तक</w:t>
      </w:r>
      <w:r w:rsidR="00C24222" w:rsidRPr="00C76410">
        <w:rPr>
          <w:rFonts w:ascii="Mangal" w:hAnsi="Mangal" w:cs="Mangal" w:hint="cs"/>
          <w:sz w:val="24"/>
          <w:szCs w:val="24"/>
        </w:rPr>
        <w:t>,</w:t>
      </w:r>
      <w:r w:rsidR="00C24222" w:rsidRPr="00C76410">
        <w:rPr>
          <w:rFonts w:ascii="Mangal" w:hAnsi="Mangal" w:cs="Mangal" w:hint="cs"/>
          <w:sz w:val="24"/>
          <w:szCs w:val="24"/>
          <w:cs/>
        </w:rPr>
        <w:t xml:space="preserve"> जो भी पहले हो</w:t>
      </w:r>
      <w:r w:rsidR="00C24222" w:rsidRPr="00C76410">
        <w:rPr>
          <w:rFonts w:ascii="Mangal" w:hAnsi="Mangal" w:cs="Mangal" w:hint="cs"/>
          <w:sz w:val="24"/>
          <w:szCs w:val="24"/>
        </w:rPr>
        <w:t>,</w:t>
      </w:r>
      <w:r w:rsidR="00C24222" w:rsidRPr="00C76410">
        <w:rPr>
          <w:rFonts w:ascii="Mangal" w:hAnsi="Mangal" w:cs="Mangal" w:hint="cs"/>
          <w:sz w:val="24"/>
          <w:szCs w:val="24"/>
          <w:cs/>
        </w:rPr>
        <w:t xml:space="preserve"> बढ़ा दी गई हैं।</w:t>
      </w:r>
    </w:p>
    <w:p w:rsidR="00C24222" w:rsidRPr="00C76410" w:rsidRDefault="00C24222" w:rsidP="00C24222">
      <w:pPr>
        <w:jc w:val="both"/>
        <w:rPr>
          <w:rFonts w:ascii="Mangal" w:hAnsi="Mangal" w:cs="Mangal"/>
          <w:sz w:val="24"/>
          <w:szCs w:val="24"/>
        </w:rPr>
      </w:pPr>
      <w:r w:rsidRPr="00C76410">
        <w:rPr>
          <w:rFonts w:ascii="Mangal" w:hAnsi="Mangal" w:cs="Mangal" w:hint="cs"/>
          <w:sz w:val="24"/>
          <w:szCs w:val="24"/>
          <w:cs/>
        </w:rPr>
        <w:tab/>
        <w:t>इसलिए</w:t>
      </w:r>
      <w:r w:rsidR="00CF67DB" w:rsidRPr="00C76410">
        <w:rPr>
          <w:rFonts w:ascii="Mangal" w:hAnsi="Mangal" w:cs="Mangal" w:hint="cs"/>
          <w:sz w:val="24"/>
          <w:szCs w:val="24"/>
        </w:rPr>
        <w:t>,</w:t>
      </w:r>
      <w:r w:rsidR="00CF67DB" w:rsidRPr="00C76410">
        <w:rPr>
          <w:rFonts w:ascii="Mangal" w:hAnsi="Mangal" w:cs="Mangal" w:hint="cs"/>
          <w:sz w:val="24"/>
          <w:szCs w:val="24"/>
          <w:cs/>
        </w:rPr>
        <w:t xml:space="preserve"> </w:t>
      </w:r>
      <w:r w:rsidRPr="00C76410">
        <w:rPr>
          <w:rFonts w:ascii="Mangal" w:hAnsi="Mangal" w:cs="Mangal" w:hint="cs"/>
          <w:sz w:val="24"/>
          <w:szCs w:val="24"/>
          <w:cs/>
        </w:rPr>
        <w:t xml:space="preserve"> </w:t>
      </w:r>
      <w:r w:rsidR="00AB6431" w:rsidRPr="00C76410">
        <w:rPr>
          <w:rFonts w:ascii="Mangal" w:hAnsi="Mangal" w:cs="Mangal" w:hint="cs"/>
          <w:sz w:val="24"/>
          <w:szCs w:val="24"/>
          <w:cs/>
        </w:rPr>
        <w:t>समेकित बागवानी विकास मिशन (एमआईडीएच)</w:t>
      </w:r>
      <w:r w:rsidR="00577D26" w:rsidRPr="00C76410">
        <w:rPr>
          <w:rFonts w:ascii="Mangal" w:hAnsi="Mangal" w:cs="Mangal" w:hint="cs"/>
          <w:sz w:val="24"/>
          <w:szCs w:val="24"/>
          <w:cs/>
        </w:rPr>
        <w:t xml:space="preserve"> (राष्‍ट्रीय बागवानी मिशन) के तहत </w:t>
      </w:r>
      <w:r w:rsidR="00720808" w:rsidRPr="00C76410">
        <w:rPr>
          <w:rFonts w:ascii="Mangal" w:hAnsi="Mangal" w:cs="Mangal" w:hint="cs"/>
          <w:sz w:val="24"/>
          <w:szCs w:val="24"/>
          <w:cs/>
        </w:rPr>
        <w:t xml:space="preserve">शुरू किए गए मसाला विकास कार्यक्रम के तहत </w:t>
      </w:r>
      <w:r w:rsidR="00D64133" w:rsidRPr="00C76410">
        <w:rPr>
          <w:rFonts w:ascii="Mangal" w:hAnsi="Mangal" w:cs="Mangal" w:hint="cs"/>
          <w:sz w:val="24"/>
          <w:szCs w:val="24"/>
          <w:cs/>
        </w:rPr>
        <w:t xml:space="preserve">मौजूदा </w:t>
      </w:r>
      <w:r w:rsidR="00720808" w:rsidRPr="00C76410">
        <w:rPr>
          <w:rFonts w:ascii="Mangal" w:hAnsi="Mangal" w:cs="Mangal" w:hint="cs"/>
          <w:sz w:val="24"/>
          <w:szCs w:val="24"/>
          <w:cs/>
        </w:rPr>
        <w:t>सहायता दिनांक 31.03.2021 तक जारी रहेगी।</w:t>
      </w:r>
    </w:p>
    <w:p w:rsidR="00811E05" w:rsidRPr="00C76410" w:rsidRDefault="00811E05" w:rsidP="00C24222">
      <w:pPr>
        <w:jc w:val="both"/>
        <w:rPr>
          <w:rFonts w:ascii="Mangal" w:hAnsi="Mangal" w:cs="Mangal"/>
          <w:sz w:val="24"/>
          <w:szCs w:val="24"/>
        </w:rPr>
      </w:pPr>
    </w:p>
    <w:p w:rsidR="00811E05" w:rsidRPr="00C76410" w:rsidRDefault="00811E05" w:rsidP="00811E05">
      <w:pPr>
        <w:jc w:val="center"/>
        <w:rPr>
          <w:rFonts w:ascii="Mangal" w:hAnsi="Mangal" w:cs="Mangal"/>
          <w:sz w:val="24"/>
          <w:szCs w:val="24"/>
          <w:cs/>
        </w:rPr>
      </w:pPr>
      <w:r w:rsidRPr="00C76410">
        <w:rPr>
          <w:rFonts w:ascii="Mangal" w:hAnsi="Mangal" w:cs="Mangal" w:hint="cs"/>
          <w:sz w:val="24"/>
          <w:szCs w:val="24"/>
          <w:cs/>
        </w:rPr>
        <w:t>****</w:t>
      </w:r>
    </w:p>
    <w:sectPr w:rsidR="00811E05" w:rsidRPr="00C76410" w:rsidSect="0067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A6607"/>
    <w:rsid w:val="0038017C"/>
    <w:rsid w:val="003A6607"/>
    <w:rsid w:val="003F2F1A"/>
    <w:rsid w:val="004C32A4"/>
    <w:rsid w:val="00577D26"/>
    <w:rsid w:val="006628A6"/>
    <w:rsid w:val="00671C05"/>
    <w:rsid w:val="00720808"/>
    <w:rsid w:val="00811E05"/>
    <w:rsid w:val="008248CE"/>
    <w:rsid w:val="009A0E9C"/>
    <w:rsid w:val="00AB6431"/>
    <w:rsid w:val="00B436D4"/>
    <w:rsid w:val="00BD7272"/>
    <w:rsid w:val="00C24222"/>
    <w:rsid w:val="00C76410"/>
    <w:rsid w:val="00CF67DB"/>
    <w:rsid w:val="00D64133"/>
    <w:rsid w:val="00D750B5"/>
    <w:rsid w:val="00E3539D"/>
    <w:rsid w:val="00EC08A6"/>
    <w:rsid w:val="00F1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50B5"/>
    <w:pPr>
      <w:spacing w:after="0" w:line="240" w:lineRule="auto"/>
    </w:pPr>
    <w:rPr>
      <w:rFonts w:ascii="Calibri" w:eastAsia="Times New Roman" w:hAnsi="Calibri" w:cs="Mangal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750B5"/>
    <w:rPr>
      <w:rFonts w:ascii="Calibri" w:eastAsia="Times New Roman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2020-03-04T06:07:00Z</dcterms:created>
  <dcterms:modified xsi:type="dcterms:W3CDTF">2020-03-05T10:46:00Z</dcterms:modified>
</cp:coreProperties>
</file>