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D2" w:rsidRDefault="003F24D2" w:rsidP="003F24D2">
      <w:pPr>
        <w:spacing w:after="0" w:line="240" w:lineRule="auto"/>
        <w:ind w:right="-360"/>
        <w:contextualSpacing/>
        <w:jc w:val="center"/>
        <w:rPr>
          <w:rFonts w:asciiTheme="minorBidi" w:hAnsiTheme="minorBidi"/>
          <w:b/>
          <w:bCs/>
          <w:szCs w:val="22"/>
        </w:rPr>
      </w:pPr>
      <w:r>
        <w:rPr>
          <w:rFonts w:asciiTheme="minorBidi" w:hAnsiTheme="minorBidi" w:cs="Mangal"/>
          <w:b/>
          <w:bCs/>
          <w:szCs w:val="22"/>
          <w:cs/>
        </w:rPr>
        <w:t>भारत सरकार</w:t>
      </w:r>
    </w:p>
    <w:p w:rsidR="003F24D2" w:rsidRDefault="003F24D2" w:rsidP="003F24D2">
      <w:pPr>
        <w:spacing w:after="0" w:line="240" w:lineRule="auto"/>
        <w:ind w:right="-360"/>
        <w:contextualSpacing/>
        <w:jc w:val="center"/>
        <w:rPr>
          <w:rFonts w:asciiTheme="minorBidi" w:hAnsiTheme="minorBidi"/>
          <w:b/>
          <w:bCs/>
          <w:szCs w:val="22"/>
        </w:rPr>
      </w:pPr>
      <w:r>
        <w:rPr>
          <w:rFonts w:asciiTheme="minorBidi" w:hAnsiTheme="minorBidi" w:cs="Mangal"/>
          <w:b/>
          <w:bCs/>
          <w:szCs w:val="22"/>
          <w:cs/>
        </w:rPr>
        <w:t>रसायन एवं उर्वरक मंत्रालय</w:t>
      </w:r>
    </w:p>
    <w:p w:rsidR="003F24D2" w:rsidRDefault="003F24D2" w:rsidP="003F24D2">
      <w:pPr>
        <w:spacing w:after="0" w:line="240" w:lineRule="auto"/>
        <w:ind w:right="-360"/>
        <w:contextualSpacing/>
        <w:jc w:val="center"/>
        <w:rPr>
          <w:rFonts w:asciiTheme="minorBidi" w:hAnsiTheme="minorBidi"/>
          <w:b/>
          <w:bCs/>
          <w:szCs w:val="22"/>
        </w:rPr>
      </w:pPr>
      <w:r>
        <w:rPr>
          <w:rFonts w:asciiTheme="minorBidi" w:hAnsiTheme="minorBidi" w:cs="Mangal"/>
          <w:b/>
          <w:bCs/>
          <w:szCs w:val="22"/>
          <w:cs/>
        </w:rPr>
        <w:t>औषध विभाग</w:t>
      </w:r>
    </w:p>
    <w:p w:rsidR="003F24D2" w:rsidRDefault="003F24D2" w:rsidP="003F24D2">
      <w:pPr>
        <w:spacing w:after="0" w:line="240" w:lineRule="auto"/>
        <w:ind w:right="-360"/>
        <w:contextualSpacing/>
        <w:jc w:val="center"/>
        <w:rPr>
          <w:rFonts w:asciiTheme="minorBidi" w:hAnsiTheme="minorBidi"/>
          <w:b/>
          <w:bCs/>
          <w:szCs w:val="22"/>
        </w:rPr>
      </w:pPr>
    </w:p>
    <w:p w:rsidR="003F24D2" w:rsidRDefault="003F24D2" w:rsidP="003F24D2">
      <w:pPr>
        <w:spacing w:after="0" w:line="240" w:lineRule="auto"/>
        <w:ind w:right="-360"/>
        <w:contextualSpacing/>
        <w:jc w:val="center"/>
        <w:rPr>
          <w:rFonts w:asciiTheme="minorBidi" w:hAnsiTheme="minorBidi"/>
          <w:b/>
          <w:bCs/>
          <w:szCs w:val="22"/>
        </w:rPr>
      </w:pPr>
      <w:r>
        <w:rPr>
          <w:rFonts w:asciiTheme="minorBidi" w:hAnsiTheme="minorBidi" w:cs="Mangal"/>
          <w:b/>
          <w:bCs/>
          <w:szCs w:val="22"/>
          <w:cs/>
        </w:rPr>
        <w:t>राज्य सभा</w:t>
      </w:r>
    </w:p>
    <w:p w:rsidR="003F24D2" w:rsidRDefault="003F24D2" w:rsidP="003F24D2">
      <w:pPr>
        <w:spacing w:after="0" w:line="240" w:lineRule="auto"/>
        <w:ind w:right="-360"/>
        <w:contextualSpacing/>
        <w:jc w:val="center"/>
        <w:rPr>
          <w:rFonts w:asciiTheme="minorBidi" w:hAnsiTheme="minorBidi"/>
          <w:b/>
          <w:bCs/>
          <w:szCs w:val="22"/>
        </w:rPr>
      </w:pPr>
      <w:r>
        <w:rPr>
          <w:rFonts w:asciiTheme="minorBidi" w:hAnsiTheme="minorBidi" w:cs="Mangal"/>
          <w:b/>
          <w:bCs/>
          <w:szCs w:val="22"/>
          <w:cs/>
        </w:rPr>
        <w:t xml:space="preserve">अतारांकित प्रश्‍न संख्‍या </w:t>
      </w:r>
      <w:r>
        <w:rPr>
          <w:rFonts w:asciiTheme="minorBidi" w:hAnsiTheme="minorBidi"/>
          <w:b/>
          <w:bCs/>
          <w:szCs w:val="22"/>
        </w:rPr>
        <w:t>64</w:t>
      </w:r>
      <w:r>
        <w:rPr>
          <w:rFonts w:asciiTheme="minorBidi" w:hAnsiTheme="minorBidi" w:cs="Mangal" w:hint="cs"/>
          <w:b/>
          <w:bCs/>
          <w:szCs w:val="22"/>
          <w:cs/>
        </w:rPr>
        <w:t>7</w:t>
      </w:r>
    </w:p>
    <w:p w:rsidR="003F24D2" w:rsidRDefault="003F24D2" w:rsidP="003F24D2">
      <w:pPr>
        <w:pStyle w:val="ListParagraph"/>
        <w:tabs>
          <w:tab w:val="left" w:pos="2350"/>
        </w:tabs>
        <w:autoSpaceDE w:val="0"/>
        <w:autoSpaceDN w:val="0"/>
        <w:adjustRightInd w:val="0"/>
        <w:spacing w:after="0" w:line="240" w:lineRule="auto"/>
        <w:ind w:right="-360" w:hanging="720"/>
        <w:jc w:val="center"/>
        <w:rPr>
          <w:rFonts w:asciiTheme="minorBidi" w:hAnsiTheme="minorBidi" w:cstheme="minorBidi"/>
          <w:b/>
          <w:bCs/>
        </w:rPr>
      </w:pPr>
      <w:r>
        <w:rPr>
          <w:rFonts w:asciiTheme="minorBidi" w:hAnsiTheme="minorBidi" w:cs="Mangal"/>
          <w:b/>
          <w:bCs/>
          <w:cs/>
        </w:rPr>
        <w:t>दिनांक 0</w:t>
      </w:r>
      <w:r>
        <w:rPr>
          <w:rFonts w:asciiTheme="minorBidi" w:hAnsiTheme="minorBidi" w:cstheme="minorBidi"/>
          <w:b/>
          <w:bCs/>
        </w:rPr>
        <w:t xml:space="preserve">8 </w:t>
      </w:r>
      <w:r>
        <w:rPr>
          <w:rFonts w:asciiTheme="minorBidi" w:hAnsiTheme="minorBidi" w:cs="Mangal"/>
          <w:b/>
          <w:bCs/>
          <w:cs/>
        </w:rPr>
        <w:t>फरवरी</w:t>
      </w:r>
      <w:r>
        <w:rPr>
          <w:rFonts w:asciiTheme="minorBidi" w:hAnsiTheme="minorBidi" w:cstheme="minorBidi"/>
          <w:b/>
          <w:bCs/>
        </w:rPr>
        <w:t>,</w:t>
      </w:r>
      <w:r>
        <w:rPr>
          <w:rFonts w:asciiTheme="minorBidi" w:hAnsiTheme="minorBidi" w:cs="Mangal"/>
          <w:b/>
          <w:bCs/>
          <w:cs/>
        </w:rPr>
        <w:t xml:space="preserve"> 2019 को उत्तर दिए जाने के लिए</w:t>
      </w:r>
    </w:p>
    <w:p w:rsidR="003F24D2" w:rsidRDefault="003F24D2" w:rsidP="003F24D2">
      <w:pPr>
        <w:pStyle w:val="ListParagraph"/>
        <w:tabs>
          <w:tab w:val="left" w:pos="2350"/>
        </w:tabs>
        <w:autoSpaceDE w:val="0"/>
        <w:autoSpaceDN w:val="0"/>
        <w:adjustRightInd w:val="0"/>
        <w:spacing w:after="0" w:line="240" w:lineRule="auto"/>
        <w:ind w:right="-360" w:hanging="720"/>
        <w:jc w:val="center"/>
        <w:rPr>
          <w:rFonts w:asciiTheme="minorBidi" w:hAnsiTheme="minorBidi" w:cstheme="minorBidi"/>
          <w:b/>
          <w:bCs/>
        </w:rPr>
      </w:pPr>
    </w:p>
    <w:p w:rsidR="003F24D2" w:rsidRDefault="003F24D2" w:rsidP="003F24D2">
      <w:pPr>
        <w:autoSpaceDE w:val="0"/>
        <w:autoSpaceDN w:val="0"/>
        <w:adjustRightInd w:val="0"/>
        <w:spacing w:after="0" w:line="240" w:lineRule="auto"/>
        <w:ind w:right="-360"/>
        <w:contextualSpacing/>
        <w:jc w:val="center"/>
        <w:rPr>
          <w:rFonts w:asciiTheme="minorBidi" w:hAnsiTheme="minorBidi"/>
          <w:b/>
          <w:bCs/>
          <w:color w:val="231F20"/>
          <w:szCs w:val="22"/>
        </w:rPr>
      </w:pPr>
      <w:r>
        <w:rPr>
          <w:rFonts w:asciiTheme="minorBidi" w:hAnsiTheme="minorBidi" w:cs="Mangal"/>
          <w:b/>
          <w:bCs/>
          <w:color w:val="231F20"/>
          <w:szCs w:val="22"/>
          <w:cs/>
        </w:rPr>
        <w:t>औषधीय मानदंडों का अनुपालन नहीं किया गया</w:t>
      </w:r>
    </w:p>
    <w:p w:rsidR="003F24D2" w:rsidRDefault="003F24D2" w:rsidP="003F24D2">
      <w:pPr>
        <w:spacing w:after="0" w:line="240" w:lineRule="auto"/>
        <w:ind w:right="-360"/>
        <w:contextualSpacing/>
        <w:rPr>
          <w:rFonts w:asciiTheme="minorBidi" w:hAnsiTheme="minorBidi"/>
          <w:b/>
          <w:bCs/>
          <w:szCs w:val="22"/>
          <w:cs/>
        </w:rPr>
      </w:pPr>
    </w:p>
    <w:p w:rsidR="003F24D2" w:rsidRDefault="003F24D2" w:rsidP="003F24D2">
      <w:pPr>
        <w:autoSpaceDE w:val="0"/>
        <w:autoSpaceDN w:val="0"/>
        <w:adjustRightInd w:val="0"/>
        <w:spacing w:after="0" w:line="240" w:lineRule="auto"/>
        <w:ind w:right="-360"/>
        <w:contextualSpacing/>
        <w:jc w:val="both"/>
        <w:rPr>
          <w:rFonts w:asciiTheme="minorBidi" w:hAnsiTheme="minorBidi"/>
          <w:b/>
          <w:bCs/>
          <w:color w:val="231F20"/>
          <w:szCs w:val="22"/>
          <w:cs/>
        </w:rPr>
      </w:pPr>
      <w:r>
        <w:rPr>
          <w:rFonts w:asciiTheme="minorBidi" w:hAnsiTheme="minorBidi" w:cs="Mangal"/>
          <w:b/>
          <w:bCs/>
          <w:szCs w:val="22"/>
          <w:cs/>
        </w:rPr>
        <w:t>647.</w:t>
      </w:r>
      <w:r>
        <w:rPr>
          <w:rFonts w:asciiTheme="minorBidi" w:hAnsiTheme="minorBidi" w:cs="Mangal"/>
          <w:b/>
          <w:bCs/>
          <w:szCs w:val="22"/>
          <w:cs/>
        </w:rPr>
        <w:tab/>
        <w:t>डा. अमी यज्ञिक</w:t>
      </w:r>
      <w:r>
        <w:rPr>
          <w:rFonts w:asciiTheme="minorBidi" w:hAnsiTheme="minorBidi"/>
          <w:b/>
          <w:bCs/>
          <w:color w:val="231F20"/>
          <w:szCs w:val="22"/>
        </w:rPr>
        <w:t>:</w:t>
      </w:r>
    </w:p>
    <w:p w:rsidR="003F24D2" w:rsidRDefault="003F24D2" w:rsidP="003F24D2">
      <w:pPr>
        <w:spacing w:after="0" w:line="240" w:lineRule="auto"/>
        <w:ind w:right="-360"/>
        <w:contextualSpacing/>
        <w:rPr>
          <w:rFonts w:asciiTheme="minorBidi" w:hAnsiTheme="minorBidi" w:hint="cs"/>
          <w:b/>
          <w:bCs/>
          <w:szCs w:val="22"/>
          <w:cs/>
        </w:rPr>
      </w:pPr>
      <w:r>
        <w:rPr>
          <w:rFonts w:asciiTheme="minorBidi" w:hAnsiTheme="minorBidi" w:cs="Mangal"/>
          <w:b/>
          <w:bCs/>
          <w:szCs w:val="22"/>
          <w:cs/>
        </w:rPr>
        <w:t xml:space="preserve">   </w:t>
      </w:r>
    </w:p>
    <w:p w:rsidR="003F24D2" w:rsidRDefault="003F24D2" w:rsidP="003F24D2">
      <w:pPr>
        <w:spacing w:after="0" w:line="240" w:lineRule="auto"/>
        <w:ind w:right="-360"/>
        <w:contextualSpacing/>
        <w:jc w:val="both"/>
        <w:rPr>
          <w:rFonts w:asciiTheme="minorBidi" w:hAnsiTheme="minorBidi"/>
          <w:szCs w:val="22"/>
        </w:rPr>
      </w:pPr>
      <w:r>
        <w:rPr>
          <w:rFonts w:asciiTheme="minorBidi" w:hAnsiTheme="minorBidi" w:cs="Mangal"/>
          <w:szCs w:val="22"/>
          <w:cs/>
        </w:rPr>
        <w:t xml:space="preserve"> </w:t>
      </w:r>
      <w:r>
        <w:rPr>
          <w:rFonts w:asciiTheme="minorBidi" w:hAnsiTheme="minorBidi" w:cs="Mangal"/>
          <w:szCs w:val="22"/>
          <w:cs/>
        </w:rPr>
        <w:tab/>
        <w:t xml:space="preserve">क्या </w:t>
      </w:r>
      <w:r>
        <w:rPr>
          <w:rFonts w:asciiTheme="minorBidi" w:hAnsiTheme="minorBidi" w:cs="Mangal"/>
          <w:b/>
          <w:bCs/>
          <w:szCs w:val="22"/>
          <w:cs/>
        </w:rPr>
        <w:t>रसायन और उर्वरक</w:t>
      </w:r>
      <w:r>
        <w:rPr>
          <w:rFonts w:asciiTheme="minorBidi" w:hAnsiTheme="minorBidi" w:cs="Mangal"/>
          <w:szCs w:val="22"/>
          <w:cs/>
        </w:rPr>
        <w:t xml:space="preserve"> मंत्री यह बताने की कृपा करेंगे कि </w:t>
      </w:r>
      <w:r>
        <w:rPr>
          <w:rFonts w:asciiTheme="minorBidi" w:hAnsiTheme="minorBidi"/>
          <w:szCs w:val="22"/>
        </w:rPr>
        <w:t>:</w:t>
      </w:r>
    </w:p>
    <w:p w:rsidR="003F24D2" w:rsidRDefault="003F24D2" w:rsidP="003F24D2">
      <w:pPr>
        <w:spacing w:after="0" w:line="240" w:lineRule="auto"/>
        <w:ind w:right="-360"/>
        <w:contextualSpacing/>
        <w:jc w:val="both"/>
        <w:rPr>
          <w:rFonts w:asciiTheme="minorBidi" w:hAnsiTheme="minorBidi"/>
          <w:szCs w:val="22"/>
        </w:rPr>
      </w:pPr>
    </w:p>
    <w:p w:rsidR="003F24D2" w:rsidRDefault="003F24D2" w:rsidP="003F24D2">
      <w:pPr>
        <w:autoSpaceDE w:val="0"/>
        <w:autoSpaceDN w:val="0"/>
        <w:adjustRightInd w:val="0"/>
        <w:spacing w:after="0" w:line="240" w:lineRule="auto"/>
        <w:ind w:left="720" w:right="-360" w:hanging="720"/>
        <w:contextualSpacing/>
        <w:jc w:val="both"/>
        <w:rPr>
          <w:rFonts w:asciiTheme="minorBidi" w:hAnsiTheme="minorBidi"/>
          <w:color w:val="231F20"/>
          <w:szCs w:val="22"/>
        </w:rPr>
      </w:pPr>
      <w:r>
        <w:rPr>
          <w:rFonts w:asciiTheme="minorBidi" w:hAnsiTheme="minorBidi" w:cs="Mangal"/>
          <w:color w:val="231F20"/>
          <w:szCs w:val="22"/>
          <w:cs/>
        </w:rPr>
        <w:t>(क)</w:t>
      </w:r>
      <w:r>
        <w:rPr>
          <w:rFonts w:asciiTheme="minorBidi" w:hAnsiTheme="minorBidi" w:cs="Mangal"/>
          <w:color w:val="231F20"/>
          <w:szCs w:val="22"/>
          <w:cs/>
        </w:rPr>
        <w:tab/>
        <w:t>क्या सरकार ने औषधीय मानदंड़ों का अनुपालन नहीं करने पर चालू वर्ष और पिछले तीन वर्षों के दौरान औषधि विनिर्माताओं को कोई नोटिस जारी किया है</w:t>
      </w:r>
      <w:r>
        <w:rPr>
          <w:rFonts w:asciiTheme="minorBidi" w:hAnsiTheme="minorBidi"/>
          <w:color w:val="231F20"/>
          <w:szCs w:val="22"/>
          <w:lang w:val="en-GB"/>
        </w:rPr>
        <w:t xml:space="preserve">; </w:t>
      </w:r>
    </w:p>
    <w:p w:rsidR="003F24D2" w:rsidRDefault="003F24D2" w:rsidP="003F24D2">
      <w:pPr>
        <w:spacing w:after="0" w:line="240" w:lineRule="auto"/>
        <w:ind w:left="720" w:right="119" w:hanging="720"/>
        <w:contextualSpacing/>
        <w:jc w:val="both"/>
        <w:rPr>
          <w:rFonts w:asciiTheme="minorBidi" w:hAnsiTheme="minorBidi"/>
          <w:color w:val="231F20"/>
          <w:szCs w:val="22"/>
          <w:lang w:val="en-GB"/>
        </w:rPr>
      </w:pPr>
      <w:r>
        <w:rPr>
          <w:rFonts w:asciiTheme="minorBidi" w:hAnsiTheme="minorBidi" w:cs="Mangal"/>
          <w:color w:val="231F20"/>
          <w:szCs w:val="22"/>
          <w:cs/>
        </w:rPr>
        <w:t>(ख)</w:t>
      </w:r>
      <w:r>
        <w:rPr>
          <w:rFonts w:asciiTheme="minorBidi" w:hAnsiTheme="minorBidi" w:cs="Mangal"/>
          <w:color w:val="231F20"/>
          <w:szCs w:val="22"/>
          <w:cs/>
        </w:rPr>
        <w:tab/>
        <w:t>यदि हां</w:t>
      </w:r>
      <w:r>
        <w:rPr>
          <w:rFonts w:asciiTheme="minorBidi" w:hAnsiTheme="minorBidi"/>
          <w:color w:val="231F20"/>
          <w:szCs w:val="22"/>
        </w:rPr>
        <w:t xml:space="preserve">, </w:t>
      </w:r>
      <w:r>
        <w:rPr>
          <w:rFonts w:asciiTheme="minorBidi" w:hAnsiTheme="minorBidi" w:cs="Mangal"/>
          <w:color w:val="231F20"/>
          <w:szCs w:val="22"/>
          <w:cs/>
        </w:rPr>
        <w:t>तो ऐसे नोटिसों की विस्तृत सूची क्या है</w:t>
      </w:r>
      <w:r>
        <w:rPr>
          <w:rFonts w:asciiTheme="minorBidi" w:hAnsiTheme="minorBidi"/>
          <w:color w:val="231F20"/>
          <w:szCs w:val="22"/>
          <w:lang w:val="en-GB"/>
        </w:rPr>
        <w:t>;</w:t>
      </w:r>
    </w:p>
    <w:p w:rsidR="003F24D2" w:rsidRDefault="003F24D2" w:rsidP="003F24D2">
      <w:pPr>
        <w:spacing w:after="0" w:line="240" w:lineRule="auto"/>
        <w:ind w:left="720" w:right="119" w:hanging="720"/>
        <w:contextualSpacing/>
        <w:jc w:val="both"/>
        <w:rPr>
          <w:rFonts w:asciiTheme="minorBidi" w:hAnsiTheme="minorBidi"/>
          <w:color w:val="231F20"/>
          <w:szCs w:val="22"/>
          <w:lang w:val="en-GB"/>
        </w:rPr>
      </w:pPr>
      <w:r>
        <w:rPr>
          <w:rFonts w:asciiTheme="minorBidi" w:hAnsiTheme="minorBidi" w:cs="Mangal"/>
          <w:color w:val="231F20"/>
          <w:szCs w:val="22"/>
          <w:cs/>
          <w:lang w:val="en-GB"/>
        </w:rPr>
        <w:t>(ग)</w:t>
      </w:r>
      <w:r>
        <w:rPr>
          <w:rFonts w:asciiTheme="minorBidi" w:hAnsiTheme="minorBidi" w:cs="Mangal"/>
          <w:color w:val="231F20"/>
          <w:szCs w:val="22"/>
          <w:cs/>
          <w:lang w:val="en-GB"/>
        </w:rPr>
        <w:tab/>
        <w:t>अब तक प्राप्त इसके परिणाम का ब्यौरा क्या है</w:t>
      </w:r>
      <w:r>
        <w:rPr>
          <w:rFonts w:asciiTheme="minorBidi" w:hAnsiTheme="minorBidi"/>
          <w:color w:val="231F20"/>
          <w:szCs w:val="22"/>
          <w:lang w:val="en-GB"/>
        </w:rPr>
        <w:t>;</w:t>
      </w:r>
      <w:r>
        <w:rPr>
          <w:rFonts w:asciiTheme="minorBidi" w:hAnsiTheme="minorBidi" w:cs="Mangal"/>
          <w:color w:val="231F20"/>
          <w:szCs w:val="22"/>
          <w:cs/>
          <w:lang w:val="en-GB"/>
        </w:rPr>
        <w:t xml:space="preserve"> और</w:t>
      </w:r>
    </w:p>
    <w:p w:rsidR="003F24D2" w:rsidRDefault="003F24D2" w:rsidP="003F24D2">
      <w:pPr>
        <w:spacing w:after="0" w:line="240" w:lineRule="auto"/>
        <w:ind w:left="720" w:right="119" w:hanging="720"/>
        <w:contextualSpacing/>
        <w:jc w:val="both"/>
        <w:rPr>
          <w:rFonts w:asciiTheme="minorBidi" w:hAnsiTheme="minorBidi"/>
          <w:color w:val="231F20"/>
          <w:szCs w:val="22"/>
          <w:cs/>
          <w:lang w:val="en-GB"/>
        </w:rPr>
      </w:pPr>
      <w:r>
        <w:rPr>
          <w:rFonts w:asciiTheme="minorBidi" w:hAnsiTheme="minorBidi"/>
          <w:color w:val="231F20"/>
          <w:szCs w:val="22"/>
          <w:lang w:val="en-GB"/>
        </w:rPr>
        <w:t>(</w:t>
      </w:r>
      <w:r>
        <w:rPr>
          <w:rFonts w:asciiTheme="minorBidi" w:hAnsiTheme="minorBidi" w:cs="Mangal"/>
          <w:color w:val="231F20"/>
          <w:szCs w:val="22"/>
          <w:cs/>
          <w:lang w:val="en-GB"/>
        </w:rPr>
        <w:t>घ)</w:t>
      </w:r>
      <w:r>
        <w:rPr>
          <w:rFonts w:asciiTheme="minorBidi" w:hAnsiTheme="minorBidi" w:cs="Mangal"/>
          <w:color w:val="231F20"/>
          <w:szCs w:val="22"/>
          <w:cs/>
          <w:lang w:val="en-GB"/>
        </w:rPr>
        <w:tab/>
      </w:r>
      <w:r>
        <w:rPr>
          <w:rFonts w:asciiTheme="minorBidi" w:hAnsiTheme="minorBidi" w:cs="Mangal"/>
          <w:color w:val="231F20"/>
          <w:szCs w:val="22"/>
          <w:cs/>
        </w:rPr>
        <w:t>ऐसे औषधि विनिर्माताओं के विरुद्ध अब तक की गई कार्रवाई का ब्यौरा क्या है</w:t>
      </w:r>
      <w:r>
        <w:rPr>
          <w:rFonts w:asciiTheme="minorBidi" w:hAnsiTheme="minorBidi"/>
          <w:color w:val="231F20"/>
          <w:szCs w:val="22"/>
          <w:lang w:val="en-GB"/>
        </w:rPr>
        <w:t>?</w:t>
      </w:r>
      <w:r>
        <w:rPr>
          <w:rFonts w:asciiTheme="minorBidi" w:hAnsiTheme="minorBidi" w:cs="Mangal"/>
          <w:color w:val="231F20"/>
          <w:szCs w:val="22"/>
          <w:cs/>
          <w:lang w:val="en-GB"/>
        </w:rPr>
        <w:t xml:space="preserve"> </w:t>
      </w:r>
    </w:p>
    <w:p w:rsidR="003F24D2" w:rsidRDefault="003F24D2" w:rsidP="003F24D2">
      <w:pPr>
        <w:pStyle w:val="ListParagraph"/>
        <w:spacing w:after="0" w:line="240" w:lineRule="auto"/>
        <w:ind w:right="-360" w:hanging="720"/>
        <w:jc w:val="center"/>
        <w:rPr>
          <w:rFonts w:asciiTheme="minorBidi" w:hAnsiTheme="minorBidi" w:cstheme="minorBidi"/>
          <w:b/>
          <w:bCs/>
          <w:u w:val="single"/>
          <w:lang w:val="en-GB"/>
        </w:rPr>
      </w:pPr>
    </w:p>
    <w:p w:rsidR="003F24D2" w:rsidRDefault="003F24D2" w:rsidP="003F24D2">
      <w:pPr>
        <w:pStyle w:val="ListParagraph"/>
        <w:spacing w:after="0" w:line="240" w:lineRule="auto"/>
        <w:ind w:right="-360" w:hanging="720"/>
        <w:jc w:val="center"/>
        <w:rPr>
          <w:rFonts w:asciiTheme="minorBidi" w:hAnsiTheme="minorBidi" w:cstheme="minorBidi"/>
          <w:b/>
          <w:bCs/>
          <w:u w:val="single"/>
        </w:rPr>
      </w:pPr>
      <w:r>
        <w:rPr>
          <w:rFonts w:asciiTheme="minorBidi" w:hAnsiTheme="minorBidi" w:cs="Mangal"/>
          <w:b/>
          <w:bCs/>
          <w:u w:val="single"/>
          <w:cs/>
        </w:rPr>
        <w:t xml:space="preserve">उत्तर </w:t>
      </w:r>
    </w:p>
    <w:p w:rsidR="003F24D2" w:rsidRDefault="003F24D2" w:rsidP="003F24D2">
      <w:pPr>
        <w:pStyle w:val="ListParagraph"/>
        <w:spacing w:after="0" w:line="240" w:lineRule="auto"/>
        <w:ind w:right="-360" w:hanging="720"/>
        <w:jc w:val="center"/>
        <w:rPr>
          <w:rFonts w:asciiTheme="minorBidi" w:hAnsiTheme="minorBidi" w:cstheme="minorBidi"/>
          <w:b/>
          <w:bCs/>
          <w:u w:val="single"/>
        </w:rPr>
      </w:pPr>
      <w:r>
        <w:rPr>
          <w:rFonts w:asciiTheme="minorBidi" w:hAnsiTheme="minorBidi" w:cs="Mangal"/>
          <w:b/>
          <w:bCs/>
          <w:u w:val="single"/>
          <w:cs/>
        </w:rPr>
        <w:t>सड़क परिवहन और राजमार्ग मंत्रालय</w:t>
      </w:r>
      <w:r>
        <w:rPr>
          <w:rFonts w:asciiTheme="minorBidi" w:hAnsiTheme="minorBidi" w:cstheme="minorBidi"/>
          <w:b/>
          <w:bCs/>
          <w:u w:val="single"/>
        </w:rPr>
        <w:t>;</w:t>
      </w:r>
      <w:r>
        <w:rPr>
          <w:rFonts w:asciiTheme="minorBidi" w:hAnsiTheme="minorBidi" w:cs="Mangal"/>
          <w:b/>
          <w:bCs/>
          <w:u w:val="single"/>
          <w:cs/>
        </w:rPr>
        <w:t xml:space="preserve"> जहाजरानी मंत्रालय और रसायन एवं उर्वरक मंत्रालय में राज्य मंत्री </w:t>
      </w:r>
    </w:p>
    <w:p w:rsidR="003F24D2" w:rsidRDefault="003F24D2" w:rsidP="003F24D2">
      <w:pPr>
        <w:pStyle w:val="ListParagraph"/>
        <w:spacing w:after="0" w:line="240" w:lineRule="auto"/>
        <w:ind w:right="-360" w:hanging="720"/>
        <w:jc w:val="center"/>
        <w:rPr>
          <w:rFonts w:asciiTheme="minorBidi" w:hAnsiTheme="minorBidi" w:cstheme="minorBidi"/>
          <w:b/>
          <w:bCs/>
          <w:u w:val="single"/>
        </w:rPr>
      </w:pPr>
      <w:r>
        <w:rPr>
          <w:rFonts w:asciiTheme="minorBidi" w:hAnsiTheme="minorBidi" w:cs="Mangal"/>
          <w:b/>
          <w:bCs/>
          <w:u w:val="single"/>
          <w:cs/>
        </w:rPr>
        <w:t>(श्री मनसुख एल. मांडविया)</w:t>
      </w:r>
    </w:p>
    <w:p w:rsidR="003F24D2" w:rsidRDefault="003F24D2" w:rsidP="003F24D2">
      <w:pPr>
        <w:pStyle w:val="ListParagraph"/>
        <w:spacing w:after="0" w:line="240" w:lineRule="auto"/>
        <w:ind w:right="-360" w:hanging="720"/>
        <w:jc w:val="center"/>
        <w:rPr>
          <w:rFonts w:asciiTheme="minorBidi" w:hAnsiTheme="minorBidi" w:cstheme="minorBidi"/>
          <w:b/>
          <w:bCs/>
          <w:u w:val="single"/>
        </w:rPr>
      </w:pPr>
    </w:p>
    <w:p w:rsidR="003F24D2" w:rsidRDefault="003F24D2" w:rsidP="003F24D2">
      <w:pPr>
        <w:pStyle w:val="ListParagraph"/>
        <w:spacing w:after="0" w:line="240" w:lineRule="auto"/>
        <w:ind w:left="0" w:right="-360"/>
        <w:jc w:val="both"/>
        <w:rPr>
          <w:rFonts w:asciiTheme="minorBidi" w:hAnsiTheme="minorBidi" w:cstheme="minorBidi"/>
        </w:rPr>
      </w:pPr>
      <w:r>
        <w:rPr>
          <w:rFonts w:asciiTheme="minorBidi" w:hAnsiTheme="minorBidi" w:cs="Mangal"/>
          <w:b/>
          <w:bCs/>
          <w:cs/>
        </w:rPr>
        <w:t>(क) से (ग)</w:t>
      </w:r>
      <w:r>
        <w:rPr>
          <w:rFonts w:asciiTheme="minorBidi" w:hAnsiTheme="minorBidi" w:cstheme="minorBidi"/>
          <w:b/>
          <w:bCs/>
        </w:rPr>
        <w:t>:</w:t>
      </w:r>
      <w:r>
        <w:rPr>
          <w:rFonts w:asciiTheme="minorBidi" w:hAnsiTheme="minorBidi" w:cstheme="minorBidi"/>
          <w:b/>
          <w:bCs/>
        </w:rPr>
        <w:tab/>
      </w:r>
      <w:r>
        <w:rPr>
          <w:rFonts w:asciiTheme="minorBidi" w:hAnsiTheme="minorBidi" w:cs="Mangal"/>
          <w:cs/>
        </w:rPr>
        <w:t>जी हां। औषध (मूल्य नियंत्रण) आदेश (डीपीसीओ) का अनुपालन नहीं करने के लिए औषध कम्पनियों को जारी नोटिस का विवरण निम्नानुसार है</w:t>
      </w:r>
      <w:r>
        <w:rPr>
          <w:rFonts w:asciiTheme="minorBidi" w:hAnsiTheme="minorBidi" w:cstheme="minorBidi"/>
        </w:rPr>
        <w:t>:</w:t>
      </w:r>
    </w:p>
    <w:p w:rsidR="003F24D2" w:rsidRDefault="003F24D2" w:rsidP="003F24D2">
      <w:pPr>
        <w:pStyle w:val="ListParagraph"/>
        <w:spacing w:after="0" w:line="240" w:lineRule="auto"/>
        <w:ind w:right="-360" w:hanging="720"/>
        <w:jc w:val="both"/>
        <w:rPr>
          <w:rFonts w:asciiTheme="minorBidi" w:hAnsiTheme="minorBidi" w:cstheme="minorBidi"/>
        </w:rPr>
      </w:pPr>
    </w:p>
    <w:tbl>
      <w:tblPr>
        <w:tblStyle w:val="TableGrid"/>
        <w:tblW w:w="0" w:type="auto"/>
        <w:tblInd w:w="108" w:type="dxa"/>
        <w:tblLook w:val="04A0" w:firstRow="1" w:lastRow="0" w:firstColumn="1" w:lastColumn="0" w:noHBand="0" w:noVBand="1"/>
      </w:tblPr>
      <w:tblGrid>
        <w:gridCol w:w="2070"/>
        <w:gridCol w:w="2610"/>
        <w:gridCol w:w="2564"/>
        <w:gridCol w:w="2224"/>
      </w:tblGrid>
      <w:tr w:rsidR="003F24D2" w:rsidTr="003F24D2">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4D2" w:rsidRDefault="003F24D2" w:rsidP="003F24D2">
            <w:pPr>
              <w:pStyle w:val="ListParagraph"/>
              <w:ind w:left="0"/>
              <w:jc w:val="both"/>
              <w:rPr>
                <w:rStyle w:val="apple-converted-space"/>
                <w:rFonts w:asciiTheme="minorBidi" w:hAnsiTheme="minorBidi" w:cstheme="minorBidi"/>
                <w:bCs/>
                <w:color w:val="000000" w:themeColor="text1"/>
                <w:shd w:val="clear" w:color="auto" w:fill="FFFFFF"/>
                <w:lang w:bidi="hi-IN"/>
              </w:rPr>
            </w:pPr>
            <w:r>
              <w:rPr>
                <w:rStyle w:val="apple-converted-space"/>
                <w:rFonts w:asciiTheme="minorBidi" w:hAnsiTheme="minorBidi" w:cs="Mangal"/>
                <w:bCs/>
                <w:color w:val="000000" w:themeColor="text1"/>
                <w:shd w:val="clear" w:color="auto" w:fill="FFFFFF"/>
                <w:cs/>
              </w:rPr>
              <w:t>वर्ष</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4D2" w:rsidRDefault="003F24D2" w:rsidP="003F24D2">
            <w:pPr>
              <w:pStyle w:val="ListParagraph"/>
              <w:tabs>
                <w:tab w:val="left" w:pos="240"/>
              </w:tabs>
              <w:ind w:left="0"/>
              <w:jc w:val="both"/>
              <w:rPr>
                <w:rStyle w:val="apple-converted-space"/>
                <w:rFonts w:asciiTheme="minorBidi" w:hAnsiTheme="minorBidi" w:cstheme="minorBidi"/>
                <w:bCs/>
                <w:color w:val="000000" w:themeColor="text1"/>
                <w:shd w:val="clear" w:color="auto" w:fill="FFFFFF"/>
                <w:lang w:bidi="hi-IN"/>
              </w:rPr>
            </w:pPr>
            <w:r>
              <w:rPr>
                <w:rStyle w:val="apple-converted-space"/>
                <w:rFonts w:asciiTheme="minorBidi" w:hAnsiTheme="minorBidi" w:cs="Mangal"/>
                <w:bCs/>
                <w:color w:val="000000" w:themeColor="text1"/>
                <w:shd w:val="clear" w:color="auto" w:fill="FFFFFF"/>
                <w:cs/>
              </w:rPr>
              <w:t>जारी किए गए मांग नोटिसों की संख्या</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24D2" w:rsidRDefault="003F24D2" w:rsidP="003F24D2">
            <w:pPr>
              <w:pStyle w:val="ListParagraph"/>
              <w:ind w:left="0"/>
              <w:jc w:val="both"/>
              <w:rPr>
                <w:rStyle w:val="apple-converted-space"/>
                <w:rFonts w:asciiTheme="minorBidi" w:hAnsiTheme="minorBidi" w:cstheme="minorBidi"/>
                <w:bCs/>
                <w:color w:val="000000" w:themeColor="text1"/>
                <w:shd w:val="clear" w:color="auto" w:fill="FFFFFF"/>
                <w:lang w:bidi="hi-IN"/>
              </w:rPr>
            </w:pPr>
            <w:r>
              <w:rPr>
                <w:rStyle w:val="apple-converted-space"/>
                <w:rFonts w:asciiTheme="minorBidi" w:hAnsiTheme="minorBidi" w:cs="Mangal"/>
                <w:bCs/>
                <w:color w:val="000000" w:themeColor="text1"/>
                <w:shd w:val="clear" w:color="auto" w:fill="FFFFFF"/>
                <w:cs/>
              </w:rPr>
              <w:t>मांग नोटिसों की राशि (करोड़ में)</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24D2" w:rsidRDefault="003F24D2" w:rsidP="003F24D2">
            <w:pPr>
              <w:pStyle w:val="ListParagraph"/>
              <w:ind w:left="0"/>
              <w:jc w:val="both"/>
              <w:rPr>
                <w:rStyle w:val="apple-converted-space"/>
                <w:rFonts w:asciiTheme="minorBidi" w:hAnsiTheme="minorBidi" w:cstheme="minorBidi"/>
                <w:bCs/>
                <w:color w:val="000000" w:themeColor="text1"/>
                <w:shd w:val="clear" w:color="auto" w:fill="FFFFFF"/>
                <w:lang w:bidi="hi-IN"/>
              </w:rPr>
            </w:pPr>
            <w:r>
              <w:rPr>
                <w:rStyle w:val="apple-converted-space"/>
                <w:rFonts w:asciiTheme="minorBidi" w:hAnsiTheme="minorBidi" w:cs="Mangal"/>
                <w:bCs/>
                <w:color w:val="000000" w:themeColor="text1"/>
                <w:shd w:val="clear" w:color="auto" w:fill="FFFFFF"/>
                <w:cs/>
              </w:rPr>
              <w:t>वसूली गई राशि (करोड़ में)</w:t>
            </w:r>
          </w:p>
        </w:tc>
      </w:tr>
      <w:tr w:rsidR="003F24D2" w:rsidTr="003F24D2">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4D2" w:rsidRDefault="003F24D2" w:rsidP="003F24D2">
            <w:pPr>
              <w:pStyle w:val="ListParagraph"/>
              <w:ind w:left="0"/>
              <w:jc w:val="center"/>
              <w:rPr>
                <w:rStyle w:val="apple-converted-space"/>
                <w:rFonts w:asciiTheme="minorBidi" w:hAnsiTheme="minorBidi" w:cstheme="minorBidi"/>
                <w:color w:val="000000" w:themeColor="text1"/>
                <w:shd w:val="clear" w:color="auto" w:fill="FFFFFF"/>
                <w:lang w:bidi="hi-IN"/>
              </w:rPr>
            </w:pPr>
            <w:r>
              <w:rPr>
                <w:rStyle w:val="apple-converted-space"/>
                <w:rFonts w:asciiTheme="minorBidi" w:hAnsiTheme="minorBidi" w:cstheme="minorBidi"/>
                <w:color w:val="000000" w:themeColor="text1"/>
                <w:shd w:val="clear" w:color="auto" w:fill="FFFFFF"/>
              </w:rPr>
              <w:t>2015-2016</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4D2" w:rsidRDefault="003F24D2" w:rsidP="003F24D2">
            <w:pPr>
              <w:pStyle w:val="ListParagraph"/>
              <w:ind w:left="0"/>
              <w:jc w:val="center"/>
              <w:rPr>
                <w:rStyle w:val="apple-converted-space"/>
                <w:rFonts w:asciiTheme="minorBidi" w:hAnsiTheme="minorBidi" w:cstheme="minorBidi"/>
                <w:color w:val="000000" w:themeColor="text1"/>
                <w:shd w:val="clear" w:color="auto" w:fill="FFFFFF"/>
                <w:lang w:bidi="hi-IN"/>
              </w:rPr>
            </w:pPr>
            <w:r>
              <w:rPr>
                <w:rStyle w:val="apple-converted-space"/>
                <w:rFonts w:asciiTheme="minorBidi" w:hAnsiTheme="minorBidi" w:cstheme="minorBidi"/>
                <w:color w:val="000000" w:themeColor="text1"/>
                <w:shd w:val="clear" w:color="auto" w:fill="FFFFFF"/>
              </w:rPr>
              <w:t>263</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4D2" w:rsidRDefault="003F24D2" w:rsidP="003F24D2">
            <w:pPr>
              <w:pStyle w:val="ListParagraph"/>
              <w:ind w:left="0"/>
              <w:jc w:val="center"/>
              <w:rPr>
                <w:rStyle w:val="apple-converted-space"/>
                <w:rFonts w:asciiTheme="minorBidi" w:hAnsiTheme="minorBidi" w:cstheme="minorBidi"/>
                <w:color w:val="000000" w:themeColor="text1"/>
                <w:shd w:val="clear" w:color="auto" w:fill="FFFFFF"/>
                <w:lang w:bidi="hi-IN"/>
              </w:rPr>
            </w:pPr>
            <w:r>
              <w:rPr>
                <w:rStyle w:val="apple-converted-space"/>
                <w:rFonts w:asciiTheme="minorBidi" w:hAnsiTheme="minorBidi" w:cstheme="minorBidi"/>
                <w:color w:val="000000" w:themeColor="text1"/>
                <w:shd w:val="clear" w:color="auto" w:fill="FFFFFF"/>
              </w:rPr>
              <w:t>931.63</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4D2" w:rsidRDefault="003F24D2" w:rsidP="003F24D2">
            <w:pPr>
              <w:pStyle w:val="ListParagraph"/>
              <w:ind w:left="0"/>
              <w:jc w:val="center"/>
              <w:rPr>
                <w:rStyle w:val="apple-converted-space"/>
                <w:rFonts w:asciiTheme="minorBidi" w:hAnsiTheme="minorBidi" w:cstheme="minorBidi"/>
                <w:color w:val="000000" w:themeColor="text1"/>
                <w:shd w:val="clear" w:color="auto" w:fill="FFFFFF"/>
                <w:lang w:bidi="hi-IN"/>
              </w:rPr>
            </w:pPr>
            <w:r>
              <w:rPr>
                <w:rStyle w:val="apple-converted-space"/>
                <w:rFonts w:asciiTheme="minorBidi" w:hAnsiTheme="minorBidi" w:cstheme="minorBidi"/>
                <w:color w:val="000000" w:themeColor="text1"/>
                <w:shd w:val="clear" w:color="auto" w:fill="FFFFFF"/>
              </w:rPr>
              <w:t>12.32</w:t>
            </w:r>
          </w:p>
        </w:tc>
      </w:tr>
      <w:tr w:rsidR="003F24D2" w:rsidTr="003F24D2">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4D2" w:rsidRDefault="003F24D2" w:rsidP="003F24D2">
            <w:pPr>
              <w:pStyle w:val="ListParagraph"/>
              <w:ind w:left="0"/>
              <w:jc w:val="center"/>
              <w:rPr>
                <w:rStyle w:val="apple-converted-space"/>
                <w:rFonts w:asciiTheme="minorBidi" w:hAnsiTheme="minorBidi" w:cstheme="minorBidi"/>
                <w:color w:val="000000" w:themeColor="text1"/>
                <w:shd w:val="clear" w:color="auto" w:fill="FFFFFF"/>
                <w:lang w:bidi="hi-IN"/>
              </w:rPr>
            </w:pPr>
            <w:r>
              <w:rPr>
                <w:rStyle w:val="apple-converted-space"/>
                <w:rFonts w:asciiTheme="minorBidi" w:hAnsiTheme="minorBidi" w:cstheme="minorBidi"/>
                <w:color w:val="000000" w:themeColor="text1"/>
                <w:shd w:val="clear" w:color="auto" w:fill="FFFFFF"/>
              </w:rPr>
              <w:t>2016-2017</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4D2" w:rsidRDefault="003F24D2" w:rsidP="003F24D2">
            <w:pPr>
              <w:pStyle w:val="ListParagraph"/>
              <w:ind w:left="0"/>
              <w:jc w:val="center"/>
              <w:rPr>
                <w:rStyle w:val="apple-converted-space"/>
                <w:rFonts w:asciiTheme="minorBidi" w:hAnsiTheme="minorBidi" w:cstheme="minorBidi"/>
                <w:color w:val="000000" w:themeColor="text1"/>
                <w:shd w:val="clear" w:color="auto" w:fill="FFFFFF"/>
                <w:lang w:bidi="hi-IN"/>
              </w:rPr>
            </w:pPr>
            <w:r>
              <w:rPr>
                <w:rStyle w:val="apple-converted-space"/>
                <w:rFonts w:asciiTheme="minorBidi" w:hAnsiTheme="minorBidi" w:cstheme="minorBidi"/>
                <w:color w:val="000000" w:themeColor="text1"/>
                <w:shd w:val="clear" w:color="auto" w:fill="FFFFFF"/>
              </w:rPr>
              <w:t>137</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4D2" w:rsidRDefault="003F24D2" w:rsidP="003F24D2">
            <w:pPr>
              <w:pStyle w:val="ListParagraph"/>
              <w:ind w:left="0"/>
              <w:jc w:val="center"/>
              <w:rPr>
                <w:rStyle w:val="apple-converted-space"/>
                <w:rFonts w:asciiTheme="minorBidi" w:hAnsiTheme="minorBidi" w:cstheme="minorBidi"/>
                <w:color w:val="000000" w:themeColor="text1"/>
                <w:shd w:val="clear" w:color="auto" w:fill="FFFFFF"/>
                <w:lang w:bidi="hi-IN"/>
              </w:rPr>
            </w:pPr>
            <w:r>
              <w:rPr>
                <w:rStyle w:val="apple-converted-space"/>
                <w:rFonts w:asciiTheme="minorBidi" w:hAnsiTheme="minorBidi" w:cstheme="minorBidi"/>
                <w:color w:val="000000" w:themeColor="text1"/>
                <w:shd w:val="clear" w:color="auto" w:fill="FFFFFF"/>
              </w:rPr>
              <w:t>333.97</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4D2" w:rsidRDefault="003F24D2" w:rsidP="003F24D2">
            <w:pPr>
              <w:pStyle w:val="ListParagraph"/>
              <w:ind w:left="0"/>
              <w:jc w:val="center"/>
              <w:rPr>
                <w:rStyle w:val="apple-converted-space"/>
                <w:rFonts w:asciiTheme="minorBidi" w:hAnsiTheme="minorBidi" w:cstheme="minorBidi"/>
                <w:color w:val="000000" w:themeColor="text1"/>
                <w:shd w:val="clear" w:color="auto" w:fill="FFFFFF"/>
                <w:lang w:bidi="hi-IN"/>
              </w:rPr>
            </w:pPr>
            <w:r>
              <w:rPr>
                <w:rStyle w:val="apple-converted-space"/>
                <w:rFonts w:asciiTheme="minorBidi" w:hAnsiTheme="minorBidi" w:cstheme="minorBidi"/>
                <w:color w:val="000000" w:themeColor="text1"/>
                <w:shd w:val="clear" w:color="auto" w:fill="FFFFFF"/>
              </w:rPr>
              <w:t>302.08</w:t>
            </w:r>
          </w:p>
        </w:tc>
      </w:tr>
      <w:tr w:rsidR="003F24D2" w:rsidTr="003F24D2">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4D2" w:rsidRDefault="003F24D2" w:rsidP="003F24D2">
            <w:pPr>
              <w:pStyle w:val="ListParagraph"/>
              <w:ind w:left="0"/>
              <w:jc w:val="center"/>
              <w:rPr>
                <w:rStyle w:val="apple-converted-space"/>
                <w:rFonts w:asciiTheme="minorBidi" w:hAnsiTheme="minorBidi" w:cstheme="minorBidi"/>
                <w:color w:val="000000" w:themeColor="text1"/>
                <w:shd w:val="clear" w:color="auto" w:fill="FFFFFF"/>
                <w:lang w:bidi="hi-IN"/>
              </w:rPr>
            </w:pPr>
            <w:r>
              <w:rPr>
                <w:rStyle w:val="apple-converted-space"/>
                <w:rFonts w:asciiTheme="minorBidi" w:hAnsiTheme="minorBidi" w:cstheme="minorBidi"/>
                <w:color w:val="000000" w:themeColor="text1"/>
                <w:shd w:val="clear" w:color="auto" w:fill="FFFFFF"/>
              </w:rPr>
              <w:t>2017-2018</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4D2" w:rsidRDefault="003F24D2" w:rsidP="003F24D2">
            <w:pPr>
              <w:pStyle w:val="ListParagraph"/>
              <w:ind w:left="0"/>
              <w:jc w:val="center"/>
              <w:rPr>
                <w:rStyle w:val="apple-converted-space"/>
                <w:rFonts w:asciiTheme="minorBidi" w:hAnsiTheme="minorBidi" w:cstheme="minorBidi"/>
                <w:color w:val="000000" w:themeColor="text1"/>
                <w:shd w:val="clear" w:color="auto" w:fill="FFFFFF"/>
                <w:lang w:bidi="hi-IN"/>
              </w:rPr>
            </w:pPr>
            <w:r>
              <w:rPr>
                <w:rStyle w:val="apple-converted-space"/>
                <w:rFonts w:asciiTheme="minorBidi" w:hAnsiTheme="minorBidi" w:cstheme="minorBidi"/>
                <w:color w:val="000000" w:themeColor="text1"/>
                <w:shd w:val="clear" w:color="auto" w:fill="FFFFFF"/>
              </w:rPr>
              <w:t>221</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4D2" w:rsidRDefault="003F24D2" w:rsidP="003F24D2">
            <w:pPr>
              <w:pStyle w:val="ListParagraph"/>
              <w:ind w:left="0"/>
              <w:jc w:val="center"/>
              <w:rPr>
                <w:rStyle w:val="apple-converted-space"/>
                <w:rFonts w:asciiTheme="minorBidi" w:hAnsiTheme="minorBidi" w:cstheme="minorBidi"/>
                <w:color w:val="000000" w:themeColor="text1"/>
                <w:shd w:val="clear" w:color="auto" w:fill="FFFFFF"/>
                <w:lang w:bidi="hi-IN"/>
              </w:rPr>
            </w:pPr>
            <w:r>
              <w:rPr>
                <w:rStyle w:val="apple-converted-space"/>
                <w:rFonts w:asciiTheme="minorBidi" w:hAnsiTheme="minorBidi" w:cstheme="minorBidi"/>
                <w:color w:val="000000" w:themeColor="text1"/>
                <w:shd w:val="clear" w:color="auto" w:fill="FFFFFF"/>
              </w:rPr>
              <w:t>704.12</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4D2" w:rsidRDefault="003F24D2" w:rsidP="003F24D2">
            <w:pPr>
              <w:pStyle w:val="ListParagraph"/>
              <w:ind w:left="0"/>
              <w:jc w:val="center"/>
              <w:rPr>
                <w:rStyle w:val="apple-converted-space"/>
                <w:rFonts w:asciiTheme="minorBidi" w:hAnsiTheme="minorBidi" w:cstheme="minorBidi"/>
                <w:color w:val="000000" w:themeColor="text1"/>
                <w:shd w:val="clear" w:color="auto" w:fill="FFFFFF"/>
                <w:lang w:bidi="hi-IN"/>
              </w:rPr>
            </w:pPr>
            <w:r>
              <w:rPr>
                <w:rStyle w:val="apple-converted-space"/>
                <w:rFonts w:asciiTheme="minorBidi" w:hAnsiTheme="minorBidi" w:cstheme="minorBidi"/>
                <w:color w:val="000000" w:themeColor="text1"/>
                <w:shd w:val="clear" w:color="auto" w:fill="FFFFFF"/>
              </w:rPr>
              <w:t>148.42</w:t>
            </w:r>
          </w:p>
        </w:tc>
      </w:tr>
      <w:tr w:rsidR="003F24D2" w:rsidTr="003F24D2">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4D2" w:rsidRDefault="003F24D2" w:rsidP="003F24D2">
            <w:pPr>
              <w:pStyle w:val="ListParagraph"/>
              <w:ind w:left="0"/>
              <w:jc w:val="center"/>
              <w:rPr>
                <w:rStyle w:val="apple-converted-space"/>
                <w:rFonts w:asciiTheme="minorBidi" w:hAnsiTheme="minorBidi" w:cstheme="minorBidi"/>
                <w:color w:val="000000" w:themeColor="text1"/>
                <w:shd w:val="clear" w:color="auto" w:fill="FFFFFF"/>
                <w:lang w:bidi="hi-IN"/>
              </w:rPr>
            </w:pPr>
            <w:r>
              <w:rPr>
                <w:rStyle w:val="apple-converted-space"/>
                <w:rFonts w:asciiTheme="minorBidi" w:hAnsiTheme="minorBidi" w:cstheme="minorBidi"/>
                <w:color w:val="000000" w:themeColor="text1"/>
                <w:shd w:val="clear" w:color="auto" w:fill="FFFFFF"/>
              </w:rPr>
              <w:t>2018-2019                 (</w:t>
            </w:r>
            <w:r>
              <w:rPr>
                <w:rStyle w:val="apple-converted-space"/>
                <w:rFonts w:asciiTheme="minorBidi" w:hAnsiTheme="minorBidi" w:cs="Mangal"/>
                <w:color w:val="000000" w:themeColor="text1"/>
                <w:shd w:val="clear" w:color="auto" w:fill="FFFFFF"/>
                <w:cs/>
              </w:rPr>
              <w:t xml:space="preserve">नवम्वर </w:t>
            </w:r>
            <w:r>
              <w:rPr>
                <w:rStyle w:val="apple-converted-space"/>
                <w:rFonts w:asciiTheme="minorBidi" w:hAnsiTheme="minorBidi" w:cstheme="minorBidi"/>
                <w:color w:val="000000" w:themeColor="text1"/>
                <w:shd w:val="clear" w:color="auto" w:fill="FFFFFF"/>
              </w:rPr>
              <w:t>2018</w:t>
            </w:r>
            <w:r>
              <w:rPr>
                <w:rStyle w:val="apple-converted-space"/>
                <w:rFonts w:asciiTheme="minorBidi" w:hAnsiTheme="minorBidi" w:cs="Mangal"/>
                <w:color w:val="000000" w:themeColor="text1"/>
                <w:shd w:val="clear" w:color="auto" w:fill="FFFFFF"/>
                <w:cs/>
              </w:rPr>
              <w:t xml:space="preserve"> तक</w:t>
            </w:r>
            <w:r>
              <w:rPr>
                <w:rStyle w:val="apple-converted-space"/>
                <w:rFonts w:asciiTheme="minorBidi" w:hAnsiTheme="minorBidi" w:cstheme="minorBidi"/>
                <w:color w:val="000000" w:themeColor="text1"/>
                <w:shd w:val="clear" w:color="auto" w:fill="FFFFFF"/>
              </w:rPr>
              <w:t>)</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4D2" w:rsidRDefault="003F24D2" w:rsidP="003F24D2">
            <w:pPr>
              <w:pStyle w:val="ListParagraph"/>
              <w:ind w:left="0"/>
              <w:jc w:val="center"/>
              <w:rPr>
                <w:rStyle w:val="apple-converted-space"/>
                <w:rFonts w:asciiTheme="minorBidi" w:hAnsiTheme="minorBidi" w:cstheme="minorBidi"/>
                <w:color w:val="000000" w:themeColor="text1"/>
                <w:shd w:val="clear" w:color="auto" w:fill="FFFFFF"/>
                <w:lang w:bidi="hi-IN"/>
              </w:rPr>
            </w:pPr>
            <w:r>
              <w:rPr>
                <w:rStyle w:val="apple-converted-space"/>
                <w:rFonts w:asciiTheme="minorBidi" w:hAnsiTheme="minorBidi" w:cstheme="minorBidi"/>
                <w:color w:val="000000" w:themeColor="text1"/>
                <w:shd w:val="clear" w:color="auto" w:fill="FFFFFF"/>
              </w:rPr>
              <w:t>162</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4D2" w:rsidRDefault="003F24D2" w:rsidP="003F24D2">
            <w:pPr>
              <w:pStyle w:val="ListParagraph"/>
              <w:ind w:left="0"/>
              <w:jc w:val="center"/>
              <w:rPr>
                <w:rStyle w:val="apple-converted-space"/>
                <w:rFonts w:asciiTheme="minorBidi" w:hAnsiTheme="minorBidi" w:cstheme="minorBidi"/>
                <w:color w:val="000000" w:themeColor="text1"/>
                <w:shd w:val="clear" w:color="auto" w:fill="FFFFFF"/>
                <w:lang w:bidi="hi-IN"/>
              </w:rPr>
            </w:pPr>
            <w:r>
              <w:rPr>
                <w:rStyle w:val="apple-converted-space"/>
                <w:rFonts w:asciiTheme="minorBidi" w:hAnsiTheme="minorBidi" w:cstheme="minorBidi"/>
                <w:color w:val="000000" w:themeColor="text1"/>
                <w:shd w:val="clear" w:color="auto" w:fill="FFFFFF"/>
              </w:rPr>
              <w:t>218.20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24D2" w:rsidRDefault="003F24D2" w:rsidP="003F24D2">
            <w:pPr>
              <w:pStyle w:val="ListParagraph"/>
              <w:ind w:left="0"/>
              <w:jc w:val="center"/>
              <w:rPr>
                <w:rStyle w:val="apple-converted-space"/>
                <w:rFonts w:asciiTheme="minorBidi" w:hAnsiTheme="minorBidi" w:cstheme="minorBidi"/>
                <w:color w:val="000000" w:themeColor="text1"/>
                <w:shd w:val="clear" w:color="auto" w:fill="FFFFFF"/>
                <w:lang w:bidi="hi-IN"/>
              </w:rPr>
            </w:pPr>
            <w:r>
              <w:rPr>
                <w:rStyle w:val="apple-converted-space"/>
                <w:rFonts w:asciiTheme="minorBidi" w:hAnsiTheme="minorBidi" w:cstheme="minorBidi"/>
                <w:color w:val="000000" w:themeColor="text1"/>
                <w:shd w:val="clear" w:color="auto" w:fill="FFFFFF"/>
              </w:rPr>
              <w:t>35.70</w:t>
            </w:r>
          </w:p>
        </w:tc>
      </w:tr>
    </w:tbl>
    <w:p w:rsidR="003F24D2" w:rsidRDefault="003F24D2" w:rsidP="003F24D2">
      <w:pPr>
        <w:pStyle w:val="ListParagraph"/>
        <w:spacing w:after="0" w:line="240" w:lineRule="auto"/>
        <w:ind w:right="-360" w:hanging="720"/>
        <w:jc w:val="both"/>
        <w:rPr>
          <w:rFonts w:asciiTheme="minorBidi" w:hAnsiTheme="minorBidi" w:cstheme="minorBidi"/>
          <w:lang w:bidi="hi-IN"/>
        </w:rPr>
      </w:pPr>
    </w:p>
    <w:p w:rsidR="003F24D2" w:rsidRDefault="003F24D2" w:rsidP="003F24D2">
      <w:pPr>
        <w:pStyle w:val="ListParagraph"/>
        <w:spacing w:after="0" w:line="240" w:lineRule="auto"/>
        <w:ind w:left="0" w:right="-360"/>
        <w:jc w:val="both"/>
        <w:rPr>
          <w:rFonts w:asciiTheme="minorBidi" w:hAnsiTheme="minorBidi" w:cstheme="minorBidi"/>
        </w:rPr>
      </w:pPr>
      <w:r>
        <w:rPr>
          <w:rFonts w:asciiTheme="minorBidi" w:hAnsiTheme="minorBidi" w:cs="Mangal"/>
          <w:cs/>
        </w:rPr>
        <w:t>अधिक कीमत लेने वाले मामलों की विस्तृत सूची जिन्हें मांग पत्र जारी किए गए</w:t>
      </w:r>
      <w:r>
        <w:rPr>
          <w:rFonts w:asciiTheme="minorBidi" w:hAnsiTheme="minorBidi" w:cstheme="minorBidi"/>
        </w:rPr>
        <w:t xml:space="preserve">, </w:t>
      </w:r>
      <w:r>
        <w:rPr>
          <w:rFonts w:asciiTheme="minorBidi" w:hAnsiTheme="minorBidi" w:cs="Mangal"/>
          <w:cs/>
        </w:rPr>
        <w:t>राष्ट्रीय औषध मूल्य निर्धारण प्राधिकरण (एनपीपीए) की वेबसाइट पर अर्थात्</w:t>
      </w:r>
      <w:r>
        <w:rPr>
          <w:rFonts w:asciiTheme="minorBidi" w:hAnsiTheme="minorBidi" w:cstheme="minorBidi"/>
        </w:rPr>
        <w:t xml:space="preserve"> www.nppaindia.nic.in </w:t>
      </w:r>
      <w:r>
        <w:rPr>
          <w:rFonts w:asciiTheme="minorBidi" w:hAnsiTheme="minorBidi" w:cs="Mangal"/>
          <w:cs/>
        </w:rPr>
        <w:t>पर उपलब्ध है।</w:t>
      </w:r>
    </w:p>
    <w:p w:rsidR="003F24D2" w:rsidRDefault="003F24D2" w:rsidP="003F24D2">
      <w:pPr>
        <w:pStyle w:val="ListParagraph"/>
        <w:spacing w:after="0" w:line="240" w:lineRule="auto"/>
        <w:ind w:left="0" w:right="-360"/>
        <w:jc w:val="both"/>
        <w:rPr>
          <w:rFonts w:asciiTheme="minorBidi" w:hAnsiTheme="minorBidi" w:cstheme="minorBidi"/>
        </w:rPr>
      </w:pPr>
      <w:r>
        <w:rPr>
          <w:rFonts w:asciiTheme="minorBidi" w:hAnsiTheme="minorBidi" w:cs="Mangal"/>
          <w:b/>
          <w:bCs/>
          <w:cs/>
        </w:rPr>
        <w:t>(घ)</w:t>
      </w:r>
      <w:r>
        <w:rPr>
          <w:rFonts w:asciiTheme="minorBidi" w:hAnsiTheme="minorBidi" w:cstheme="minorBidi"/>
          <w:b/>
          <w:bCs/>
        </w:rPr>
        <w:t>:</w:t>
      </w:r>
      <w:r>
        <w:rPr>
          <w:rFonts w:asciiTheme="minorBidi" w:hAnsiTheme="minorBidi" w:cstheme="minorBidi"/>
          <w:b/>
          <w:bCs/>
        </w:rPr>
        <w:tab/>
      </w:r>
      <w:r>
        <w:rPr>
          <w:rFonts w:asciiTheme="minorBidi" w:hAnsiTheme="minorBidi" w:cs="Mangal"/>
          <w:cs/>
        </w:rPr>
        <w:t>डीपीसीओ</w:t>
      </w:r>
      <w:r>
        <w:rPr>
          <w:rFonts w:asciiTheme="minorBidi" w:hAnsiTheme="minorBidi" w:cstheme="minorBidi"/>
        </w:rPr>
        <w:t xml:space="preserve">, </w:t>
      </w:r>
      <w:r>
        <w:rPr>
          <w:rFonts w:asciiTheme="minorBidi" w:hAnsiTheme="minorBidi" w:cs="Mangal"/>
          <w:cs/>
        </w:rPr>
        <w:t>1995 और डीपीसीओ 2013 के प्रावधानों के अनुसार अधिक कीमत की वसूली के लिए कार्रवाई की गई। तथापि</w:t>
      </w:r>
      <w:r>
        <w:rPr>
          <w:rFonts w:asciiTheme="minorBidi" w:hAnsiTheme="minorBidi" w:cstheme="minorBidi"/>
        </w:rPr>
        <w:t xml:space="preserve">, </w:t>
      </w:r>
      <w:r>
        <w:rPr>
          <w:rFonts w:asciiTheme="minorBidi" w:hAnsiTheme="minorBidi" w:cs="Mangal"/>
          <w:cs/>
        </w:rPr>
        <w:t>कुछ मामलों में</w:t>
      </w:r>
      <w:r>
        <w:rPr>
          <w:rFonts w:asciiTheme="minorBidi" w:hAnsiTheme="minorBidi" w:cstheme="minorBidi"/>
        </w:rPr>
        <w:t xml:space="preserve">, </w:t>
      </w:r>
      <w:r>
        <w:rPr>
          <w:rFonts w:asciiTheme="minorBidi" w:hAnsiTheme="minorBidi" w:cs="Mangal"/>
          <w:cs/>
        </w:rPr>
        <w:t>अधिक कीमत के लिए जारी मांग पत्र को न्यायालयों में चुनौती दी गई। एनपीपीए</w:t>
      </w:r>
      <w:r>
        <w:rPr>
          <w:rFonts w:asciiTheme="minorBidi" w:hAnsiTheme="minorBidi" w:cstheme="minorBidi"/>
        </w:rPr>
        <w:t xml:space="preserve">, </w:t>
      </w:r>
      <w:r>
        <w:rPr>
          <w:rFonts w:asciiTheme="minorBidi" w:hAnsiTheme="minorBidi" w:cs="Mangal"/>
          <w:cs/>
        </w:rPr>
        <w:t>सतत् प्रक्रिया के रूप में</w:t>
      </w:r>
      <w:r>
        <w:rPr>
          <w:rFonts w:asciiTheme="minorBidi" w:hAnsiTheme="minorBidi" w:cstheme="minorBidi"/>
        </w:rPr>
        <w:t xml:space="preserve">, </w:t>
      </w:r>
      <w:r>
        <w:rPr>
          <w:rFonts w:asciiTheme="minorBidi" w:hAnsiTheme="minorBidi" w:cs="Mangal"/>
          <w:cs/>
        </w:rPr>
        <w:t>इन न्यायालयी मामलों में लगा रहता है। जहां एनपीपीए द्वारा उठाई गई मांग को न्यायालय में चुनौती नहीं दी जाती और संबंधित कम्पनी मांग की गई राशि को जमा नहीं करती</w:t>
      </w:r>
      <w:r>
        <w:rPr>
          <w:rFonts w:asciiTheme="minorBidi" w:hAnsiTheme="minorBidi" w:cstheme="minorBidi"/>
        </w:rPr>
        <w:t xml:space="preserve">, </w:t>
      </w:r>
      <w:r>
        <w:rPr>
          <w:rFonts w:asciiTheme="minorBidi" w:hAnsiTheme="minorBidi" w:cs="Mangal"/>
          <w:cs/>
        </w:rPr>
        <w:t>तब यह मामला आवश्यक सामग्री अधिनियम</w:t>
      </w:r>
      <w:r>
        <w:rPr>
          <w:rFonts w:asciiTheme="minorBidi" w:hAnsiTheme="minorBidi" w:cstheme="minorBidi"/>
        </w:rPr>
        <w:t xml:space="preserve">, </w:t>
      </w:r>
      <w:r>
        <w:rPr>
          <w:rFonts w:asciiTheme="minorBidi" w:hAnsiTheme="minorBidi" w:cs="Mangal"/>
          <w:cs/>
        </w:rPr>
        <w:t>1955 के तहत भूमि राजस्व के बकाया के रूप में अधिक राशि की वसूली के लिए संबंधित जिलाधीश को संदर्भित किया जाता है। जिलाधीश को संदर्भित मामलों में भी बाद की कार्यवाही एनपीपीए द्वारा की जाती है।</w:t>
      </w:r>
    </w:p>
    <w:p w:rsidR="009842A7" w:rsidRDefault="003F24D2" w:rsidP="003F24D2">
      <w:pPr>
        <w:pStyle w:val="ListParagraph"/>
        <w:spacing w:after="0" w:line="240" w:lineRule="auto"/>
        <w:ind w:left="0" w:right="-360"/>
        <w:jc w:val="center"/>
      </w:pPr>
      <w:r>
        <w:rPr>
          <w:rFonts w:asciiTheme="minorBidi" w:hAnsiTheme="minorBidi" w:cstheme="minorBidi"/>
        </w:rPr>
        <w:t>*****</w:t>
      </w:r>
      <w:bookmarkStart w:id="0" w:name="_GoBack"/>
      <w:bookmarkEnd w:id="0"/>
    </w:p>
    <w:sectPr w:rsidR="009842A7" w:rsidSect="003F24D2">
      <w:pgSz w:w="12240" w:h="15840"/>
      <w:pgMar w:top="5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18"/>
    <w:rsid w:val="00073C18"/>
    <w:rsid w:val="003F24D2"/>
    <w:rsid w:val="0098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4D2"/>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3F24D2"/>
    <w:rPr>
      <w:rFonts w:ascii="Times New Roman" w:eastAsiaTheme="minorEastAsia" w:hAnsi="Times New Roman" w:cs="Times New Roman"/>
    </w:rPr>
  </w:style>
  <w:style w:type="paragraph" w:styleId="ListParagraph">
    <w:name w:val="List Paragraph"/>
    <w:basedOn w:val="Normal"/>
    <w:link w:val="ListParagraphChar"/>
    <w:uiPriority w:val="34"/>
    <w:qFormat/>
    <w:rsid w:val="003F24D2"/>
    <w:pPr>
      <w:ind w:left="720"/>
      <w:contextualSpacing/>
    </w:pPr>
    <w:rPr>
      <w:rFonts w:ascii="Times New Roman" w:eastAsiaTheme="minorEastAsia" w:hAnsi="Times New Roman" w:cs="Times New Roman"/>
      <w:szCs w:val="22"/>
      <w:lang w:bidi="ar-SA"/>
    </w:rPr>
  </w:style>
  <w:style w:type="character" w:customStyle="1" w:styleId="apple-converted-space">
    <w:name w:val="apple-converted-space"/>
    <w:basedOn w:val="DefaultParagraphFont"/>
    <w:rsid w:val="003F24D2"/>
  </w:style>
  <w:style w:type="table" w:styleId="TableGrid">
    <w:name w:val="Table Grid"/>
    <w:basedOn w:val="TableNormal"/>
    <w:uiPriority w:val="59"/>
    <w:rsid w:val="003F24D2"/>
    <w:pPr>
      <w:spacing w:after="0" w:line="240" w:lineRule="auto"/>
    </w:pPr>
    <w:rPr>
      <w:rFonts w:eastAsiaTheme="minorEastAsia"/>
      <w:lang w:val="en-GB"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4D2"/>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3F24D2"/>
    <w:rPr>
      <w:rFonts w:ascii="Times New Roman" w:eastAsiaTheme="minorEastAsia" w:hAnsi="Times New Roman" w:cs="Times New Roman"/>
    </w:rPr>
  </w:style>
  <w:style w:type="paragraph" w:styleId="ListParagraph">
    <w:name w:val="List Paragraph"/>
    <w:basedOn w:val="Normal"/>
    <w:link w:val="ListParagraphChar"/>
    <w:uiPriority w:val="34"/>
    <w:qFormat/>
    <w:rsid w:val="003F24D2"/>
    <w:pPr>
      <w:ind w:left="720"/>
      <w:contextualSpacing/>
    </w:pPr>
    <w:rPr>
      <w:rFonts w:ascii="Times New Roman" w:eastAsiaTheme="minorEastAsia" w:hAnsi="Times New Roman" w:cs="Times New Roman"/>
      <w:szCs w:val="22"/>
      <w:lang w:bidi="ar-SA"/>
    </w:rPr>
  </w:style>
  <w:style w:type="character" w:customStyle="1" w:styleId="apple-converted-space">
    <w:name w:val="apple-converted-space"/>
    <w:basedOn w:val="DefaultParagraphFont"/>
    <w:rsid w:val="003F24D2"/>
  </w:style>
  <w:style w:type="table" w:styleId="TableGrid">
    <w:name w:val="Table Grid"/>
    <w:basedOn w:val="TableNormal"/>
    <w:uiPriority w:val="59"/>
    <w:rsid w:val="003F24D2"/>
    <w:pPr>
      <w:spacing w:after="0" w:line="240" w:lineRule="auto"/>
    </w:pPr>
    <w:rPr>
      <w:rFonts w:eastAsiaTheme="minorEastAsia"/>
      <w:lang w:val="en-GB"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8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Company>home</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2019-02-08T04:36:00Z</dcterms:created>
  <dcterms:modified xsi:type="dcterms:W3CDTF">2019-02-08T04:37:00Z</dcterms:modified>
</cp:coreProperties>
</file>