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BAB" w:rsidRDefault="00576BAB" w:rsidP="00576BAB">
      <w:pPr>
        <w:spacing w:after="0" w:line="240" w:lineRule="auto"/>
        <w:ind w:right="-360"/>
        <w:jc w:val="center"/>
        <w:rPr>
          <w:rFonts w:asciiTheme="minorBidi" w:hAnsiTheme="minorBidi"/>
          <w:b/>
          <w:bCs/>
          <w:szCs w:val="22"/>
        </w:rPr>
      </w:pPr>
      <w:r>
        <w:rPr>
          <w:rFonts w:asciiTheme="minorBidi" w:hAnsiTheme="minorBidi" w:cs="Mangal"/>
          <w:b/>
          <w:bCs/>
          <w:szCs w:val="22"/>
          <w:cs/>
        </w:rPr>
        <w:t>भारत सरकार</w:t>
      </w:r>
    </w:p>
    <w:p w:rsidR="00576BAB" w:rsidRDefault="00576BAB" w:rsidP="00576BAB">
      <w:pPr>
        <w:spacing w:after="0" w:line="240" w:lineRule="auto"/>
        <w:ind w:right="-360"/>
        <w:jc w:val="center"/>
        <w:rPr>
          <w:rFonts w:asciiTheme="minorBidi" w:hAnsiTheme="minorBidi"/>
          <w:b/>
          <w:bCs/>
          <w:szCs w:val="22"/>
        </w:rPr>
      </w:pPr>
      <w:r>
        <w:rPr>
          <w:rFonts w:asciiTheme="minorBidi" w:hAnsiTheme="minorBidi" w:cs="Mangal"/>
          <w:b/>
          <w:bCs/>
          <w:szCs w:val="22"/>
          <w:cs/>
        </w:rPr>
        <w:t>रसायन एवं उर्वरक मंत्रालय</w:t>
      </w:r>
    </w:p>
    <w:p w:rsidR="00576BAB" w:rsidRDefault="00576BAB" w:rsidP="00576BAB">
      <w:pPr>
        <w:spacing w:after="0" w:line="240" w:lineRule="auto"/>
        <w:ind w:right="-360"/>
        <w:jc w:val="center"/>
        <w:rPr>
          <w:rFonts w:asciiTheme="minorBidi" w:hAnsiTheme="minorBidi"/>
          <w:b/>
          <w:bCs/>
          <w:szCs w:val="22"/>
        </w:rPr>
      </w:pPr>
      <w:r>
        <w:rPr>
          <w:rFonts w:asciiTheme="minorBidi" w:hAnsiTheme="minorBidi" w:cs="Mangal"/>
          <w:b/>
          <w:bCs/>
          <w:szCs w:val="22"/>
          <w:cs/>
        </w:rPr>
        <w:t>औषध विभाग</w:t>
      </w:r>
    </w:p>
    <w:p w:rsidR="00576BAB" w:rsidRDefault="00576BAB" w:rsidP="00576BAB">
      <w:pPr>
        <w:spacing w:after="0" w:line="240" w:lineRule="auto"/>
        <w:ind w:right="-360"/>
        <w:jc w:val="center"/>
        <w:rPr>
          <w:rFonts w:asciiTheme="minorBidi" w:hAnsiTheme="minorBidi"/>
          <w:b/>
          <w:bCs/>
          <w:szCs w:val="22"/>
        </w:rPr>
      </w:pPr>
    </w:p>
    <w:p w:rsidR="00576BAB" w:rsidRDefault="00576BAB" w:rsidP="00576BAB">
      <w:pPr>
        <w:spacing w:after="0" w:line="240" w:lineRule="auto"/>
        <w:ind w:right="-360"/>
        <w:jc w:val="center"/>
        <w:rPr>
          <w:rFonts w:asciiTheme="minorBidi" w:hAnsiTheme="minorBidi"/>
          <w:b/>
          <w:bCs/>
          <w:szCs w:val="22"/>
        </w:rPr>
      </w:pPr>
      <w:r>
        <w:rPr>
          <w:rFonts w:asciiTheme="minorBidi" w:hAnsiTheme="minorBidi" w:cs="Mangal"/>
          <w:b/>
          <w:bCs/>
          <w:szCs w:val="22"/>
          <w:cs/>
        </w:rPr>
        <w:t>राज्य सभा</w:t>
      </w:r>
    </w:p>
    <w:p w:rsidR="00576BAB" w:rsidRDefault="00576BAB" w:rsidP="00576BAB">
      <w:pPr>
        <w:spacing w:after="0" w:line="240" w:lineRule="auto"/>
        <w:ind w:right="-360"/>
        <w:jc w:val="center"/>
        <w:rPr>
          <w:rFonts w:asciiTheme="minorBidi" w:hAnsiTheme="minorBidi"/>
          <w:b/>
          <w:bCs/>
          <w:szCs w:val="22"/>
        </w:rPr>
      </w:pPr>
      <w:r>
        <w:rPr>
          <w:rFonts w:asciiTheme="minorBidi" w:hAnsiTheme="minorBidi" w:cs="Mangal"/>
          <w:b/>
          <w:bCs/>
          <w:szCs w:val="22"/>
          <w:cs/>
        </w:rPr>
        <w:t xml:space="preserve">अतारांकित प्रश्‍न संख्‍या </w:t>
      </w:r>
      <w:r>
        <w:rPr>
          <w:rFonts w:asciiTheme="minorBidi" w:hAnsiTheme="minorBidi"/>
          <w:b/>
          <w:bCs/>
          <w:szCs w:val="22"/>
        </w:rPr>
        <w:t>641</w:t>
      </w:r>
    </w:p>
    <w:p w:rsidR="00576BAB" w:rsidRDefault="00576BAB" w:rsidP="00576BAB">
      <w:pPr>
        <w:pStyle w:val="ListParagraph"/>
        <w:tabs>
          <w:tab w:val="left" w:pos="2350"/>
        </w:tabs>
        <w:autoSpaceDE w:val="0"/>
        <w:autoSpaceDN w:val="0"/>
        <w:adjustRightInd w:val="0"/>
        <w:spacing w:after="0" w:line="240" w:lineRule="auto"/>
        <w:ind w:right="-360" w:hanging="720"/>
        <w:jc w:val="center"/>
        <w:rPr>
          <w:rFonts w:asciiTheme="minorBidi" w:hAnsiTheme="minorBidi" w:cstheme="minorBidi"/>
          <w:b/>
          <w:bCs/>
        </w:rPr>
      </w:pPr>
      <w:r>
        <w:rPr>
          <w:rFonts w:asciiTheme="minorBidi" w:hAnsiTheme="minorBidi" w:cs="Mangal"/>
          <w:b/>
          <w:bCs/>
          <w:cs/>
        </w:rPr>
        <w:t>दिनांक 0</w:t>
      </w:r>
      <w:r>
        <w:rPr>
          <w:rFonts w:asciiTheme="minorBidi" w:hAnsiTheme="minorBidi" w:cstheme="minorBidi"/>
          <w:b/>
          <w:bCs/>
        </w:rPr>
        <w:t xml:space="preserve">8 </w:t>
      </w:r>
      <w:r>
        <w:rPr>
          <w:rFonts w:asciiTheme="minorBidi" w:hAnsiTheme="minorBidi" w:cs="Mangal"/>
          <w:b/>
          <w:bCs/>
          <w:cs/>
        </w:rPr>
        <w:t>फरवरी</w:t>
      </w:r>
      <w:r>
        <w:rPr>
          <w:rFonts w:asciiTheme="minorBidi" w:hAnsiTheme="minorBidi" w:cstheme="minorBidi"/>
          <w:b/>
          <w:bCs/>
        </w:rPr>
        <w:t>,</w:t>
      </w:r>
      <w:r>
        <w:rPr>
          <w:rFonts w:asciiTheme="minorBidi" w:hAnsiTheme="minorBidi" w:cs="Mangal"/>
          <w:b/>
          <w:bCs/>
          <w:cs/>
        </w:rPr>
        <w:t xml:space="preserve"> 2019 को उत्तर दिए जाने के लिए</w:t>
      </w:r>
    </w:p>
    <w:p w:rsidR="00576BAB" w:rsidRDefault="00576BAB" w:rsidP="00576BAB">
      <w:pPr>
        <w:pStyle w:val="ListParagraph"/>
        <w:tabs>
          <w:tab w:val="left" w:pos="2350"/>
        </w:tabs>
        <w:autoSpaceDE w:val="0"/>
        <w:autoSpaceDN w:val="0"/>
        <w:adjustRightInd w:val="0"/>
        <w:spacing w:after="0" w:line="240" w:lineRule="auto"/>
        <w:ind w:right="-360" w:hanging="720"/>
        <w:jc w:val="center"/>
        <w:rPr>
          <w:rFonts w:asciiTheme="minorBidi" w:hAnsiTheme="minorBidi" w:cstheme="minorBidi"/>
          <w:b/>
          <w:bCs/>
        </w:rPr>
      </w:pPr>
    </w:p>
    <w:p w:rsidR="00576BAB" w:rsidRDefault="00576BAB" w:rsidP="00576BAB">
      <w:pPr>
        <w:autoSpaceDE w:val="0"/>
        <w:autoSpaceDN w:val="0"/>
        <w:adjustRightInd w:val="0"/>
        <w:spacing w:after="0" w:line="240" w:lineRule="auto"/>
        <w:ind w:right="-360"/>
        <w:jc w:val="center"/>
        <w:rPr>
          <w:rFonts w:asciiTheme="minorBidi" w:hAnsiTheme="minorBidi"/>
          <w:b/>
          <w:bCs/>
          <w:color w:val="231F20"/>
          <w:szCs w:val="22"/>
        </w:rPr>
      </w:pPr>
      <w:r>
        <w:rPr>
          <w:rFonts w:asciiTheme="minorBidi" w:hAnsiTheme="minorBidi" w:cs="Mangal"/>
          <w:b/>
          <w:bCs/>
          <w:color w:val="231F20"/>
          <w:szCs w:val="22"/>
          <w:cs/>
        </w:rPr>
        <w:t>पीएमबीजेपी में भेषज कंपनियों की सहभागिता</w:t>
      </w:r>
    </w:p>
    <w:p w:rsidR="00576BAB" w:rsidRDefault="00576BAB" w:rsidP="00576BAB">
      <w:pPr>
        <w:spacing w:after="0" w:line="240" w:lineRule="auto"/>
        <w:ind w:right="-360"/>
        <w:rPr>
          <w:rFonts w:asciiTheme="minorBidi" w:hAnsiTheme="minorBidi"/>
          <w:b/>
          <w:bCs/>
          <w:szCs w:val="22"/>
          <w:cs/>
        </w:rPr>
      </w:pPr>
    </w:p>
    <w:p w:rsidR="00576BAB" w:rsidRDefault="00576BAB" w:rsidP="00576BAB">
      <w:pPr>
        <w:autoSpaceDE w:val="0"/>
        <w:autoSpaceDN w:val="0"/>
        <w:adjustRightInd w:val="0"/>
        <w:spacing w:after="0" w:line="240" w:lineRule="auto"/>
        <w:ind w:right="-360"/>
        <w:jc w:val="both"/>
        <w:rPr>
          <w:rFonts w:asciiTheme="minorBidi" w:hAnsiTheme="minorBidi"/>
          <w:b/>
          <w:bCs/>
          <w:color w:val="231F20"/>
          <w:szCs w:val="22"/>
          <w:cs/>
        </w:rPr>
      </w:pPr>
      <w:r>
        <w:rPr>
          <w:rFonts w:asciiTheme="minorBidi" w:hAnsiTheme="minorBidi" w:cs="Mangal"/>
          <w:b/>
          <w:bCs/>
          <w:szCs w:val="22"/>
          <w:cs/>
        </w:rPr>
        <w:t>641.</w:t>
      </w:r>
      <w:r>
        <w:rPr>
          <w:rFonts w:asciiTheme="minorBidi" w:hAnsiTheme="minorBidi" w:cs="Mangal"/>
          <w:b/>
          <w:bCs/>
          <w:szCs w:val="22"/>
          <w:cs/>
        </w:rPr>
        <w:tab/>
        <w:t>श्री बी.के. हरिप्रसाद</w:t>
      </w:r>
      <w:r>
        <w:rPr>
          <w:rFonts w:asciiTheme="minorBidi" w:hAnsiTheme="minorBidi"/>
          <w:b/>
          <w:bCs/>
          <w:color w:val="231F20"/>
          <w:szCs w:val="22"/>
        </w:rPr>
        <w:t>:</w:t>
      </w:r>
    </w:p>
    <w:p w:rsidR="00576BAB" w:rsidRDefault="00576BAB" w:rsidP="00576BAB">
      <w:pPr>
        <w:spacing w:after="0" w:line="240" w:lineRule="auto"/>
        <w:ind w:right="-360"/>
        <w:rPr>
          <w:rFonts w:asciiTheme="minorBidi" w:hAnsiTheme="minorBidi" w:hint="cs"/>
          <w:b/>
          <w:bCs/>
          <w:szCs w:val="22"/>
          <w:cs/>
        </w:rPr>
      </w:pPr>
      <w:r>
        <w:rPr>
          <w:rFonts w:asciiTheme="minorBidi" w:hAnsiTheme="minorBidi" w:cs="Mangal"/>
          <w:b/>
          <w:bCs/>
          <w:szCs w:val="22"/>
          <w:cs/>
        </w:rPr>
        <w:t xml:space="preserve">   </w:t>
      </w:r>
    </w:p>
    <w:p w:rsidR="00576BAB" w:rsidRDefault="00576BAB" w:rsidP="00576BAB">
      <w:pPr>
        <w:spacing w:after="0" w:line="240" w:lineRule="auto"/>
        <w:ind w:right="-360"/>
        <w:jc w:val="both"/>
        <w:rPr>
          <w:rFonts w:asciiTheme="minorBidi" w:hAnsiTheme="minorBidi"/>
          <w:szCs w:val="22"/>
        </w:rPr>
      </w:pPr>
      <w:r>
        <w:rPr>
          <w:rFonts w:asciiTheme="minorBidi" w:hAnsiTheme="minorBidi" w:cs="Mangal"/>
          <w:szCs w:val="22"/>
          <w:cs/>
        </w:rPr>
        <w:t xml:space="preserve"> </w:t>
      </w:r>
      <w:r>
        <w:rPr>
          <w:rFonts w:asciiTheme="minorBidi" w:hAnsiTheme="minorBidi" w:cs="Mangal"/>
          <w:szCs w:val="22"/>
          <w:cs/>
        </w:rPr>
        <w:tab/>
        <w:t xml:space="preserve">क्या </w:t>
      </w:r>
      <w:r>
        <w:rPr>
          <w:rFonts w:asciiTheme="minorBidi" w:hAnsiTheme="minorBidi" w:cs="Mangal"/>
          <w:b/>
          <w:bCs/>
          <w:szCs w:val="22"/>
          <w:cs/>
        </w:rPr>
        <w:t>रसायन और उर्वरक</w:t>
      </w:r>
      <w:r>
        <w:rPr>
          <w:rFonts w:asciiTheme="minorBidi" w:hAnsiTheme="minorBidi" w:cs="Mangal"/>
          <w:szCs w:val="22"/>
          <w:cs/>
        </w:rPr>
        <w:t xml:space="preserve"> मंत्री यह बताने की कृपा करेंगे कि </w:t>
      </w:r>
      <w:r>
        <w:rPr>
          <w:rFonts w:asciiTheme="minorBidi" w:hAnsiTheme="minorBidi"/>
          <w:szCs w:val="22"/>
        </w:rPr>
        <w:t>:</w:t>
      </w:r>
    </w:p>
    <w:p w:rsidR="00576BAB" w:rsidRDefault="00576BAB" w:rsidP="00576BAB">
      <w:pPr>
        <w:spacing w:after="0" w:line="240" w:lineRule="auto"/>
        <w:ind w:right="-360"/>
        <w:jc w:val="both"/>
        <w:rPr>
          <w:rFonts w:asciiTheme="minorBidi" w:hAnsiTheme="minorBidi"/>
          <w:szCs w:val="22"/>
        </w:rPr>
      </w:pPr>
    </w:p>
    <w:p w:rsidR="00576BAB" w:rsidRDefault="00576BAB" w:rsidP="00576BAB">
      <w:pPr>
        <w:autoSpaceDE w:val="0"/>
        <w:autoSpaceDN w:val="0"/>
        <w:adjustRightInd w:val="0"/>
        <w:spacing w:after="0" w:line="240" w:lineRule="auto"/>
        <w:ind w:left="720" w:right="-360" w:hanging="720"/>
        <w:jc w:val="both"/>
        <w:rPr>
          <w:rFonts w:asciiTheme="minorBidi" w:hAnsiTheme="minorBidi"/>
          <w:color w:val="231F20"/>
          <w:szCs w:val="22"/>
        </w:rPr>
      </w:pPr>
      <w:r>
        <w:rPr>
          <w:rFonts w:asciiTheme="minorBidi" w:hAnsiTheme="minorBidi" w:cs="Mangal"/>
          <w:color w:val="231F20"/>
          <w:szCs w:val="22"/>
          <w:cs/>
        </w:rPr>
        <w:t>(क)</w:t>
      </w:r>
      <w:r>
        <w:rPr>
          <w:rFonts w:asciiTheme="minorBidi" w:hAnsiTheme="minorBidi" w:cs="Mangal"/>
          <w:color w:val="231F20"/>
          <w:szCs w:val="22"/>
          <w:cs/>
        </w:rPr>
        <w:tab/>
        <w:t>क्या यह सच है कि प्रधान मंत्री भारतीय जनौषधि परियोजना (पीएमबीजेपी) भेषज कंपनियों को आकर्षित करने में असफल रही है और केवल सीमित सफलता ही हासिल कर पाई है</w:t>
      </w:r>
      <w:r>
        <w:rPr>
          <w:rFonts w:asciiTheme="minorBidi" w:hAnsiTheme="minorBidi"/>
          <w:color w:val="231F20"/>
          <w:szCs w:val="22"/>
          <w:lang w:val="en-GB"/>
        </w:rPr>
        <w:t>;</w:t>
      </w:r>
      <w:r>
        <w:rPr>
          <w:rFonts w:asciiTheme="minorBidi" w:hAnsiTheme="minorBidi" w:cs="Mangal"/>
          <w:color w:val="231F20"/>
          <w:szCs w:val="22"/>
          <w:cs/>
          <w:lang w:val="en-GB"/>
        </w:rPr>
        <w:t xml:space="preserve"> और</w:t>
      </w:r>
      <w:r>
        <w:rPr>
          <w:rFonts w:asciiTheme="minorBidi" w:hAnsiTheme="minorBidi" w:cs="Mangal"/>
          <w:color w:val="231F20"/>
          <w:szCs w:val="22"/>
          <w:cs/>
        </w:rPr>
        <w:t xml:space="preserve"> </w:t>
      </w:r>
    </w:p>
    <w:p w:rsidR="00576BAB" w:rsidRDefault="00576BAB" w:rsidP="00576BAB">
      <w:pPr>
        <w:spacing w:after="0" w:line="240" w:lineRule="auto"/>
        <w:ind w:left="720" w:right="119" w:hanging="720"/>
        <w:jc w:val="both"/>
        <w:rPr>
          <w:rFonts w:asciiTheme="minorBidi" w:hAnsiTheme="minorBidi"/>
          <w:color w:val="231F20"/>
          <w:szCs w:val="22"/>
          <w:lang w:val="en-GB"/>
        </w:rPr>
      </w:pPr>
      <w:r>
        <w:rPr>
          <w:rFonts w:asciiTheme="minorBidi" w:hAnsiTheme="minorBidi" w:cs="Mangal"/>
          <w:color w:val="231F20"/>
          <w:szCs w:val="22"/>
          <w:cs/>
        </w:rPr>
        <w:t>(ख)</w:t>
      </w:r>
      <w:r>
        <w:rPr>
          <w:rFonts w:asciiTheme="minorBidi" w:hAnsiTheme="minorBidi" w:cs="Mangal"/>
          <w:color w:val="231F20"/>
          <w:szCs w:val="22"/>
          <w:cs/>
        </w:rPr>
        <w:tab/>
        <w:t>यदि हां</w:t>
      </w:r>
      <w:r>
        <w:rPr>
          <w:rFonts w:asciiTheme="minorBidi" w:hAnsiTheme="minorBidi"/>
          <w:color w:val="231F20"/>
          <w:szCs w:val="22"/>
        </w:rPr>
        <w:t xml:space="preserve">, </w:t>
      </w:r>
      <w:r>
        <w:rPr>
          <w:rFonts w:asciiTheme="minorBidi" w:hAnsiTheme="minorBidi" w:cs="Mangal"/>
          <w:color w:val="231F20"/>
          <w:szCs w:val="22"/>
          <w:cs/>
        </w:rPr>
        <w:t>तो तत्संबंधी ब्यौरा क्या है और इसके क्या कारण हैं</w:t>
      </w:r>
      <w:r>
        <w:rPr>
          <w:rFonts w:asciiTheme="minorBidi" w:hAnsiTheme="minorBidi"/>
          <w:color w:val="231F20"/>
          <w:szCs w:val="22"/>
        </w:rPr>
        <w:t>?</w:t>
      </w:r>
      <w:r>
        <w:rPr>
          <w:rFonts w:asciiTheme="minorBidi" w:hAnsiTheme="minorBidi" w:cs="Mangal"/>
          <w:color w:val="231F20"/>
          <w:szCs w:val="22"/>
          <w:cs/>
          <w:lang w:val="en-GB"/>
        </w:rPr>
        <w:t xml:space="preserve"> </w:t>
      </w:r>
    </w:p>
    <w:p w:rsidR="00576BAB" w:rsidRDefault="00576BAB" w:rsidP="00576BAB">
      <w:pPr>
        <w:pStyle w:val="ListParagraph"/>
        <w:spacing w:after="0" w:line="240" w:lineRule="auto"/>
        <w:ind w:right="-360" w:hanging="720"/>
        <w:jc w:val="center"/>
        <w:rPr>
          <w:rFonts w:asciiTheme="minorBidi" w:hAnsiTheme="minorBidi" w:cstheme="minorBidi"/>
          <w:b/>
          <w:bCs/>
          <w:u w:val="single"/>
          <w:lang w:val="en-GB"/>
        </w:rPr>
      </w:pPr>
    </w:p>
    <w:p w:rsidR="00576BAB" w:rsidRDefault="00576BAB" w:rsidP="00576BAB">
      <w:pPr>
        <w:pStyle w:val="ListParagraph"/>
        <w:spacing w:after="0" w:line="240" w:lineRule="auto"/>
        <w:ind w:right="-360" w:hanging="720"/>
        <w:jc w:val="center"/>
        <w:rPr>
          <w:rFonts w:asciiTheme="minorBidi" w:hAnsiTheme="minorBidi" w:cstheme="minorBidi"/>
          <w:b/>
          <w:bCs/>
          <w:u w:val="single"/>
        </w:rPr>
      </w:pPr>
      <w:r>
        <w:rPr>
          <w:rFonts w:asciiTheme="minorBidi" w:hAnsiTheme="minorBidi" w:cs="Mangal"/>
          <w:b/>
          <w:bCs/>
          <w:u w:val="single"/>
          <w:cs/>
        </w:rPr>
        <w:t xml:space="preserve">उत्तर </w:t>
      </w:r>
    </w:p>
    <w:p w:rsidR="00576BAB" w:rsidRDefault="00576BAB" w:rsidP="00576BAB">
      <w:pPr>
        <w:pStyle w:val="ListParagraph"/>
        <w:spacing w:after="0" w:line="240" w:lineRule="auto"/>
        <w:ind w:right="-360" w:hanging="720"/>
        <w:jc w:val="center"/>
        <w:rPr>
          <w:rFonts w:asciiTheme="minorBidi" w:hAnsiTheme="minorBidi" w:cstheme="minorBidi"/>
          <w:b/>
          <w:bCs/>
          <w:u w:val="single"/>
        </w:rPr>
      </w:pPr>
      <w:r>
        <w:rPr>
          <w:rFonts w:asciiTheme="minorBidi" w:hAnsiTheme="minorBidi" w:cs="Mangal"/>
          <w:b/>
          <w:bCs/>
          <w:u w:val="single"/>
          <w:cs/>
        </w:rPr>
        <w:t>सड़क परिवहन और राजमार्ग मंत्रालय</w:t>
      </w:r>
      <w:r>
        <w:rPr>
          <w:rFonts w:asciiTheme="minorBidi" w:hAnsiTheme="minorBidi" w:cstheme="minorBidi"/>
          <w:b/>
          <w:bCs/>
          <w:u w:val="single"/>
        </w:rPr>
        <w:t>;</w:t>
      </w:r>
      <w:r>
        <w:rPr>
          <w:rFonts w:asciiTheme="minorBidi" w:hAnsiTheme="minorBidi" w:cs="Mangal"/>
          <w:b/>
          <w:bCs/>
          <w:u w:val="single"/>
          <w:cs/>
        </w:rPr>
        <w:t xml:space="preserve"> जहाजरानी मंत्रालय और रसायन एवं उर्वरक मंत्रालय में राज्य मंत्री </w:t>
      </w:r>
    </w:p>
    <w:p w:rsidR="00576BAB" w:rsidRDefault="00576BAB" w:rsidP="00576BAB">
      <w:pPr>
        <w:pStyle w:val="ListParagraph"/>
        <w:spacing w:after="0" w:line="240" w:lineRule="auto"/>
        <w:ind w:right="-360" w:hanging="720"/>
        <w:jc w:val="center"/>
        <w:rPr>
          <w:rFonts w:asciiTheme="minorBidi" w:hAnsiTheme="minorBidi" w:cstheme="minorBidi"/>
          <w:b/>
          <w:bCs/>
          <w:u w:val="single"/>
        </w:rPr>
      </w:pPr>
      <w:r>
        <w:rPr>
          <w:rFonts w:asciiTheme="minorBidi" w:hAnsiTheme="minorBidi" w:cs="Mangal"/>
          <w:b/>
          <w:bCs/>
          <w:u w:val="single"/>
          <w:cs/>
        </w:rPr>
        <w:t>(श्री मनसुख एल. मांडविया)</w:t>
      </w:r>
    </w:p>
    <w:p w:rsidR="00576BAB" w:rsidRDefault="00576BAB" w:rsidP="00576BAB">
      <w:pPr>
        <w:pStyle w:val="ListParagraph"/>
        <w:spacing w:after="0" w:line="240" w:lineRule="auto"/>
        <w:ind w:right="-360" w:hanging="720"/>
        <w:jc w:val="center"/>
        <w:rPr>
          <w:rFonts w:asciiTheme="minorBidi" w:hAnsiTheme="minorBidi" w:cstheme="minorBidi"/>
          <w:b/>
          <w:bCs/>
          <w:u w:val="single"/>
        </w:rPr>
      </w:pPr>
    </w:p>
    <w:p w:rsidR="00576BAB" w:rsidRDefault="00576BAB" w:rsidP="00576BAB">
      <w:pPr>
        <w:pStyle w:val="ListParagraph"/>
        <w:spacing w:after="0" w:line="240" w:lineRule="auto"/>
        <w:ind w:left="0" w:right="-360"/>
        <w:jc w:val="both"/>
        <w:rPr>
          <w:rFonts w:asciiTheme="minorBidi" w:hAnsiTheme="minorBidi" w:cstheme="minorBidi"/>
          <w:color w:val="231F20"/>
        </w:rPr>
      </w:pPr>
      <w:r>
        <w:rPr>
          <w:rFonts w:asciiTheme="minorBidi" w:hAnsiTheme="minorBidi" w:cs="Mangal"/>
          <w:b/>
          <w:bCs/>
          <w:cs/>
        </w:rPr>
        <w:t>(क) और (ख)</w:t>
      </w:r>
      <w:r>
        <w:rPr>
          <w:rFonts w:asciiTheme="minorBidi" w:hAnsiTheme="minorBidi" w:cstheme="minorBidi"/>
          <w:b/>
          <w:bCs/>
        </w:rPr>
        <w:t>:</w:t>
      </w:r>
      <w:r>
        <w:rPr>
          <w:rFonts w:asciiTheme="minorBidi" w:hAnsiTheme="minorBidi" w:cstheme="minorBidi"/>
        </w:rPr>
        <w:tab/>
      </w:r>
      <w:r>
        <w:rPr>
          <w:rFonts w:asciiTheme="minorBidi" w:hAnsiTheme="minorBidi" w:cs="Mangal"/>
          <w:cs/>
        </w:rPr>
        <w:t xml:space="preserve">जी नहीं। </w:t>
      </w:r>
      <w:r>
        <w:rPr>
          <w:rFonts w:asciiTheme="minorBidi" w:hAnsiTheme="minorBidi" w:cstheme="minorBidi"/>
        </w:rPr>
        <w:t>‘</w:t>
      </w:r>
      <w:r>
        <w:rPr>
          <w:rFonts w:asciiTheme="minorBidi" w:hAnsiTheme="minorBidi" w:cs="Mangal"/>
          <w:color w:val="231F20"/>
          <w:cs/>
        </w:rPr>
        <w:t>प्रधान मंत्री भारतीय जन औषधि परियोजना</w:t>
      </w:r>
      <w:r>
        <w:rPr>
          <w:rFonts w:asciiTheme="minorBidi" w:hAnsiTheme="minorBidi" w:cstheme="minorBidi"/>
          <w:color w:val="231F20"/>
        </w:rPr>
        <w:t>’</w:t>
      </w:r>
      <w:r>
        <w:rPr>
          <w:rFonts w:asciiTheme="minorBidi" w:hAnsiTheme="minorBidi" w:cs="Mangal"/>
          <w:color w:val="231F20"/>
          <w:cs/>
        </w:rPr>
        <w:t xml:space="preserve"> (पीएमबीजेपी)</w:t>
      </w:r>
      <w:r>
        <w:rPr>
          <w:rFonts w:asciiTheme="minorBidi" w:hAnsiTheme="minorBidi" w:cstheme="minorBidi"/>
          <w:color w:val="231F20"/>
        </w:rPr>
        <w:t xml:space="preserve">, </w:t>
      </w:r>
      <w:r>
        <w:rPr>
          <w:rFonts w:asciiTheme="minorBidi" w:hAnsiTheme="minorBidi" w:cs="Mangal"/>
          <w:color w:val="231F20"/>
          <w:cs/>
        </w:rPr>
        <w:t>भारत के सार्वजनिक क्षेत्र के उपक्रम औषध ब्यूरो (बीपीपीआई) ने समर्पित खुदरा दुकानों के माध्यम से बेची जाने वाली गुणवत्तायुक्त जेनरिक दवाओं की खरीद के लिए 146 औषध विनिर्माण कंपनियों के साथ अनुबंध किया है।</w:t>
      </w:r>
    </w:p>
    <w:p w:rsidR="000A22B2" w:rsidRDefault="000A22B2" w:rsidP="00576BAB">
      <w:pPr>
        <w:pStyle w:val="ListParagraph"/>
        <w:spacing w:after="0" w:line="240" w:lineRule="auto"/>
        <w:ind w:left="0" w:right="-360"/>
        <w:jc w:val="center"/>
        <w:rPr>
          <w:rFonts w:asciiTheme="minorBidi" w:hAnsiTheme="minorBidi" w:cstheme="minorBidi"/>
          <w:color w:val="231F20"/>
        </w:rPr>
      </w:pPr>
    </w:p>
    <w:p w:rsidR="00576BAB" w:rsidRDefault="00576BAB" w:rsidP="00576BAB">
      <w:pPr>
        <w:pStyle w:val="ListParagraph"/>
        <w:spacing w:after="0" w:line="240" w:lineRule="auto"/>
        <w:ind w:left="0" w:right="-360"/>
        <w:jc w:val="center"/>
        <w:rPr>
          <w:rFonts w:asciiTheme="minorBidi" w:hAnsiTheme="minorBidi" w:cstheme="minorBidi"/>
        </w:rPr>
      </w:pPr>
      <w:bookmarkStart w:id="0" w:name="_GoBack"/>
      <w:bookmarkEnd w:id="0"/>
      <w:r>
        <w:rPr>
          <w:rFonts w:asciiTheme="minorBidi" w:hAnsiTheme="minorBidi" w:cstheme="minorBidi"/>
          <w:color w:val="231F20"/>
        </w:rPr>
        <w:t>*****</w:t>
      </w:r>
    </w:p>
    <w:p w:rsidR="005C53D7" w:rsidRDefault="005C53D7"/>
    <w:sectPr w:rsidR="005C5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580"/>
    <w:rsid w:val="000A22B2"/>
    <w:rsid w:val="00136580"/>
    <w:rsid w:val="00576BAB"/>
    <w:rsid w:val="005C5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BAB"/>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576BAB"/>
    <w:rPr>
      <w:rFonts w:ascii="Times New Roman" w:eastAsiaTheme="minorEastAsia" w:hAnsi="Times New Roman" w:cs="Times New Roman"/>
    </w:rPr>
  </w:style>
  <w:style w:type="paragraph" w:styleId="ListParagraph">
    <w:name w:val="List Paragraph"/>
    <w:basedOn w:val="Normal"/>
    <w:link w:val="ListParagraphChar"/>
    <w:uiPriority w:val="34"/>
    <w:qFormat/>
    <w:rsid w:val="00576BAB"/>
    <w:pPr>
      <w:ind w:left="720"/>
      <w:contextualSpacing/>
    </w:pPr>
    <w:rPr>
      <w:rFonts w:ascii="Times New Roman" w:eastAsiaTheme="minorEastAsia" w:hAnsi="Times New Roman" w:cs="Times New Roman"/>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BAB"/>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576BAB"/>
    <w:rPr>
      <w:rFonts w:ascii="Times New Roman" w:eastAsiaTheme="minorEastAsia" w:hAnsi="Times New Roman" w:cs="Times New Roman"/>
    </w:rPr>
  </w:style>
  <w:style w:type="paragraph" w:styleId="ListParagraph">
    <w:name w:val="List Paragraph"/>
    <w:basedOn w:val="Normal"/>
    <w:link w:val="ListParagraphChar"/>
    <w:uiPriority w:val="34"/>
    <w:qFormat/>
    <w:rsid w:val="00576BAB"/>
    <w:pPr>
      <w:ind w:left="720"/>
      <w:contextualSpacing/>
    </w:pPr>
    <w:rPr>
      <w:rFonts w:ascii="Times New Roman" w:eastAsiaTheme="minorEastAsia" w:hAnsi="Times New Roman" w:cs="Times New Roman"/>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3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780</Characters>
  <Application>Microsoft Office Word</Application>
  <DocSecurity>0</DocSecurity>
  <Lines>6</Lines>
  <Paragraphs>1</Paragraphs>
  <ScaleCrop>false</ScaleCrop>
  <Company>home</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3</cp:revision>
  <dcterms:created xsi:type="dcterms:W3CDTF">2019-02-08T04:33:00Z</dcterms:created>
  <dcterms:modified xsi:type="dcterms:W3CDTF">2019-02-08T04:33:00Z</dcterms:modified>
</cp:coreProperties>
</file>