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A3" w:rsidRPr="00E029C1" w:rsidRDefault="005625A3" w:rsidP="005625A3">
      <w:pPr>
        <w:spacing w:after="0" w:line="240" w:lineRule="auto"/>
        <w:jc w:val="center"/>
        <w:rPr>
          <w:rFonts w:ascii="Mangal" w:hAnsi="Mangal" w:cs="Mangal"/>
          <w:sz w:val="24"/>
          <w:szCs w:val="24"/>
          <w:cs/>
        </w:rPr>
      </w:pPr>
    </w:p>
    <w:p w:rsidR="005625A3" w:rsidRPr="00E029C1" w:rsidRDefault="005625A3" w:rsidP="005625A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भारत सरकार</w:t>
      </w:r>
    </w:p>
    <w:p w:rsidR="005625A3" w:rsidRPr="00E029C1" w:rsidRDefault="005625A3" w:rsidP="005625A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मानव संसाधन विकास मंत्रालय</w:t>
      </w:r>
    </w:p>
    <w:p w:rsidR="005625A3" w:rsidRPr="00E029C1" w:rsidRDefault="005625A3" w:rsidP="005625A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स्कूल शिक्षा और साक्षरता विभाग</w:t>
      </w:r>
    </w:p>
    <w:p w:rsidR="005625A3" w:rsidRPr="00E029C1" w:rsidRDefault="005625A3" w:rsidP="005625A3">
      <w:pPr>
        <w:spacing w:after="0" w:line="240" w:lineRule="auto"/>
        <w:jc w:val="center"/>
        <w:rPr>
          <w:rFonts w:ascii="Mangal" w:eastAsia="Calibri" w:hAnsi="Mangal" w:cs="Mangal"/>
          <w:bCs/>
          <w:sz w:val="24"/>
          <w:szCs w:val="24"/>
        </w:rPr>
      </w:pPr>
    </w:p>
    <w:p w:rsidR="005625A3" w:rsidRPr="00E029C1" w:rsidRDefault="005625A3" w:rsidP="005625A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राज्य सभा</w:t>
      </w:r>
    </w:p>
    <w:p w:rsidR="005625A3" w:rsidRPr="00E029C1" w:rsidRDefault="005625A3" w:rsidP="005625A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अतारांकित प्रश्न संख्या: 406</w:t>
      </w:r>
    </w:p>
    <w:p w:rsidR="005625A3" w:rsidRPr="00E029C1" w:rsidRDefault="005625A3" w:rsidP="005625A3">
      <w:pPr>
        <w:spacing w:after="0" w:line="240" w:lineRule="auto"/>
        <w:jc w:val="center"/>
        <w:rPr>
          <w:rFonts w:ascii="Mangal" w:eastAsia="Calibri" w:hAnsi="Mangal" w:cs="Mangal"/>
          <w:b/>
          <w:sz w:val="24"/>
          <w:szCs w:val="24"/>
        </w:rPr>
      </w:pPr>
      <w:r w:rsidRPr="00E029C1">
        <w:rPr>
          <w:rFonts w:ascii="Mangal" w:eastAsia="Calibri" w:hAnsi="Mangal" w:cs="Mangal"/>
          <w:bCs/>
          <w:sz w:val="24"/>
          <w:szCs w:val="24"/>
          <w:cs/>
        </w:rPr>
        <w:t>उत्तर देने की तारीखः 13.1</w:t>
      </w:r>
      <w:r w:rsidRPr="00E029C1">
        <w:rPr>
          <w:rFonts w:ascii="Mangal" w:eastAsia="Calibri" w:hAnsi="Mangal" w:cs="Mangal"/>
          <w:b/>
          <w:sz w:val="24"/>
          <w:szCs w:val="24"/>
        </w:rPr>
        <w:t>2</w:t>
      </w:r>
      <w:r w:rsidRPr="00E029C1">
        <w:rPr>
          <w:rFonts w:ascii="Mangal" w:eastAsia="Calibri" w:hAnsi="Mangal" w:cs="Mangal"/>
          <w:bCs/>
          <w:sz w:val="24"/>
          <w:szCs w:val="24"/>
          <w:cs/>
        </w:rPr>
        <w:t>.201</w:t>
      </w:r>
      <w:r w:rsidRPr="00E029C1">
        <w:rPr>
          <w:rFonts w:ascii="Mangal" w:eastAsia="Calibri" w:hAnsi="Mangal" w:cs="Mangal"/>
          <w:b/>
          <w:sz w:val="24"/>
          <w:szCs w:val="24"/>
        </w:rPr>
        <w:t>8</w:t>
      </w:r>
    </w:p>
    <w:p w:rsidR="005625A3" w:rsidRPr="00E029C1" w:rsidRDefault="005625A3" w:rsidP="005625A3">
      <w:pPr>
        <w:spacing w:after="0" w:line="240" w:lineRule="auto"/>
        <w:rPr>
          <w:rFonts w:ascii="Mangal" w:eastAsia="Calibri" w:hAnsi="Mangal" w:cs="Mangal"/>
          <w:bCs/>
          <w:sz w:val="24"/>
          <w:szCs w:val="24"/>
        </w:rPr>
      </w:pPr>
    </w:p>
    <w:p w:rsidR="005625A3" w:rsidRPr="00E029C1" w:rsidRDefault="005625A3" w:rsidP="005625A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कस्तूरबा गांधी बालिका विद्यालय में छात्राओं की उच्चतर शिक्षा</w:t>
      </w:r>
    </w:p>
    <w:p w:rsidR="005625A3" w:rsidRPr="00E029C1" w:rsidRDefault="005625A3" w:rsidP="005625A3">
      <w:pPr>
        <w:spacing w:after="0" w:line="240" w:lineRule="auto"/>
        <w:rPr>
          <w:rFonts w:ascii="Mangal" w:eastAsia="Calibri" w:hAnsi="Mangal" w:cs="Mangal"/>
          <w:b/>
          <w:sz w:val="24"/>
          <w:szCs w:val="24"/>
        </w:rPr>
      </w:pPr>
    </w:p>
    <w:p w:rsidR="005625A3" w:rsidRPr="00E029C1" w:rsidRDefault="005625A3" w:rsidP="005625A3">
      <w:pPr>
        <w:spacing w:after="0" w:line="240" w:lineRule="auto"/>
        <w:rPr>
          <w:rFonts w:ascii="Mangal" w:eastAsia="Calibri" w:hAnsi="Mangal" w:cs="Mangal"/>
          <w:b/>
          <w:sz w:val="24"/>
          <w:szCs w:val="24"/>
        </w:rPr>
      </w:pPr>
      <w:r w:rsidRPr="00E029C1">
        <w:rPr>
          <w:rFonts w:ascii="Mangal" w:eastAsia="Calibri" w:hAnsi="Mangal" w:cs="Mangal"/>
          <w:b/>
          <w:sz w:val="24"/>
          <w:szCs w:val="24"/>
        </w:rPr>
        <w:t xml:space="preserve">406. </w:t>
      </w:r>
      <w:r w:rsidRPr="00E029C1">
        <w:rPr>
          <w:rFonts w:ascii="Mangal" w:eastAsia="Calibri" w:hAnsi="Mangal" w:cs="Mangal"/>
          <w:bCs/>
          <w:sz w:val="24"/>
          <w:szCs w:val="24"/>
          <w:cs/>
        </w:rPr>
        <w:t>श्री राम नाथ ठाकुरः</w:t>
      </w:r>
      <w:r w:rsidRPr="00E029C1">
        <w:rPr>
          <w:rFonts w:ascii="Mangal" w:eastAsia="Calibri" w:hAnsi="Mangal" w:cs="Mangal"/>
          <w:b/>
          <w:sz w:val="24"/>
          <w:szCs w:val="24"/>
          <w:cs/>
        </w:rPr>
        <w:t xml:space="preserve"> </w:t>
      </w:r>
    </w:p>
    <w:p w:rsidR="005625A3" w:rsidRPr="00E029C1" w:rsidRDefault="005625A3" w:rsidP="005625A3">
      <w:pPr>
        <w:spacing w:after="0" w:line="240" w:lineRule="auto"/>
        <w:rPr>
          <w:rFonts w:ascii="Mangal" w:eastAsia="Calibri" w:hAnsi="Mangal" w:cs="Mangal"/>
          <w:b/>
          <w:sz w:val="24"/>
          <w:szCs w:val="24"/>
        </w:rPr>
      </w:pPr>
      <w:r w:rsidRPr="00E029C1">
        <w:rPr>
          <w:rFonts w:ascii="Mangal" w:eastAsia="Calibri" w:hAnsi="Mangal" w:cs="Mangal"/>
          <w:b/>
          <w:sz w:val="24"/>
          <w:szCs w:val="24"/>
          <w:cs/>
        </w:rPr>
        <w:t xml:space="preserve">क्या </w:t>
      </w:r>
      <w:r w:rsidRPr="00E029C1">
        <w:rPr>
          <w:rFonts w:ascii="Mangal" w:eastAsia="Calibri" w:hAnsi="Mangal" w:cs="Mangal"/>
          <w:bCs/>
          <w:sz w:val="24"/>
          <w:szCs w:val="24"/>
          <w:cs/>
        </w:rPr>
        <w:t>मानव संसाधन विकास मंत्री</w:t>
      </w:r>
      <w:r w:rsidRPr="00E029C1">
        <w:rPr>
          <w:rFonts w:ascii="Mangal" w:eastAsia="Calibri" w:hAnsi="Mangal" w:cs="Mangal"/>
          <w:b/>
          <w:sz w:val="24"/>
          <w:szCs w:val="24"/>
          <w:cs/>
        </w:rPr>
        <w:t xml:space="preserve"> यह बताने की कृपा करेंगे किः</w:t>
      </w:r>
    </w:p>
    <w:p w:rsidR="005625A3" w:rsidRPr="00E029C1" w:rsidRDefault="005625A3" w:rsidP="005625A3">
      <w:pPr>
        <w:spacing w:after="0" w:line="240" w:lineRule="auto"/>
        <w:rPr>
          <w:rFonts w:ascii="Mangal" w:eastAsia="Calibri" w:hAnsi="Mangal" w:cs="Mangal"/>
          <w:b/>
          <w:sz w:val="24"/>
          <w:szCs w:val="24"/>
        </w:rPr>
      </w:pPr>
    </w:p>
    <w:p w:rsidR="005625A3" w:rsidRPr="00E029C1" w:rsidRDefault="005625A3" w:rsidP="005625A3">
      <w:pPr>
        <w:spacing w:after="0" w:line="240" w:lineRule="auto"/>
        <w:ind w:left="720" w:hanging="720"/>
        <w:rPr>
          <w:rFonts w:ascii="Mangal" w:eastAsia="Calibri" w:hAnsi="Mangal" w:cs="Mangal"/>
          <w:b/>
          <w:sz w:val="24"/>
          <w:szCs w:val="24"/>
        </w:rPr>
      </w:pPr>
      <w:r w:rsidRPr="00E029C1">
        <w:rPr>
          <w:rFonts w:ascii="Mangal" w:eastAsia="Calibri" w:hAnsi="Mangal" w:cs="Mangal"/>
          <w:b/>
          <w:sz w:val="24"/>
          <w:szCs w:val="24"/>
        </w:rPr>
        <w:t>(</w:t>
      </w:r>
      <w:r w:rsidRPr="00E029C1">
        <w:rPr>
          <w:rFonts w:ascii="Mangal" w:eastAsia="Calibri" w:hAnsi="Mangal" w:cs="Mangal"/>
          <w:b/>
          <w:sz w:val="24"/>
          <w:szCs w:val="24"/>
          <w:cs/>
        </w:rPr>
        <w:t xml:space="preserve">क) </w:t>
      </w:r>
      <w:r w:rsidRPr="00E029C1">
        <w:rPr>
          <w:rFonts w:ascii="Mangal" w:eastAsia="Calibri" w:hAnsi="Mangal" w:cs="Mangal"/>
          <w:b/>
          <w:sz w:val="24"/>
          <w:szCs w:val="24"/>
          <w:cs/>
        </w:rPr>
        <w:tab/>
        <w:t xml:space="preserve">क्या यह सच है कि सरकार द्वारा कस्तूरबा गांधी बालिका विद्यालयों में छात्राओं को दी जा रही </w:t>
      </w:r>
      <w:r w:rsidRPr="00E029C1">
        <w:rPr>
          <w:rFonts w:ascii="Mangal" w:eastAsia="Calibri" w:hAnsi="Mangal" w:cs="Mangal"/>
          <w:bCs/>
          <w:sz w:val="24"/>
          <w:szCs w:val="24"/>
        </w:rPr>
        <w:t>12</w:t>
      </w:r>
      <w:r w:rsidRPr="00E029C1">
        <w:rPr>
          <w:rFonts w:ascii="Mangal" w:eastAsia="Calibri" w:hAnsi="Mangal" w:cs="Mangal"/>
          <w:b/>
          <w:sz w:val="24"/>
          <w:szCs w:val="24"/>
          <w:cs/>
        </w:rPr>
        <w:t>वीं कक्षा तक की शिक्षा के बाद उनकी उच्च शिक्षा के लिए कोई व्यवस्था नहीं की गई है</w:t>
      </w:r>
      <w:r w:rsidRPr="00E029C1">
        <w:rPr>
          <w:rFonts w:ascii="Mangal" w:eastAsia="Calibri" w:hAnsi="Mangal" w:cs="Mangal"/>
          <w:b/>
          <w:sz w:val="24"/>
          <w:szCs w:val="24"/>
        </w:rPr>
        <w:t>;</w:t>
      </w:r>
    </w:p>
    <w:p w:rsidR="005625A3" w:rsidRPr="00E029C1" w:rsidRDefault="005625A3" w:rsidP="005625A3">
      <w:pPr>
        <w:spacing w:after="0" w:line="240" w:lineRule="auto"/>
        <w:rPr>
          <w:rFonts w:ascii="Mangal" w:eastAsia="Calibri" w:hAnsi="Mangal" w:cs="Mangal"/>
          <w:b/>
          <w:sz w:val="24"/>
          <w:szCs w:val="24"/>
        </w:rPr>
      </w:pPr>
      <w:r w:rsidRPr="00E029C1">
        <w:rPr>
          <w:rFonts w:ascii="Mangal" w:eastAsia="Calibri" w:hAnsi="Mangal" w:cs="Mangal"/>
          <w:b/>
          <w:sz w:val="24"/>
          <w:szCs w:val="24"/>
        </w:rPr>
        <w:t>(</w:t>
      </w:r>
      <w:r w:rsidRPr="00E029C1">
        <w:rPr>
          <w:rFonts w:ascii="Mangal" w:eastAsia="Calibri" w:hAnsi="Mangal" w:cs="Mangal"/>
          <w:b/>
          <w:sz w:val="24"/>
          <w:szCs w:val="24"/>
          <w:cs/>
        </w:rPr>
        <w:t xml:space="preserve">ख) </w:t>
      </w:r>
      <w:r w:rsidRPr="00E029C1">
        <w:rPr>
          <w:rFonts w:ascii="Mangal" w:eastAsia="Calibri" w:hAnsi="Mangal" w:cs="Mangal"/>
          <w:b/>
          <w:sz w:val="24"/>
          <w:szCs w:val="24"/>
          <w:cs/>
        </w:rPr>
        <w:tab/>
        <w:t>यदि हां</w:t>
      </w:r>
      <w:r w:rsidRPr="00E029C1">
        <w:rPr>
          <w:rFonts w:ascii="Mangal" w:eastAsia="Calibri" w:hAnsi="Mangal" w:cs="Mangal"/>
          <w:b/>
          <w:sz w:val="24"/>
          <w:szCs w:val="24"/>
        </w:rPr>
        <w:t xml:space="preserve">, </w:t>
      </w:r>
      <w:r w:rsidRPr="00E029C1">
        <w:rPr>
          <w:rFonts w:ascii="Mangal" w:eastAsia="Calibri" w:hAnsi="Mangal" w:cs="Mangal"/>
          <w:b/>
          <w:sz w:val="24"/>
          <w:szCs w:val="24"/>
          <w:cs/>
        </w:rPr>
        <w:t>तो तत्संबंधी ब्यौरा क्या है</w:t>
      </w:r>
      <w:r w:rsidRPr="00E029C1">
        <w:rPr>
          <w:rFonts w:ascii="Mangal" w:eastAsia="Calibri" w:hAnsi="Mangal" w:cs="Mangal"/>
          <w:b/>
          <w:sz w:val="24"/>
          <w:szCs w:val="24"/>
        </w:rPr>
        <w:t>;</w:t>
      </w:r>
    </w:p>
    <w:p w:rsidR="005625A3" w:rsidRPr="00E029C1" w:rsidRDefault="005625A3" w:rsidP="005625A3">
      <w:pPr>
        <w:spacing w:after="0" w:line="240" w:lineRule="auto"/>
        <w:ind w:left="720" w:hanging="720"/>
        <w:rPr>
          <w:rFonts w:ascii="Mangal" w:eastAsia="Calibri" w:hAnsi="Mangal" w:cs="Mangal"/>
          <w:b/>
          <w:sz w:val="24"/>
          <w:szCs w:val="24"/>
        </w:rPr>
      </w:pPr>
      <w:r w:rsidRPr="00E029C1">
        <w:rPr>
          <w:rFonts w:ascii="Mangal" w:eastAsia="Calibri" w:hAnsi="Mangal" w:cs="Mangal"/>
          <w:b/>
          <w:sz w:val="24"/>
          <w:szCs w:val="24"/>
        </w:rPr>
        <w:t>(</w:t>
      </w:r>
      <w:r w:rsidRPr="00E029C1">
        <w:rPr>
          <w:rFonts w:ascii="Mangal" w:eastAsia="Calibri" w:hAnsi="Mangal" w:cs="Mangal"/>
          <w:b/>
          <w:sz w:val="24"/>
          <w:szCs w:val="24"/>
          <w:cs/>
        </w:rPr>
        <w:t xml:space="preserve">ग) </w:t>
      </w:r>
      <w:r w:rsidRPr="00E029C1">
        <w:rPr>
          <w:rFonts w:ascii="Mangal" w:eastAsia="Calibri" w:hAnsi="Mangal" w:cs="Mangal"/>
          <w:b/>
          <w:sz w:val="24"/>
          <w:szCs w:val="24"/>
          <w:cs/>
        </w:rPr>
        <w:tab/>
        <w:t>क्या सरकार के संज्ञान में यह बात है कि कस्तूरबा विद्यालय में खान-पान के लिए की गई व्यवस्था में भारी गिरावट आई है</w:t>
      </w:r>
      <w:r w:rsidRPr="00E029C1">
        <w:rPr>
          <w:rFonts w:ascii="Mangal" w:eastAsia="Calibri" w:hAnsi="Mangal" w:cs="Mangal"/>
          <w:b/>
          <w:sz w:val="24"/>
          <w:szCs w:val="24"/>
        </w:rPr>
        <w:t xml:space="preserve">; </w:t>
      </w:r>
      <w:r w:rsidRPr="00E029C1">
        <w:rPr>
          <w:rFonts w:ascii="Mangal" w:eastAsia="Calibri" w:hAnsi="Mangal" w:cs="Mangal"/>
          <w:b/>
          <w:sz w:val="24"/>
          <w:szCs w:val="24"/>
          <w:cs/>
        </w:rPr>
        <w:t>और</w:t>
      </w:r>
    </w:p>
    <w:p w:rsidR="005625A3" w:rsidRPr="00E029C1" w:rsidRDefault="005625A3" w:rsidP="005625A3">
      <w:pPr>
        <w:spacing w:after="0" w:line="240" w:lineRule="auto"/>
        <w:rPr>
          <w:rFonts w:ascii="Mangal" w:eastAsia="Calibri" w:hAnsi="Mangal" w:cs="Mangal"/>
          <w:b/>
          <w:sz w:val="24"/>
          <w:szCs w:val="24"/>
        </w:rPr>
      </w:pPr>
      <w:r w:rsidRPr="00E029C1">
        <w:rPr>
          <w:rFonts w:ascii="Mangal" w:eastAsia="Calibri" w:hAnsi="Mangal" w:cs="Mangal"/>
          <w:b/>
          <w:sz w:val="24"/>
          <w:szCs w:val="24"/>
        </w:rPr>
        <w:t>(</w:t>
      </w:r>
      <w:r w:rsidRPr="00E029C1">
        <w:rPr>
          <w:rFonts w:ascii="Mangal" w:eastAsia="Calibri" w:hAnsi="Mangal" w:cs="Mangal"/>
          <w:b/>
          <w:sz w:val="24"/>
          <w:szCs w:val="24"/>
          <w:cs/>
        </w:rPr>
        <w:t xml:space="preserve">घ) </w:t>
      </w:r>
      <w:r w:rsidRPr="00E029C1">
        <w:rPr>
          <w:rFonts w:ascii="Mangal" w:eastAsia="Calibri" w:hAnsi="Mangal" w:cs="Mangal"/>
          <w:b/>
          <w:sz w:val="24"/>
          <w:szCs w:val="24"/>
          <w:cs/>
        </w:rPr>
        <w:tab/>
        <w:t>बिहार में कितने कस्तूरबा विद्यालय चल रहे हैं एवं कुल कितने छात्र पढ़ रहे हैं</w:t>
      </w:r>
      <w:r w:rsidRPr="00E029C1">
        <w:rPr>
          <w:rFonts w:ascii="Mangal" w:eastAsia="Calibri" w:hAnsi="Mangal" w:cs="Mangal"/>
          <w:bCs/>
          <w:sz w:val="24"/>
          <w:szCs w:val="24"/>
        </w:rPr>
        <w:t>?</w:t>
      </w:r>
    </w:p>
    <w:p w:rsidR="005625A3" w:rsidRPr="00E029C1" w:rsidRDefault="005625A3" w:rsidP="005625A3">
      <w:pPr>
        <w:spacing w:after="0" w:line="240" w:lineRule="auto"/>
        <w:rPr>
          <w:rFonts w:ascii="Mangal" w:hAnsi="Mangal" w:cs="Mangal"/>
          <w:sz w:val="24"/>
          <w:szCs w:val="24"/>
        </w:rPr>
      </w:pPr>
    </w:p>
    <w:p w:rsidR="005625A3" w:rsidRPr="00E029C1" w:rsidRDefault="005625A3" w:rsidP="005625A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उत्तर</w:t>
      </w:r>
    </w:p>
    <w:p w:rsidR="005625A3" w:rsidRPr="00E029C1" w:rsidRDefault="005625A3" w:rsidP="005625A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मानव संसाधन विकास मंत्रालय में राज्य मंत्री</w:t>
      </w:r>
    </w:p>
    <w:p w:rsidR="005625A3" w:rsidRPr="00E029C1" w:rsidRDefault="005625A3" w:rsidP="005625A3">
      <w:pPr>
        <w:spacing w:after="0" w:line="240" w:lineRule="auto"/>
        <w:jc w:val="center"/>
        <w:rPr>
          <w:rFonts w:ascii="Mangal" w:eastAsia="Calibri" w:hAnsi="Mangal" w:cs="Mangal"/>
          <w:bCs/>
          <w:sz w:val="24"/>
          <w:szCs w:val="24"/>
        </w:rPr>
      </w:pPr>
      <w:r w:rsidRPr="00E029C1">
        <w:rPr>
          <w:rFonts w:ascii="Mangal" w:eastAsia="Calibri" w:hAnsi="Mangal" w:cs="Mangal"/>
          <w:bCs/>
          <w:sz w:val="24"/>
          <w:szCs w:val="24"/>
          <w:cs/>
        </w:rPr>
        <w:t>(डॉ. सत्‍य पाल सिंह)</w:t>
      </w:r>
    </w:p>
    <w:p w:rsidR="005625A3" w:rsidRPr="00E029C1" w:rsidRDefault="005625A3" w:rsidP="005625A3">
      <w:pPr>
        <w:spacing w:after="0" w:line="240" w:lineRule="auto"/>
        <w:jc w:val="both"/>
        <w:rPr>
          <w:rFonts w:ascii="Mangal" w:eastAsia="Calibri" w:hAnsi="Mangal" w:cs="Mangal"/>
          <w:b/>
          <w:sz w:val="24"/>
          <w:szCs w:val="24"/>
        </w:rPr>
      </w:pPr>
    </w:p>
    <w:p w:rsidR="005625A3" w:rsidRPr="00E029C1" w:rsidRDefault="005625A3" w:rsidP="005625A3">
      <w:pPr>
        <w:spacing w:after="0" w:line="240" w:lineRule="auto"/>
        <w:jc w:val="both"/>
        <w:rPr>
          <w:rFonts w:ascii="Mangal" w:eastAsia="Calibri" w:hAnsi="Mangal" w:cs="Mangal"/>
          <w:b/>
          <w:sz w:val="24"/>
          <w:szCs w:val="24"/>
        </w:rPr>
      </w:pPr>
      <w:r w:rsidRPr="00E029C1">
        <w:rPr>
          <w:rFonts w:ascii="Mangal" w:eastAsia="Calibri" w:hAnsi="Mangal" w:cs="Mangal"/>
          <w:b/>
          <w:sz w:val="24"/>
          <w:szCs w:val="24"/>
          <w:cs/>
        </w:rPr>
        <w:t>(क) और (ख): मौजूदा कस्‍तूरबा गांधी बालिका विद्यालय (केजीबीवी) वित्‍तीय मानकों</w:t>
      </w:r>
      <w:r w:rsidRPr="00E029C1">
        <w:rPr>
          <w:rFonts w:ascii="Mangal" w:eastAsia="Calibri" w:hAnsi="Mangal" w:cs="Mangal"/>
          <w:b/>
          <w:sz w:val="24"/>
          <w:szCs w:val="24"/>
        </w:rPr>
        <w:t>,</w:t>
      </w:r>
      <w:r w:rsidRPr="00E029C1">
        <w:rPr>
          <w:rFonts w:ascii="Mangal" w:eastAsia="Calibri" w:hAnsi="Mangal" w:cs="Mangal"/>
          <w:b/>
          <w:sz w:val="24"/>
          <w:szCs w:val="24"/>
          <w:cs/>
        </w:rPr>
        <w:t xml:space="preserve"> जो समग्र शिक्षा का भाग है</w:t>
      </w:r>
      <w:r w:rsidRPr="00E029C1">
        <w:rPr>
          <w:rFonts w:ascii="Mangal" w:eastAsia="Calibri" w:hAnsi="Mangal" w:cs="Mangal"/>
          <w:b/>
          <w:sz w:val="24"/>
          <w:szCs w:val="24"/>
        </w:rPr>
        <w:t>,</w:t>
      </w:r>
      <w:r w:rsidRPr="00E029C1">
        <w:rPr>
          <w:rFonts w:ascii="Mangal" w:eastAsia="Calibri" w:hAnsi="Mangal" w:cs="Mangal"/>
          <w:b/>
          <w:sz w:val="24"/>
          <w:szCs w:val="24"/>
          <w:cs/>
        </w:rPr>
        <w:t xml:space="preserve"> के अनुसार केजीबीवी में 12वीं कक्षा तक शिक्षा प्राप्‍त कर रही बालिकाओं को उच्‍च शिक्षा प्रदान करने के लिए सरकार द्वारा कोई विशेष प्रावधान नहीं किए गए हैं। पिछले वर्ष तक केजीबीवी 8वीं कक्षा तक थे। समग्र शिक्षा के अन्‍तर्गत इन्‍हें इस वर्ष से 12वीं कक्षा तक बढ़ाया गया है</w:t>
      </w:r>
      <w:r w:rsidRPr="00E029C1">
        <w:rPr>
          <w:rFonts w:ascii="Mangal" w:eastAsia="Calibri" w:hAnsi="Mangal" w:cs="Mangal"/>
          <w:b/>
          <w:sz w:val="24"/>
          <w:szCs w:val="24"/>
        </w:rPr>
        <w:t>,</w:t>
      </w:r>
      <w:r w:rsidRPr="00E029C1">
        <w:rPr>
          <w:rFonts w:ascii="Mangal" w:eastAsia="Calibri" w:hAnsi="Mangal" w:cs="Mangal"/>
          <w:b/>
          <w:sz w:val="24"/>
          <w:szCs w:val="24"/>
          <w:cs/>
        </w:rPr>
        <w:t xml:space="preserve"> जिसके लिए राज्‍यों को निधियां प्रदान की जाती हैं। इनमें उच्‍च शिक्षा पूरी करने हेतु बालिकाओं के लिए अनेक छूट/छात्रवृत्‍ति</w:t>
      </w:r>
      <w:r w:rsidRPr="00E029C1">
        <w:rPr>
          <w:rFonts w:ascii="Mangal" w:eastAsia="Calibri" w:hAnsi="Mangal" w:cs="Mangal"/>
          <w:b/>
          <w:sz w:val="24"/>
          <w:szCs w:val="24"/>
        </w:rPr>
        <w:t>,</w:t>
      </w:r>
      <w:r w:rsidRPr="00E029C1">
        <w:rPr>
          <w:rFonts w:ascii="Mangal" w:eastAsia="Calibri" w:hAnsi="Mangal" w:cs="Mangal"/>
          <w:b/>
          <w:sz w:val="24"/>
          <w:szCs w:val="24"/>
          <w:cs/>
        </w:rPr>
        <w:t xml:space="preserve"> प्रोत्‍साहन हैं। वे देश में कहीं भी उच्‍च अध्‍ययन हेतु दाखिला लेने के लिए स्‍वतंत्र हैं।</w:t>
      </w:r>
    </w:p>
    <w:p w:rsidR="005625A3" w:rsidRPr="00E029C1" w:rsidRDefault="005625A3" w:rsidP="005625A3">
      <w:pPr>
        <w:spacing w:after="0" w:line="240" w:lineRule="auto"/>
        <w:jc w:val="both"/>
        <w:rPr>
          <w:rFonts w:ascii="Mangal" w:eastAsia="Calibri" w:hAnsi="Mangal" w:cs="Mangal"/>
          <w:b/>
          <w:sz w:val="24"/>
          <w:szCs w:val="24"/>
        </w:rPr>
      </w:pPr>
    </w:p>
    <w:p w:rsidR="005625A3" w:rsidRPr="00E029C1" w:rsidRDefault="005625A3" w:rsidP="005625A3">
      <w:pPr>
        <w:spacing w:after="0" w:line="240" w:lineRule="auto"/>
        <w:jc w:val="both"/>
        <w:rPr>
          <w:rFonts w:ascii="Mangal" w:eastAsia="Calibri" w:hAnsi="Mangal" w:cs="Mangal"/>
          <w:b/>
          <w:sz w:val="24"/>
          <w:szCs w:val="24"/>
        </w:rPr>
      </w:pPr>
      <w:r w:rsidRPr="00E029C1">
        <w:rPr>
          <w:rFonts w:ascii="Mangal" w:eastAsia="Calibri" w:hAnsi="Mangal" w:cs="Mangal"/>
          <w:b/>
          <w:sz w:val="24"/>
          <w:szCs w:val="24"/>
          <w:cs/>
        </w:rPr>
        <w:lastRenderedPageBreak/>
        <w:t>(ग): जी</w:t>
      </w:r>
      <w:r w:rsidRPr="00E029C1">
        <w:rPr>
          <w:rFonts w:ascii="Mangal" w:eastAsia="Calibri" w:hAnsi="Mangal" w:cs="Mangal"/>
          <w:b/>
          <w:sz w:val="24"/>
          <w:szCs w:val="24"/>
        </w:rPr>
        <w:t>,</w:t>
      </w:r>
      <w:r w:rsidRPr="00E029C1">
        <w:rPr>
          <w:rFonts w:ascii="Mangal" w:eastAsia="Calibri" w:hAnsi="Mangal" w:cs="Mangal"/>
          <w:b/>
          <w:sz w:val="24"/>
          <w:szCs w:val="24"/>
          <w:cs/>
        </w:rPr>
        <w:t xml:space="preserve"> नहीं। यह सत्‍य नहीं है कि कस्‍तूरबा गांधी बालिका विद्यालयों में खान-पान के लिए की गई व्‍यवस्‍था में गिरावट आई है</w:t>
      </w:r>
      <w:r w:rsidRPr="00E029C1">
        <w:rPr>
          <w:rFonts w:ascii="Mangal" w:eastAsia="Calibri" w:hAnsi="Mangal" w:cs="Mangal"/>
          <w:b/>
          <w:sz w:val="24"/>
          <w:szCs w:val="24"/>
        </w:rPr>
        <w:t>,</w:t>
      </w:r>
      <w:r w:rsidRPr="00E029C1">
        <w:rPr>
          <w:rFonts w:ascii="Mangal" w:eastAsia="Calibri" w:hAnsi="Mangal" w:cs="Mangal"/>
          <w:b/>
          <w:sz w:val="24"/>
          <w:szCs w:val="24"/>
          <w:cs/>
        </w:rPr>
        <w:t xml:space="preserve"> क्‍योंकि स्‍कूल शिक्षा और साक्षरता विभाग ने समय-समय पर प्रति बालिका प्रतिमाह1500/- रूपए की दर से अनुरक्षण (खाद्य घटक) हेतु वित्‍तीय मानकों को संशोधित करने का विवेकपूर्ण निर्णय लिया है और अप्रैल</w:t>
      </w:r>
      <w:r w:rsidRPr="00E029C1">
        <w:rPr>
          <w:rFonts w:ascii="Mangal" w:eastAsia="Calibri" w:hAnsi="Mangal" w:cs="Mangal"/>
          <w:b/>
          <w:sz w:val="24"/>
          <w:szCs w:val="24"/>
        </w:rPr>
        <w:t>,</w:t>
      </w:r>
      <w:r w:rsidRPr="00E029C1">
        <w:rPr>
          <w:rFonts w:ascii="Mangal" w:eastAsia="Calibri" w:hAnsi="Mangal" w:cs="Mangal"/>
          <w:b/>
          <w:sz w:val="24"/>
          <w:szCs w:val="24"/>
          <w:cs/>
        </w:rPr>
        <w:t xml:space="preserve"> 2014 में मध्‍याह्न भोजन योजना के लिए यथा अनुमोदित उपभोक्‍ता मूल्‍य सूचकांक में अनुक्रमित किया है। समग्र शिक्षा के अन्‍तर्गत राज्‍यों को उनकी स्‍थानीय आवश्‍यकताओं के आधार पर स्‍वयं खाद्य लागत मानक तय करने की पूर्ण स्‍वतंत्रता है। </w:t>
      </w:r>
    </w:p>
    <w:p w:rsidR="005625A3" w:rsidRPr="00E029C1" w:rsidRDefault="005625A3" w:rsidP="005625A3">
      <w:pPr>
        <w:spacing w:after="0" w:line="240" w:lineRule="auto"/>
        <w:jc w:val="both"/>
        <w:rPr>
          <w:rFonts w:ascii="Mangal" w:eastAsia="Calibri" w:hAnsi="Mangal" w:cs="Mangal"/>
          <w:b/>
          <w:sz w:val="24"/>
          <w:szCs w:val="24"/>
        </w:rPr>
      </w:pPr>
    </w:p>
    <w:p w:rsidR="005625A3" w:rsidRPr="00E029C1" w:rsidRDefault="005625A3" w:rsidP="005625A3">
      <w:pPr>
        <w:spacing w:after="0" w:line="240" w:lineRule="auto"/>
        <w:jc w:val="both"/>
        <w:rPr>
          <w:rFonts w:ascii="Mangal" w:eastAsia="Calibri" w:hAnsi="Mangal" w:cs="Mangal"/>
          <w:b/>
          <w:sz w:val="24"/>
          <w:szCs w:val="24"/>
        </w:rPr>
      </w:pPr>
      <w:r w:rsidRPr="00E029C1">
        <w:rPr>
          <w:rFonts w:ascii="Mangal" w:eastAsia="Calibri" w:hAnsi="Mangal" w:cs="Mangal"/>
          <w:b/>
          <w:sz w:val="24"/>
          <w:szCs w:val="24"/>
          <w:cs/>
        </w:rPr>
        <w:t xml:space="preserve">(घ): बिहार राज्‍य में कुल 912 केजीबीवी स्‍वीकृत किए गए हैं। इनमें से 584 केजीबीवी संचालनरत हैं और इनमें 53235 बालिकाएं नामांकित हैं।   </w:t>
      </w:r>
    </w:p>
    <w:p w:rsidR="005625A3" w:rsidRPr="00E029C1" w:rsidRDefault="005625A3" w:rsidP="005625A3">
      <w:pPr>
        <w:spacing w:after="0" w:line="240" w:lineRule="auto"/>
        <w:jc w:val="center"/>
        <w:rPr>
          <w:rFonts w:ascii="Mangal" w:hAnsi="Mangal" w:cs="Mangal"/>
          <w:sz w:val="24"/>
          <w:szCs w:val="24"/>
        </w:rPr>
      </w:pPr>
      <w:r w:rsidRPr="00E029C1">
        <w:rPr>
          <w:rFonts w:ascii="Mangal" w:hAnsi="Mangal" w:cs="Mangal"/>
          <w:sz w:val="24"/>
          <w:szCs w:val="24"/>
          <w:cs/>
        </w:rPr>
        <w:t>*****</w:t>
      </w:r>
    </w:p>
    <w:p w:rsidR="00B70018" w:rsidRDefault="00B70018"/>
    <w:sectPr w:rsidR="00B70018" w:rsidSect="00B700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625A3"/>
    <w:rsid w:val="005625A3"/>
    <w:rsid w:val="00B7001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0</DocSecurity>
  <Lines>14</Lines>
  <Paragraphs>4</Paragraphs>
  <ScaleCrop>false</ScaleCrop>
  <Company>Hewlett-Packard Company</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2018-12-13T05:25:00Z</dcterms:created>
  <dcterms:modified xsi:type="dcterms:W3CDTF">2018-12-13T05:25:00Z</dcterms:modified>
</cp:coreProperties>
</file>