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DA" w:rsidRPr="002054C8" w:rsidRDefault="009314DA" w:rsidP="009314DA">
      <w:pPr>
        <w:jc w:val="center"/>
        <w:rPr>
          <w:b/>
          <w:bCs/>
          <w:sz w:val="26"/>
          <w:szCs w:val="26"/>
        </w:rPr>
      </w:pPr>
      <w:r w:rsidRPr="002054C8">
        <w:rPr>
          <w:b/>
          <w:bCs/>
          <w:sz w:val="26"/>
          <w:szCs w:val="26"/>
          <w:cs/>
        </w:rPr>
        <w:t>भारत सरकार</w:t>
      </w:r>
    </w:p>
    <w:p w:rsidR="009314DA" w:rsidRPr="002054C8" w:rsidRDefault="009314DA" w:rsidP="009314DA">
      <w:pPr>
        <w:tabs>
          <w:tab w:val="left" w:pos="2622"/>
          <w:tab w:val="center" w:pos="4153"/>
          <w:tab w:val="left" w:pos="6610"/>
        </w:tabs>
        <w:jc w:val="center"/>
        <w:outlineLvl w:val="0"/>
        <w:rPr>
          <w:sz w:val="26"/>
          <w:szCs w:val="26"/>
        </w:rPr>
      </w:pPr>
      <w:r w:rsidRPr="002054C8">
        <w:rPr>
          <w:sz w:val="26"/>
          <w:szCs w:val="26"/>
          <w:cs/>
        </w:rPr>
        <w:t>मानव संसाधन विकास मंत्रालय</w:t>
      </w:r>
    </w:p>
    <w:p w:rsidR="009314DA" w:rsidRPr="002054C8" w:rsidRDefault="009314DA" w:rsidP="009314DA">
      <w:pPr>
        <w:tabs>
          <w:tab w:val="left" w:pos="2622"/>
          <w:tab w:val="center" w:pos="4153"/>
          <w:tab w:val="left" w:pos="6610"/>
        </w:tabs>
        <w:jc w:val="center"/>
        <w:outlineLvl w:val="0"/>
        <w:rPr>
          <w:rFonts w:hint="cs"/>
          <w:sz w:val="26"/>
          <w:szCs w:val="26"/>
        </w:rPr>
      </w:pPr>
      <w:r w:rsidRPr="002054C8">
        <w:rPr>
          <w:rFonts w:hint="cs"/>
          <w:sz w:val="26"/>
          <w:szCs w:val="26"/>
          <w:cs/>
        </w:rPr>
        <w:t xml:space="preserve">उच्‍चतर शिक्षा विभाग </w:t>
      </w:r>
    </w:p>
    <w:p w:rsidR="009314DA" w:rsidRPr="002054C8" w:rsidRDefault="009314DA" w:rsidP="009314DA">
      <w:pPr>
        <w:tabs>
          <w:tab w:val="center" w:pos="4153"/>
          <w:tab w:val="left" w:pos="6610"/>
        </w:tabs>
        <w:jc w:val="center"/>
        <w:outlineLvl w:val="0"/>
        <w:rPr>
          <w:b/>
          <w:bCs/>
          <w:sz w:val="26"/>
          <w:szCs w:val="26"/>
          <w:cs/>
        </w:rPr>
      </w:pPr>
      <w:r w:rsidRPr="002054C8">
        <w:rPr>
          <w:b/>
          <w:bCs/>
          <w:sz w:val="26"/>
          <w:szCs w:val="26"/>
          <w:cs/>
        </w:rPr>
        <w:t>राज्‍य सभा</w:t>
      </w:r>
    </w:p>
    <w:p w:rsidR="009314DA" w:rsidRPr="002054C8" w:rsidRDefault="009314DA" w:rsidP="009314DA">
      <w:pPr>
        <w:tabs>
          <w:tab w:val="center" w:pos="4153"/>
          <w:tab w:val="left" w:pos="6610"/>
        </w:tabs>
        <w:jc w:val="center"/>
        <w:rPr>
          <w:rFonts w:hint="cs"/>
          <w:sz w:val="26"/>
          <w:szCs w:val="26"/>
        </w:rPr>
      </w:pPr>
      <w:r w:rsidRPr="002054C8">
        <w:rPr>
          <w:sz w:val="26"/>
          <w:szCs w:val="26"/>
          <w:cs/>
        </w:rPr>
        <w:t>अतारांकित प्रश्‍न संख्‍या:</w:t>
      </w:r>
      <w:r w:rsidRPr="002054C8">
        <w:rPr>
          <w:rFonts w:hint="cs"/>
          <w:sz w:val="26"/>
          <w:szCs w:val="26"/>
          <w:cs/>
        </w:rPr>
        <w:t xml:space="preserve"> 401</w:t>
      </w:r>
    </w:p>
    <w:p w:rsidR="009314DA" w:rsidRPr="002054C8" w:rsidRDefault="009314DA" w:rsidP="009314DA">
      <w:pPr>
        <w:tabs>
          <w:tab w:val="center" w:pos="4153"/>
          <w:tab w:val="left" w:pos="6610"/>
        </w:tabs>
        <w:jc w:val="center"/>
        <w:rPr>
          <w:rFonts w:hint="cs"/>
          <w:sz w:val="26"/>
          <w:szCs w:val="26"/>
        </w:rPr>
      </w:pPr>
      <w:r w:rsidRPr="002054C8">
        <w:rPr>
          <w:sz w:val="26"/>
          <w:szCs w:val="26"/>
          <w:cs/>
        </w:rPr>
        <w:t>उत्‍तर देने की तारीख: 13.12.2018</w:t>
      </w:r>
    </w:p>
    <w:p w:rsidR="009314DA" w:rsidRPr="002054C8" w:rsidRDefault="009314DA" w:rsidP="009314DA">
      <w:pPr>
        <w:tabs>
          <w:tab w:val="center" w:pos="4153"/>
          <w:tab w:val="left" w:pos="6610"/>
        </w:tabs>
        <w:jc w:val="center"/>
        <w:rPr>
          <w:rFonts w:hint="cs"/>
          <w:sz w:val="26"/>
          <w:szCs w:val="26"/>
        </w:rPr>
      </w:pPr>
    </w:p>
    <w:p w:rsidR="009314DA" w:rsidRPr="002054C8" w:rsidRDefault="009314DA" w:rsidP="009314DA">
      <w:pPr>
        <w:tabs>
          <w:tab w:val="center" w:pos="4153"/>
          <w:tab w:val="left" w:pos="6610"/>
        </w:tabs>
        <w:jc w:val="center"/>
        <w:rPr>
          <w:b/>
          <w:bCs/>
          <w:sz w:val="26"/>
          <w:szCs w:val="26"/>
        </w:rPr>
      </w:pPr>
      <w:r w:rsidRPr="002054C8">
        <w:rPr>
          <w:b/>
          <w:bCs/>
          <w:sz w:val="26"/>
          <w:szCs w:val="26"/>
          <w:cs/>
        </w:rPr>
        <w:t>विश्वविद्यालय स्तर पर अध्यापन हेतु पीएचडी</w:t>
      </w:r>
      <w:r w:rsidRPr="002054C8">
        <w:rPr>
          <w:rFonts w:hint="cs"/>
          <w:b/>
          <w:bCs/>
          <w:sz w:val="26"/>
          <w:szCs w:val="26"/>
          <w:cs/>
        </w:rPr>
        <w:t xml:space="preserve"> </w:t>
      </w:r>
      <w:r w:rsidRPr="002054C8">
        <w:rPr>
          <w:b/>
          <w:bCs/>
          <w:sz w:val="26"/>
          <w:szCs w:val="26"/>
          <w:cs/>
        </w:rPr>
        <w:t>को अनिवार्य बनाया जाना</w:t>
      </w:r>
    </w:p>
    <w:p w:rsidR="009314DA" w:rsidRPr="002054C8" w:rsidRDefault="009314DA" w:rsidP="009314DA">
      <w:pPr>
        <w:tabs>
          <w:tab w:val="center" w:pos="4153"/>
          <w:tab w:val="left" w:pos="6610"/>
        </w:tabs>
        <w:jc w:val="both"/>
        <w:rPr>
          <w:rFonts w:hint="cs"/>
          <w:sz w:val="26"/>
          <w:szCs w:val="26"/>
        </w:rPr>
      </w:pPr>
    </w:p>
    <w:p w:rsidR="009314DA" w:rsidRPr="002E5A5A" w:rsidRDefault="009314DA" w:rsidP="009314DA">
      <w:pPr>
        <w:tabs>
          <w:tab w:val="center" w:pos="4153"/>
          <w:tab w:val="left" w:pos="6610"/>
        </w:tabs>
        <w:jc w:val="both"/>
        <w:rPr>
          <w:rFonts w:hint="cs"/>
          <w:sz w:val="26"/>
          <w:szCs w:val="26"/>
        </w:rPr>
      </w:pPr>
      <w:r w:rsidRPr="002E5A5A">
        <w:rPr>
          <w:sz w:val="26"/>
          <w:szCs w:val="26"/>
          <w:cs/>
        </w:rPr>
        <w:t xml:space="preserve">401. श्री आर॰ वैद्यलिंगमः </w:t>
      </w:r>
    </w:p>
    <w:p w:rsidR="009314DA" w:rsidRPr="002054C8" w:rsidRDefault="009314DA" w:rsidP="009314DA">
      <w:pPr>
        <w:tabs>
          <w:tab w:val="center" w:pos="4153"/>
          <w:tab w:val="left" w:pos="6610"/>
        </w:tabs>
        <w:jc w:val="both"/>
        <w:rPr>
          <w:rFonts w:hint="cs"/>
          <w:sz w:val="26"/>
          <w:szCs w:val="26"/>
        </w:rPr>
      </w:pPr>
    </w:p>
    <w:p w:rsidR="009314DA" w:rsidRPr="002054C8" w:rsidRDefault="009314DA" w:rsidP="009314DA">
      <w:pPr>
        <w:tabs>
          <w:tab w:val="center" w:pos="4153"/>
          <w:tab w:val="left" w:pos="6610"/>
        </w:tabs>
        <w:jc w:val="both"/>
        <w:rPr>
          <w:sz w:val="26"/>
          <w:szCs w:val="26"/>
        </w:rPr>
      </w:pPr>
      <w:r>
        <w:rPr>
          <w:rFonts w:hint="cs"/>
          <w:sz w:val="26"/>
          <w:szCs w:val="26"/>
          <w:cs/>
        </w:rPr>
        <w:tab/>
      </w:r>
      <w:r w:rsidRPr="002054C8">
        <w:rPr>
          <w:sz w:val="26"/>
          <w:szCs w:val="26"/>
          <w:cs/>
        </w:rPr>
        <w:t>क्या मानव संसाधन</w:t>
      </w:r>
      <w:r w:rsidRPr="002054C8">
        <w:rPr>
          <w:rFonts w:hint="cs"/>
          <w:sz w:val="26"/>
          <w:szCs w:val="26"/>
          <w:cs/>
        </w:rPr>
        <w:t xml:space="preserve"> </w:t>
      </w:r>
      <w:r w:rsidRPr="002054C8">
        <w:rPr>
          <w:sz w:val="26"/>
          <w:szCs w:val="26"/>
          <w:cs/>
        </w:rPr>
        <w:t>विकास मंत्री यह बताने की कृपा करेंगे किः</w:t>
      </w:r>
    </w:p>
    <w:p w:rsidR="009314DA" w:rsidRPr="002054C8" w:rsidRDefault="009314DA" w:rsidP="009314DA">
      <w:pPr>
        <w:tabs>
          <w:tab w:val="center" w:pos="4153"/>
          <w:tab w:val="left" w:pos="6610"/>
        </w:tabs>
        <w:jc w:val="both"/>
        <w:rPr>
          <w:sz w:val="26"/>
          <w:szCs w:val="26"/>
        </w:rPr>
      </w:pPr>
    </w:p>
    <w:p w:rsidR="009314DA" w:rsidRPr="002054C8" w:rsidRDefault="009314DA" w:rsidP="009314DA">
      <w:pPr>
        <w:tabs>
          <w:tab w:val="center" w:pos="4153"/>
          <w:tab w:val="left" w:pos="6610"/>
        </w:tabs>
        <w:jc w:val="both"/>
        <w:rPr>
          <w:sz w:val="26"/>
          <w:szCs w:val="26"/>
        </w:rPr>
      </w:pPr>
      <w:r w:rsidRPr="002054C8">
        <w:rPr>
          <w:sz w:val="26"/>
          <w:szCs w:val="26"/>
          <w:cs/>
        </w:rPr>
        <w:t>(क) क्या यह सच है कि वर्ष 2021 के बाद</w:t>
      </w:r>
      <w:r w:rsidRPr="002054C8">
        <w:rPr>
          <w:rFonts w:hint="cs"/>
          <w:sz w:val="26"/>
          <w:szCs w:val="26"/>
          <w:cs/>
        </w:rPr>
        <w:t xml:space="preserve"> </w:t>
      </w:r>
      <w:r w:rsidRPr="002054C8">
        <w:rPr>
          <w:sz w:val="26"/>
          <w:szCs w:val="26"/>
          <w:cs/>
        </w:rPr>
        <w:t>से विश्वविद्यालय स्तर पर अध्यापन हेतु</w:t>
      </w:r>
      <w:r w:rsidRPr="002054C8">
        <w:rPr>
          <w:rFonts w:hint="cs"/>
          <w:sz w:val="26"/>
          <w:szCs w:val="26"/>
          <w:cs/>
        </w:rPr>
        <w:t xml:space="preserve"> </w:t>
      </w:r>
      <w:r w:rsidRPr="002054C8">
        <w:rPr>
          <w:sz w:val="26"/>
          <w:szCs w:val="26"/>
          <w:cs/>
        </w:rPr>
        <w:t>पीएचडी</w:t>
      </w:r>
      <w:r w:rsidRPr="002054C8">
        <w:rPr>
          <w:rFonts w:hint="cs"/>
          <w:sz w:val="26"/>
          <w:szCs w:val="26"/>
          <w:cs/>
        </w:rPr>
        <w:t xml:space="preserve"> </w:t>
      </w:r>
      <w:r w:rsidRPr="002054C8">
        <w:rPr>
          <w:sz w:val="26"/>
          <w:szCs w:val="26"/>
          <w:cs/>
        </w:rPr>
        <w:t>को अनिवार्य कर दिया जाएगा</w:t>
      </w:r>
      <w:r w:rsidRPr="002054C8">
        <w:rPr>
          <w:sz w:val="26"/>
          <w:szCs w:val="26"/>
        </w:rPr>
        <w:t>;</w:t>
      </w:r>
    </w:p>
    <w:p w:rsidR="009314DA" w:rsidRPr="002054C8" w:rsidRDefault="009314DA" w:rsidP="009314DA">
      <w:pPr>
        <w:tabs>
          <w:tab w:val="center" w:pos="4153"/>
          <w:tab w:val="left" w:pos="6610"/>
        </w:tabs>
        <w:jc w:val="both"/>
        <w:rPr>
          <w:sz w:val="26"/>
          <w:szCs w:val="26"/>
        </w:rPr>
      </w:pPr>
      <w:r w:rsidRPr="002054C8">
        <w:rPr>
          <w:sz w:val="26"/>
          <w:szCs w:val="26"/>
          <w:cs/>
        </w:rPr>
        <w:t>(ख) क्या यह भी सच है कि विश्वविद्यालय</w:t>
      </w:r>
      <w:r w:rsidRPr="002054C8">
        <w:rPr>
          <w:rFonts w:hint="cs"/>
          <w:sz w:val="26"/>
          <w:szCs w:val="26"/>
          <w:cs/>
        </w:rPr>
        <w:t xml:space="preserve"> </w:t>
      </w:r>
      <w:r w:rsidRPr="002054C8">
        <w:rPr>
          <w:sz w:val="26"/>
          <w:szCs w:val="26"/>
          <w:cs/>
        </w:rPr>
        <w:t>अनुदान आयोग ने जुलाई</w:t>
      </w:r>
      <w:r w:rsidRPr="002054C8">
        <w:rPr>
          <w:sz w:val="26"/>
          <w:szCs w:val="26"/>
        </w:rPr>
        <w:t xml:space="preserve">, </w:t>
      </w:r>
      <w:r w:rsidRPr="002054C8">
        <w:rPr>
          <w:sz w:val="26"/>
          <w:szCs w:val="26"/>
          <w:cs/>
        </w:rPr>
        <w:t>2021 से विश्वविद्यालयों</w:t>
      </w:r>
      <w:r w:rsidRPr="002054C8">
        <w:rPr>
          <w:rFonts w:hint="cs"/>
          <w:sz w:val="26"/>
          <w:szCs w:val="26"/>
          <w:cs/>
        </w:rPr>
        <w:t xml:space="preserve"> </w:t>
      </w:r>
      <w:r w:rsidRPr="002054C8">
        <w:rPr>
          <w:sz w:val="26"/>
          <w:szCs w:val="26"/>
          <w:cs/>
        </w:rPr>
        <w:t>में सहायक प्रोफेसरों के पदों पर सीधी भर्ती हेतु</w:t>
      </w:r>
      <w:r w:rsidRPr="002054C8">
        <w:rPr>
          <w:rFonts w:hint="cs"/>
          <w:sz w:val="26"/>
          <w:szCs w:val="26"/>
          <w:cs/>
        </w:rPr>
        <w:t xml:space="preserve"> </w:t>
      </w:r>
      <w:r w:rsidRPr="002054C8">
        <w:rPr>
          <w:sz w:val="26"/>
          <w:szCs w:val="26"/>
          <w:cs/>
        </w:rPr>
        <w:t>पीएचडी</w:t>
      </w:r>
      <w:r>
        <w:rPr>
          <w:rFonts w:hint="cs"/>
          <w:sz w:val="26"/>
          <w:szCs w:val="26"/>
          <w:cs/>
        </w:rPr>
        <w:t xml:space="preserve"> डिग्री</w:t>
      </w:r>
      <w:r w:rsidRPr="002054C8">
        <w:rPr>
          <w:sz w:val="26"/>
          <w:szCs w:val="26"/>
          <w:cs/>
        </w:rPr>
        <w:t xml:space="preserve"> को अनिवार्य कर दिया है</w:t>
      </w:r>
      <w:r w:rsidRPr="002054C8">
        <w:rPr>
          <w:sz w:val="26"/>
          <w:szCs w:val="26"/>
        </w:rPr>
        <w:t>;</w:t>
      </w:r>
    </w:p>
    <w:p w:rsidR="009314DA" w:rsidRPr="002054C8" w:rsidRDefault="009314DA" w:rsidP="009314DA">
      <w:pPr>
        <w:tabs>
          <w:tab w:val="center" w:pos="4153"/>
          <w:tab w:val="left" w:pos="6610"/>
        </w:tabs>
        <w:jc w:val="both"/>
        <w:rPr>
          <w:sz w:val="26"/>
          <w:szCs w:val="26"/>
        </w:rPr>
      </w:pPr>
      <w:r w:rsidRPr="002054C8">
        <w:rPr>
          <w:sz w:val="26"/>
          <w:szCs w:val="26"/>
          <w:cs/>
        </w:rPr>
        <w:t>(ग) क्या सरकार ने विवादपूर्ण शैक्षिक</w:t>
      </w:r>
      <w:r w:rsidRPr="002054C8">
        <w:rPr>
          <w:rFonts w:hint="cs"/>
          <w:sz w:val="26"/>
          <w:szCs w:val="26"/>
          <w:cs/>
        </w:rPr>
        <w:t xml:space="preserve"> </w:t>
      </w:r>
      <w:r w:rsidRPr="002054C8">
        <w:rPr>
          <w:sz w:val="26"/>
          <w:szCs w:val="26"/>
          <w:cs/>
        </w:rPr>
        <w:t>कार्यनिष्पादन सूचक आधारित मूल्यांकन को भी</w:t>
      </w:r>
      <w:r w:rsidRPr="002054C8">
        <w:rPr>
          <w:rFonts w:hint="cs"/>
          <w:sz w:val="26"/>
          <w:szCs w:val="26"/>
          <w:cs/>
        </w:rPr>
        <w:t xml:space="preserve"> </w:t>
      </w:r>
      <w:r w:rsidRPr="002054C8">
        <w:rPr>
          <w:sz w:val="26"/>
          <w:szCs w:val="26"/>
          <w:cs/>
        </w:rPr>
        <w:t>समाप्त कर दिया है</w:t>
      </w:r>
      <w:r w:rsidRPr="002054C8">
        <w:rPr>
          <w:sz w:val="26"/>
          <w:szCs w:val="26"/>
        </w:rPr>
        <w:t xml:space="preserve">; </w:t>
      </w:r>
      <w:r w:rsidRPr="002054C8">
        <w:rPr>
          <w:sz w:val="26"/>
          <w:szCs w:val="26"/>
          <w:cs/>
        </w:rPr>
        <w:t>और</w:t>
      </w:r>
    </w:p>
    <w:p w:rsidR="009314DA" w:rsidRPr="002054C8" w:rsidRDefault="009314DA" w:rsidP="009314DA">
      <w:pPr>
        <w:tabs>
          <w:tab w:val="center" w:pos="4153"/>
          <w:tab w:val="left" w:pos="6610"/>
        </w:tabs>
        <w:jc w:val="both"/>
        <w:rPr>
          <w:rFonts w:hint="cs"/>
          <w:sz w:val="26"/>
          <w:szCs w:val="26"/>
        </w:rPr>
      </w:pPr>
      <w:r w:rsidRPr="002054C8">
        <w:rPr>
          <w:sz w:val="26"/>
          <w:szCs w:val="26"/>
          <w:cs/>
        </w:rPr>
        <w:t>(घ) क्या सरकार ने एक सरलीकृत अध्यापक</w:t>
      </w:r>
      <w:r w:rsidRPr="002054C8">
        <w:rPr>
          <w:rFonts w:hint="cs"/>
          <w:sz w:val="26"/>
          <w:szCs w:val="26"/>
          <w:cs/>
        </w:rPr>
        <w:t xml:space="preserve"> </w:t>
      </w:r>
      <w:r w:rsidRPr="002054C8">
        <w:rPr>
          <w:sz w:val="26"/>
          <w:szCs w:val="26"/>
          <w:cs/>
        </w:rPr>
        <w:t>मूल्यांकन ग्रेडिंग प्रणाली की शुरुआत की है और</w:t>
      </w:r>
      <w:r w:rsidRPr="002054C8">
        <w:rPr>
          <w:rFonts w:hint="cs"/>
          <w:sz w:val="26"/>
          <w:szCs w:val="26"/>
          <w:cs/>
        </w:rPr>
        <w:t xml:space="preserve"> </w:t>
      </w:r>
      <w:r w:rsidRPr="002054C8">
        <w:rPr>
          <w:sz w:val="26"/>
          <w:szCs w:val="26"/>
          <w:cs/>
        </w:rPr>
        <w:t>अनुसंधान आउटपुट में सुधार लाने हेतु</w:t>
      </w:r>
      <w:r w:rsidRPr="002054C8">
        <w:rPr>
          <w:rFonts w:hint="cs"/>
          <w:sz w:val="26"/>
          <w:szCs w:val="26"/>
          <w:cs/>
        </w:rPr>
        <w:t xml:space="preserve"> </w:t>
      </w:r>
      <w:r w:rsidRPr="002054C8">
        <w:rPr>
          <w:sz w:val="26"/>
          <w:szCs w:val="26"/>
          <w:cs/>
        </w:rPr>
        <w:t>विश्वविद्यालयों के लिए शैक्षिक/अनुसंधान अंक</w:t>
      </w:r>
      <w:r w:rsidRPr="002054C8">
        <w:rPr>
          <w:rFonts w:hint="cs"/>
          <w:sz w:val="26"/>
          <w:szCs w:val="26"/>
          <w:cs/>
        </w:rPr>
        <w:t xml:space="preserve"> </w:t>
      </w:r>
      <w:r w:rsidRPr="002054C8">
        <w:rPr>
          <w:sz w:val="26"/>
          <w:szCs w:val="26"/>
          <w:cs/>
        </w:rPr>
        <w:t>को जोड़ा है</w:t>
      </w:r>
      <w:r w:rsidRPr="002054C8">
        <w:rPr>
          <w:sz w:val="26"/>
          <w:szCs w:val="26"/>
        </w:rPr>
        <w:t>?</w:t>
      </w:r>
    </w:p>
    <w:p w:rsidR="009314DA" w:rsidRPr="002054C8" w:rsidRDefault="009314DA" w:rsidP="009314DA">
      <w:pPr>
        <w:jc w:val="center"/>
        <w:rPr>
          <w:rFonts w:ascii="Mangal" w:hAnsi="Mangal"/>
          <w:b/>
          <w:bCs/>
          <w:sz w:val="26"/>
          <w:szCs w:val="26"/>
        </w:rPr>
      </w:pPr>
      <w:r w:rsidRPr="002054C8">
        <w:rPr>
          <w:rFonts w:ascii="Mangal" w:hAnsi="Mangal"/>
          <w:b/>
          <w:bCs/>
          <w:sz w:val="26"/>
          <w:szCs w:val="26"/>
          <w:cs/>
        </w:rPr>
        <w:t>उत्तर</w:t>
      </w:r>
    </w:p>
    <w:p w:rsidR="009314DA" w:rsidRPr="002054C8" w:rsidRDefault="009314DA" w:rsidP="009314DA">
      <w:pPr>
        <w:tabs>
          <w:tab w:val="left" w:pos="2676"/>
          <w:tab w:val="center" w:pos="4153"/>
        </w:tabs>
        <w:jc w:val="center"/>
        <w:rPr>
          <w:rFonts w:ascii="Mangal" w:hAnsi="Mangal"/>
          <w:b/>
          <w:bCs/>
          <w:sz w:val="26"/>
          <w:szCs w:val="26"/>
        </w:rPr>
      </w:pPr>
      <w:r w:rsidRPr="002054C8">
        <w:rPr>
          <w:rFonts w:ascii="Mangal" w:hAnsi="Mangal" w:hint="cs"/>
          <w:b/>
          <w:bCs/>
          <w:sz w:val="26"/>
          <w:szCs w:val="26"/>
          <w:cs/>
        </w:rPr>
        <w:t>मानव संसाधन विकास मंत्रालय में राज्य मंत्री</w:t>
      </w:r>
    </w:p>
    <w:p w:rsidR="009314DA" w:rsidRPr="002054C8" w:rsidRDefault="009314DA" w:rsidP="009314DA">
      <w:pPr>
        <w:jc w:val="center"/>
        <w:rPr>
          <w:rFonts w:ascii="Mangal" w:hAnsi="Mangal"/>
          <w:b/>
          <w:bCs/>
          <w:sz w:val="26"/>
          <w:szCs w:val="26"/>
        </w:rPr>
      </w:pPr>
      <w:r w:rsidRPr="002054C8">
        <w:rPr>
          <w:rFonts w:ascii="Mangal" w:hAnsi="Mangal" w:hint="cs"/>
          <w:b/>
          <w:bCs/>
          <w:sz w:val="26"/>
          <w:szCs w:val="26"/>
          <w:cs/>
        </w:rPr>
        <w:t>(डॉ. सत्य पाल सिंह)</w:t>
      </w:r>
    </w:p>
    <w:p w:rsidR="009314DA" w:rsidRPr="002054C8" w:rsidRDefault="009314DA" w:rsidP="009314DA">
      <w:pPr>
        <w:jc w:val="center"/>
        <w:rPr>
          <w:rFonts w:ascii="Mangal" w:hAnsi="Mangal"/>
          <w:b/>
          <w:bCs/>
          <w:sz w:val="26"/>
          <w:szCs w:val="26"/>
        </w:rPr>
      </w:pPr>
    </w:p>
    <w:p w:rsidR="009314DA" w:rsidRPr="002054C8" w:rsidRDefault="009314DA" w:rsidP="009314DA">
      <w:pPr>
        <w:jc w:val="both"/>
        <w:rPr>
          <w:rFonts w:hint="cs"/>
          <w:sz w:val="26"/>
          <w:szCs w:val="26"/>
        </w:rPr>
      </w:pPr>
      <w:r w:rsidRPr="002054C8">
        <w:rPr>
          <w:rFonts w:ascii="Mangal" w:hAnsi="Mangal" w:hint="cs"/>
          <w:sz w:val="26"/>
          <w:szCs w:val="26"/>
          <w:cs/>
        </w:rPr>
        <w:t>(क) और (ख): जी</w:t>
      </w:r>
      <w:r w:rsidRPr="002054C8">
        <w:rPr>
          <w:rFonts w:ascii="Mangal" w:hAnsi="Mangal" w:hint="cs"/>
          <w:sz w:val="26"/>
          <w:szCs w:val="26"/>
        </w:rPr>
        <w:t>,</w:t>
      </w:r>
      <w:r w:rsidRPr="002054C8">
        <w:rPr>
          <w:rFonts w:ascii="Mangal" w:hAnsi="Mangal" w:hint="cs"/>
          <w:sz w:val="26"/>
          <w:szCs w:val="26"/>
          <w:cs/>
        </w:rPr>
        <w:t xml:space="preserve"> हां। विश्‍वविद्यालय अनुदान आयोग ने दिनांक 18.07.2018 के भारत के राजपत्र में यूजीसी (विश्‍वविद्यालय और कॉलेजों में शिक्षकों और अन्‍य शैक्षिक कर्मचारियों की नियुक्ति के लिए न्‍यूनतम अर्हताएं और उच्‍चतर शिक्षा में मानकों के रखरखाव हेतु अन्य उपाय) विनियम</w:t>
      </w:r>
      <w:r w:rsidRPr="002054C8">
        <w:rPr>
          <w:rFonts w:ascii="Mangal" w:hAnsi="Mangal" w:hint="cs"/>
          <w:sz w:val="26"/>
          <w:szCs w:val="26"/>
        </w:rPr>
        <w:t>,</w:t>
      </w:r>
      <w:r w:rsidRPr="002054C8">
        <w:rPr>
          <w:rFonts w:ascii="Mangal" w:hAnsi="Mangal" w:hint="cs"/>
          <w:sz w:val="26"/>
          <w:szCs w:val="26"/>
          <w:cs/>
        </w:rPr>
        <w:t xml:space="preserve"> 2018 अधिसूचित किया है। इन विनियमों के अनुसार</w:t>
      </w:r>
      <w:r w:rsidRPr="002054C8">
        <w:rPr>
          <w:rFonts w:ascii="Mangal" w:hAnsi="Mangal" w:hint="cs"/>
          <w:sz w:val="26"/>
          <w:szCs w:val="26"/>
        </w:rPr>
        <w:t>,</w:t>
      </w:r>
      <w:r w:rsidRPr="002054C8">
        <w:rPr>
          <w:rFonts w:ascii="Mangal" w:hAnsi="Mangal" w:hint="cs"/>
          <w:sz w:val="26"/>
          <w:szCs w:val="26"/>
          <w:cs/>
        </w:rPr>
        <w:t xml:space="preserve"> दिनांक</w:t>
      </w:r>
      <w:r w:rsidRPr="002054C8">
        <w:rPr>
          <w:rFonts w:hint="cs"/>
          <w:sz w:val="26"/>
          <w:szCs w:val="26"/>
          <w:cs/>
        </w:rPr>
        <w:t xml:space="preserve"> 01.07.2021 से विश्‍वविद्यालयों में सहायक प्रोफेसरों के पद की सीधी भर्ती के लिए अनिवार्य अर्हता पी.एचडी डिग्री होगी।</w:t>
      </w:r>
    </w:p>
    <w:p w:rsidR="009314DA" w:rsidRPr="002054C8" w:rsidRDefault="009314DA" w:rsidP="009314DA">
      <w:pPr>
        <w:jc w:val="both"/>
        <w:rPr>
          <w:rFonts w:hint="cs"/>
          <w:sz w:val="26"/>
          <w:szCs w:val="26"/>
        </w:rPr>
      </w:pPr>
    </w:p>
    <w:p w:rsidR="009314DA" w:rsidRDefault="009314DA" w:rsidP="009314DA">
      <w:pPr>
        <w:jc w:val="both"/>
        <w:rPr>
          <w:rFonts w:ascii="Mangal" w:hAnsi="Mangal" w:hint="cs"/>
          <w:sz w:val="26"/>
          <w:szCs w:val="26"/>
        </w:rPr>
      </w:pPr>
      <w:r>
        <w:rPr>
          <w:rFonts w:hint="cs"/>
          <w:sz w:val="26"/>
          <w:szCs w:val="26"/>
          <w:cs/>
        </w:rPr>
        <w:t>(ग) और (घ)</w:t>
      </w:r>
      <w:r w:rsidRPr="002054C8">
        <w:rPr>
          <w:rFonts w:hint="cs"/>
          <w:sz w:val="26"/>
          <w:szCs w:val="26"/>
          <w:cs/>
        </w:rPr>
        <w:t>: जी</w:t>
      </w:r>
      <w:r w:rsidRPr="002054C8">
        <w:rPr>
          <w:rFonts w:hint="cs"/>
          <w:sz w:val="26"/>
          <w:szCs w:val="26"/>
        </w:rPr>
        <w:t>,</w:t>
      </w:r>
      <w:r w:rsidRPr="002054C8">
        <w:rPr>
          <w:rFonts w:hint="cs"/>
          <w:sz w:val="26"/>
          <w:szCs w:val="26"/>
          <w:cs/>
        </w:rPr>
        <w:t xml:space="preserve"> हां।</w:t>
      </w:r>
      <w:r w:rsidRPr="002054C8">
        <w:rPr>
          <w:rFonts w:ascii="Mangal" w:hAnsi="Mangal" w:hint="cs"/>
          <w:sz w:val="26"/>
          <w:szCs w:val="26"/>
          <w:cs/>
        </w:rPr>
        <w:t xml:space="preserve"> कॉलेज और विश्‍वविद्यालय के शिक्षकों के निष्‍पादन के मूल्‍यांकन के लिए शैक्षिक निष्‍पादन सूचक (</w:t>
      </w:r>
      <w:r w:rsidRPr="002054C8">
        <w:rPr>
          <w:rFonts w:hint="cs"/>
          <w:sz w:val="26"/>
          <w:szCs w:val="26"/>
          <w:cs/>
        </w:rPr>
        <w:t xml:space="preserve">एपीआई) को </w:t>
      </w:r>
      <w:r w:rsidRPr="002054C8">
        <w:rPr>
          <w:rFonts w:ascii="Mangal" w:hAnsi="Mangal" w:hint="cs"/>
          <w:sz w:val="26"/>
          <w:szCs w:val="26"/>
          <w:cs/>
        </w:rPr>
        <w:t>यूजीसी (विश्‍वविद्यालय और कॉलेजों में शिक्षकों और अन्‍य शैक्षिक कर्मचारियों की नियुक्ति के लिए न्‍यूनतम अर्हताएं और उच्‍चतर शिक्षा में मानकों के रखरखाव हेतु अन्य उपाय) विनियम</w:t>
      </w:r>
      <w:r w:rsidRPr="002054C8">
        <w:rPr>
          <w:rFonts w:ascii="Mangal" w:hAnsi="Mangal" w:hint="cs"/>
          <w:sz w:val="26"/>
          <w:szCs w:val="26"/>
        </w:rPr>
        <w:t>,</w:t>
      </w:r>
      <w:r w:rsidRPr="002054C8">
        <w:rPr>
          <w:rFonts w:ascii="Mangal" w:hAnsi="Mangal" w:hint="cs"/>
          <w:sz w:val="26"/>
          <w:szCs w:val="26"/>
          <w:cs/>
        </w:rPr>
        <w:t xml:space="preserve"> 2018 में नए मूल्‍यांकन मापदंड और प्रविधि से प्रतिस्‍थापित कर दिया गया है। अन्‍य बातों के साथ-साथ</w:t>
      </w:r>
      <w:r w:rsidRPr="002054C8">
        <w:rPr>
          <w:rFonts w:ascii="Mangal" w:hAnsi="Mangal" w:hint="cs"/>
          <w:sz w:val="26"/>
          <w:szCs w:val="26"/>
        </w:rPr>
        <w:t>,</w:t>
      </w:r>
      <w:r w:rsidRPr="002054C8">
        <w:rPr>
          <w:rFonts w:ascii="Mangal" w:hAnsi="Mangal" w:hint="cs"/>
          <w:sz w:val="26"/>
          <w:szCs w:val="26"/>
          <w:cs/>
        </w:rPr>
        <w:t xml:space="preserve"> इस नए मूल्‍यांकन मापदंड में शिक्षण- अध्‍ययन और मूल्‍यांकन</w:t>
      </w:r>
      <w:r w:rsidRPr="002054C8">
        <w:rPr>
          <w:rFonts w:ascii="Mangal" w:hAnsi="Mangal" w:hint="cs"/>
          <w:sz w:val="26"/>
          <w:szCs w:val="26"/>
        </w:rPr>
        <w:t>,</w:t>
      </w:r>
      <w:r w:rsidRPr="002054C8">
        <w:rPr>
          <w:rFonts w:ascii="Mangal" w:hAnsi="Mangal" w:hint="cs"/>
          <w:sz w:val="26"/>
          <w:szCs w:val="26"/>
          <w:cs/>
        </w:rPr>
        <w:t xml:space="preserve"> शिक्षण और अनुसंधान कार्यकलापों से संबंधित </w:t>
      </w:r>
      <w:r>
        <w:rPr>
          <w:rFonts w:ascii="Mangal" w:hAnsi="Mangal" w:hint="cs"/>
          <w:sz w:val="26"/>
          <w:szCs w:val="26"/>
          <w:cs/>
        </w:rPr>
        <w:t xml:space="preserve">वैयक्तिक </w:t>
      </w:r>
      <w:r w:rsidRPr="002054C8">
        <w:rPr>
          <w:rFonts w:ascii="Mangal" w:hAnsi="Mangal" w:hint="cs"/>
          <w:sz w:val="26"/>
          <w:szCs w:val="26"/>
          <w:cs/>
        </w:rPr>
        <w:t>विकास</w:t>
      </w:r>
      <w:r w:rsidRPr="002054C8">
        <w:rPr>
          <w:rFonts w:ascii="Mangal" w:hAnsi="Mangal" w:hint="cs"/>
          <w:sz w:val="26"/>
          <w:szCs w:val="26"/>
        </w:rPr>
        <w:t>,</w:t>
      </w:r>
      <w:r w:rsidRPr="002054C8">
        <w:rPr>
          <w:rFonts w:ascii="Mangal" w:hAnsi="Mangal" w:hint="cs"/>
          <w:sz w:val="26"/>
          <w:szCs w:val="26"/>
          <w:cs/>
        </w:rPr>
        <w:t xml:space="preserve"> प्रशासनिक सहायता और विद्यार्थियों के शिक्षणेत्‍तर कार्यकलापों में भागीदारी शामिल है। उपर्युक्‍त विनियम यूजीसी की वेबासाइट </w:t>
      </w:r>
      <w:hyperlink r:id="rId4" w:history="1">
        <w:r w:rsidRPr="002054C8">
          <w:rPr>
            <w:rStyle w:val="Hyperlink"/>
            <w:rFonts w:ascii="Mangal" w:hAnsi="Mangal"/>
            <w:sz w:val="26"/>
            <w:szCs w:val="26"/>
          </w:rPr>
          <w:t>https://www.ugc.ac.in/pdfnews/4033931_UGC-Regulation_min_Qualification_Jul2018.pdf</w:t>
        </w:r>
      </w:hyperlink>
      <w:r w:rsidRPr="002054C8">
        <w:rPr>
          <w:rFonts w:ascii="Mangal" w:hAnsi="Mangal" w:hint="cs"/>
          <w:sz w:val="26"/>
          <w:szCs w:val="26"/>
          <w:cs/>
        </w:rPr>
        <w:t xml:space="preserve"> पर उपलब्‍ध है</w:t>
      </w:r>
      <w:r>
        <w:rPr>
          <w:rFonts w:ascii="Mangal" w:hAnsi="Mangal" w:hint="cs"/>
          <w:sz w:val="26"/>
          <w:szCs w:val="26"/>
          <w:cs/>
        </w:rPr>
        <w:t>ं</w:t>
      </w:r>
      <w:r w:rsidRPr="002054C8">
        <w:rPr>
          <w:rFonts w:ascii="Mangal" w:hAnsi="Mangal" w:hint="cs"/>
          <w:sz w:val="26"/>
          <w:szCs w:val="26"/>
          <w:cs/>
        </w:rPr>
        <w:t xml:space="preserve">। </w:t>
      </w:r>
    </w:p>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314DA"/>
    <w:rsid w:val="009314DA"/>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DA"/>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9314DA"/>
    <w:pPr>
      <w:spacing w:after="160" w:line="240" w:lineRule="exact"/>
    </w:pPr>
    <w:rPr>
      <w:rFonts w:ascii="Arial" w:hAnsi="Arial" w:cs="Times New Roman"/>
      <w:sz w:val="20"/>
      <w:szCs w:val="20"/>
      <w:lang w:bidi="ar-SA"/>
    </w:rPr>
  </w:style>
  <w:style w:type="character" w:styleId="Hyperlink">
    <w:name w:val="Hyperlink"/>
    <w:basedOn w:val="DefaultParagraphFont"/>
    <w:rsid w:val="009314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gc.ac.in/pdfnews/4033931_UGC-Regulation_min_Qualification_Ju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Company>Hewlett-Packard Company</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2018-12-13T09:10:00Z</dcterms:created>
  <dcterms:modified xsi:type="dcterms:W3CDTF">2018-12-13T09:10:00Z</dcterms:modified>
</cp:coreProperties>
</file>