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4" w:rsidRPr="006A2547" w:rsidRDefault="00572174" w:rsidP="00572174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6A2547">
        <w:rPr>
          <w:rFonts w:ascii="Mangal" w:hAnsi="Mangal" w:cs="Mangal" w:hint="cs"/>
          <w:b/>
          <w:bCs/>
          <w:sz w:val="24"/>
          <w:szCs w:val="24"/>
          <w:cs/>
        </w:rPr>
        <w:t>भारत सरकार</w:t>
      </w:r>
    </w:p>
    <w:p w:rsidR="00572174" w:rsidRPr="006A2547" w:rsidRDefault="00572174" w:rsidP="00572174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6A2547">
        <w:rPr>
          <w:rFonts w:ascii="Mangal" w:hAnsi="Mangal" w:cs="Mangal" w:hint="cs"/>
          <w:b/>
          <w:bCs/>
          <w:sz w:val="24"/>
          <w:szCs w:val="24"/>
          <w:cs/>
        </w:rPr>
        <w:t>आवासन और शहरी कार्य मंत्रालय</w:t>
      </w:r>
    </w:p>
    <w:p w:rsidR="00572174" w:rsidRPr="006A2547" w:rsidRDefault="00572174" w:rsidP="00572174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6A2547">
        <w:rPr>
          <w:rFonts w:cs="Mangal" w:hint="cs"/>
          <w:b/>
          <w:bCs/>
          <w:sz w:val="24"/>
          <w:szCs w:val="24"/>
          <w:cs/>
        </w:rPr>
        <w:t xml:space="preserve">राज्‍य </w:t>
      </w:r>
      <w:r w:rsidRPr="006A2547">
        <w:rPr>
          <w:rFonts w:ascii="Mangal" w:hAnsi="Mangal" w:cs="Mangal" w:hint="cs"/>
          <w:b/>
          <w:bCs/>
          <w:sz w:val="24"/>
          <w:szCs w:val="24"/>
          <w:cs/>
        </w:rPr>
        <w:t>सभा</w:t>
      </w:r>
    </w:p>
    <w:p w:rsidR="00572174" w:rsidRPr="006A2547" w:rsidRDefault="00572174" w:rsidP="00572174">
      <w:pPr>
        <w:jc w:val="center"/>
        <w:rPr>
          <w:rFonts w:ascii="Mangal" w:hAnsi="Mangal" w:cs="Mangal"/>
          <w:b/>
          <w:bCs/>
          <w:sz w:val="24"/>
          <w:szCs w:val="24"/>
        </w:rPr>
      </w:pPr>
      <w:r w:rsidRPr="006A2547">
        <w:rPr>
          <w:rFonts w:cs="Mangal" w:hint="cs"/>
          <w:b/>
          <w:bCs/>
          <w:sz w:val="24"/>
          <w:szCs w:val="24"/>
          <w:cs/>
        </w:rPr>
        <w:t>अ</w:t>
      </w:r>
      <w:r w:rsidRPr="006A2547">
        <w:rPr>
          <w:rFonts w:ascii="Mangal" w:hAnsi="Mangal" w:cs="Mangal" w:hint="cs"/>
          <w:b/>
          <w:bCs/>
          <w:sz w:val="24"/>
          <w:szCs w:val="24"/>
          <w:cs/>
        </w:rPr>
        <w:t>तारांकित प्रश्न सं</w:t>
      </w:r>
      <w:r w:rsidRPr="006A2547">
        <w:rPr>
          <w:rFonts w:ascii="Mangal" w:hAnsi="Mangal" w:cs="Mangal" w:hint="cs"/>
          <w:b/>
          <w:bCs/>
          <w:sz w:val="24"/>
          <w:szCs w:val="24"/>
        </w:rPr>
        <w:t xml:space="preserve">0 </w:t>
      </w:r>
      <w:r w:rsidR="007815E0" w:rsidRPr="006A2547">
        <w:rPr>
          <w:rFonts w:ascii="Mangal" w:hAnsi="Mangal" w:cs="Mangal"/>
          <w:b/>
          <w:bCs/>
          <w:sz w:val="24"/>
          <w:szCs w:val="24"/>
        </w:rPr>
        <w:t>373</w:t>
      </w:r>
    </w:p>
    <w:p w:rsidR="00572174" w:rsidRPr="006A2547" w:rsidRDefault="00572174" w:rsidP="00572174">
      <w:pPr>
        <w:jc w:val="center"/>
        <w:rPr>
          <w:rFonts w:ascii="Kruti Dev 010" w:hAnsi="Kruti Dev 010" w:cs="Mangal"/>
          <w:b/>
          <w:bCs/>
          <w:sz w:val="24"/>
          <w:szCs w:val="24"/>
        </w:rPr>
      </w:pPr>
      <w:r w:rsidRPr="006A2547">
        <w:rPr>
          <w:rFonts w:ascii="Mangal" w:hAnsi="Mangal" w:cs="Mangal"/>
          <w:b/>
          <w:bCs/>
          <w:sz w:val="24"/>
          <w:szCs w:val="24"/>
        </w:rPr>
        <w:t>13</w:t>
      </w:r>
      <w:r w:rsidRPr="006A2547">
        <w:rPr>
          <w:rFonts w:ascii="Mangal" w:hAnsi="Mangal" w:cs="Mangal" w:hint="cs"/>
          <w:b/>
          <w:bCs/>
          <w:sz w:val="24"/>
          <w:szCs w:val="24"/>
          <w:cs/>
        </w:rPr>
        <w:t xml:space="preserve"> दिसंबर</w:t>
      </w:r>
      <w:r w:rsidRPr="006A2547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6A2547">
        <w:rPr>
          <w:rFonts w:ascii="Kruti Dev 010" w:hAnsi="Kruti Dev 010" w:cs="Mangal" w:hint="cs"/>
          <w:b/>
          <w:bCs/>
          <w:sz w:val="24"/>
          <w:szCs w:val="24"/>
          <w:cs/>
        </w:rPr>
        <w:t>2018 को उत्‍तर के लिए</w:t>
      </w:r>
    </w:p>
    <w:p w:rsidR="00572174" w:rsidRPr="003578AD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572174" w:rsidRPr="003578AD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C16243" w:rsidRPr="00C16243" w:rsidRDefault="007815E0" w:rsidP="00572174">
      <w:pPr>
        <w:ind w:left="-120"/>
        <w:jc w:val="center"/>
        <w:rPr>
          <w:rFonts w:ascii="Kruti Dev 010" w:hAnsi="Kruti Dev 010"/>
          <w:b/>
          <w:bCs/>
          <w:sz w:val="28"/>
          <w:szCs w:val="28"/>
        </w:rPr>
      </w:pPr>
      <w:r w:rsidRPr="00C16243">
        <w:rPr>
          <w:rFonts w:ascii="Kruti Dev 010" w:hAnsi="Kruti Dev 010"/>
          <w:b/>
          <w:bCs/>
          <w:sz w:val="28"/>
          <w:szCs w:val="28"/>
        </w:rPr>
        <w:t xml:space="preserve">Hkou fuekZrkvksa dk iathdj.k </w:t>
      </w:r>
    </w:p>
    <w:p w:rsidR="00C16243" w:rsidRDefault="00C16243" w:rsidP="00572174">
      <w:pPr>
        <w:ind w:left="-120"/>
        <w:jc w:val="center"/>
        <w:rPr>
          <w:rFonts w:ascii="Kruti Dev 010" w:hAnsi="Kruti Dev 010"/>
          <w:sz w:val="28"/>
          <w:szCs w:val="28"/>
        </w:rPr>
      </w:pPr>
    </w:p>
    <w:p w:rsidR="00C16243" w:rsidRDefault="007815E0" w:rsidP="00C16243">
      <w:pPr>
        <w:ind w:left="-120"/>
        <w:rPr>
          <w:rFonts w:ascii="Kruti Dev 010" w:hAnsi="Kruti Dev 010"/>
          <w:sz w:val="28"/>
          <w:szCs w:val="28"/>
        </w:rPr>
      </w:pPr>
      <w:r w:rsidRPr="007815E0">
        <w:rPr>
          <w:rFonts w:ascii="Kruti Dev 010" w:hAnsi="Kruti Dev 010"/>
          <w:sz w:val="28"/>
          <w:szCs w:val="28"/>
        </w:rPr>
        <w:t xml:space="preserve">373- Jh vfuy nslkbZ% </w:t>
      </w:r>
    </w:p>
    <w:p w:rsidR="00C16243" w:rsidRDefault="00C16243" w:rsidP="00C16243">
      <w:pPr>
        <w:ind w:left="-120"/>
        <w:rPr>
          <w:rFonts w:ascii="Kruti Dev 010" w:hAnsi="Kruti Dev 010"/>
          <w:sz w:val="28"/>
          <w:szCs w:val="28"/>
        </w:rPr>
      </w:pPr>
    </w:p>
    <w:p w:rsidR="00C16243" w:rsidRDefault="007815E0" w:rsidP="00C16243">
      <w:pPr>
        <w:ind w:left="-120"/>
        <w:rPr>
          <w:rFonts w:ascii="Kruti Dev 010" w:hAnsi="Kruti Dev 010"/>
          <w:sz w:val="28"/>
          <w:szCs w:val="28"/>
        </w:rPr>
      </w:pPr>
      <w:r w:rsidRPr="007815E0">
        <w:rPr>
          <w:rFonts w:ascii="Kruti Dev 010" w:hAnsi="Kruti Dev 010"/>
          <w:sz w:val="28"/>
          <w:szCs w:val="28"/>
        </w:rPr>
        <w:t xml:space="preserve">D;k </w:t>
      </w:r>
      <w:r w:rsidRPr="00C93968">
        <w:rPr>
          <w:rFonts w:ascii="Kruti Dev 010" w:hAnsi="Kruti Dev 010"/>
          <w:b/>
          <w:bCs/>
          <w:sz w:val="28"/>
          <w:szCs w:val="28"/>
        </w:rPr>
        <w:t>vkoklu vkSj 'kgjh dk;Z</w:t>
      </w:r>
      <w:r w:rsidRPr="007815E0">
        <w:rPr>
          <w:rFonts w:ascii="Kruti Dev 010" w:hAnsi="Kruti Dev 010"/>
          <w:sz w:val="28"/>
          <w:szCs w:val="28"/>
        </w:rPr>
        <w:t xml:space="preserve"> ea=h ;g crkus dh d`ik djsaxs fd% </w:t>
      </w:r>
    </w:p>
    <w:p w:rsidR="00C16243" w:rsidRDefault="00C16243" w:rsidP="00C16243">
      <w:pPr>
        <w:ind w:left="-120"/>
        <w:rPr>
          <w:rFonts w:ascii="Kruti Dev 010" w:hAnsi="Kruti Dev 010"/>
          <w:sz w:val="28"/>
          <w:szCs w:val="28"/>
        </w:rPr>
      </w:pPr>
    </w:p>
    <w:p w:rsidR="00C16243" w:rsidRDefault="007815E0" w:rsidP="00C16243">
      <w:pPr>
        <w:ind w:left="-120"/>
        <w:jc w:val="both"/>
        <w:rPr>
          <w:rFonts w:ascii="Kruti Dev 010" w:hAnsi="Kruti Dev 010"/>
          <w:sz w:val="28"/>
          <w:szCs w:val="28"/>
        </w:rPr>
      </w:pPr>
      <w:r w:rsidRPr="007815E0">
        <w:rPr>
          <w:rFonts w:ascii="Kruti Dev 010" w:hAnsi="Kruti Dev 010"/>
          <w:sz w:val="28"/>
          <w:szCs w:val="28"/>
        </w:rPr>
        <w:t xml:space="preserve">¼d½ D;k ljdkj Hkou fuekZrkvksa }kjk Hkksys&amp;Hkkys [kjhnkjksa ds Bxs tkus dh ?kVukvksa esa gks jgh o`f) dks ns[krs gq, Hkou fuekZrkvksa dk iathdj.k vfuok;Z djus ij fopkj dj jgh gS( </w:t>
      </w:r>
    </w:p>
    <w:p w:rsidR="00C16243" w:rsidRDefault="00C16243" w:rsidP="00C16243">
      <w:pPr>
        <w:ind w:left="-120"/>
        <w:jc w:val="both"/>
        <w:rPr>
          <w:rFonts w:ascii="Kruti Dev 010" w:hAnsi="Kruti Dev 010"/>
          <w:sz w:val="28"/>
          <w:szCs w:val="28"/>
        </w:rPr>
      </w:pPr>
    </w:p>
    <w:p w:rsidR="00C16243" w:rsidRDefault="007815E0" w:rsidP="00C16243">
      <w:pPr>
        <w:ind w:left="-120"/>
        <w:jc w:val="both"/>
        <w:rPr>
          <w:rFonts w:ascii="Kruti Dev 010" w:hAnsi="Kruti Dev 010"/>
          <w:sz w:val="28"/>
          <w:szCs w:val="28"/>
        </w:rPr>
      </w:pPr>
      <w:r w:rsidRPr="007815E0">
        <w:rPr>
          <w:rFonts w:ascii="Kruti Dev 010" w:hAnsi="Kruti Dev 010"/>
          <w:sz w:val="28"/>
          <w:szCs w:val="28"/>
        </w:rPr>
        <w:t xml:space="preserve">¼[k½ D;k ;g Hkh lp gS fd Hkfo"; esa fuekZ.k laca/kh xfrfof/k;ka 'kq: djus ds fy, mfpr ykblsal izkIr fd, fcuk fdlh Hkh O;fDr dks dksbZ Hkh ¶ySV@Hkw[kaM fdlh [kjhnkj dks nsus dh vuqefr ugha gksxh( vkSj </w:t>
      </w:r>
    </w:p>
    <w:p w:rsidR="00C16243" w:rsidRDefault="00C16243" w:rsidP="00C16243">
      <w:pPr>
        <w:ind w:left="-120"/>
        <w:jc w:val="both"/>
        <w:rPr>
          <w:rFonts w:ascii="Kruti Dev 010" w:hAnsi="Kruti Dev 010"/>
          <w:sz w:val="28"/>
          <w:szCs w:val="28"/>
        </w:rPr>
      </w:pPr>
    </w:p>
    <w:p w:rsidR="00572174" w:rsidRPr="007815E0" w:rsidRDefault="007815E0" w:rsidP="00C16243">
      <w:pPr>
        <w:ind w:left="-120"/>
        <w:jc w:val="both"/>
        <w:rPr>
          <w:rFonts w:ascii="Kruti Dev 010" w:hAnsi="Kruti Dev 010" w:cs="Mangal"/>
          <w:bCs/>
          <w:sz w:val="28"/>
          <w:szCs w:val="28"/>
          <w:u w:val="single"/>
        </w:rPr>
      </w:pPr>
      <w:r w:rsidRPr="007815E0">
        <w:rPr>
          <w:rFonts w:ascii="Kruti Dev 010" w:hAnsi="Kruti Dev 010"/>
          <w:sz w:val="28"/>
          <w:szCs w:val="28"/>
        </w:rPr>
        <w:t>¼x½ D;k ljdkj nks"kh O;fDr;ksa ij Hkkjh tqekZuk yxkus vkSj mUgsa dkjkokl dh ltk ds lkFk&amp;lkFk ikap o"kks± dh vof/k ds fy, dkyh lwph esa Mkyus dh O;oLFkk lqfuf'pr djsxh vkSj ;fn gka] rks rRlaca/kh C;kSjk D;k gS\</w:t>
      </w:r>
    </w:p>
    <w:p w:rsidR="00572174" w:rsidRPr="007815E0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572174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572174" w:rsidRPr="003578AD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572174" w:rsidRPr="003578AD" w:rsidRDefault="00572174" w:rsidP="00572174">
      <w:pPr>
        <w:ind w:left="-120"/>
        <w:jc w:val="center"/>
        <w:rPr>
          <w:rFonts w:ascii="Kruti Dev 010" w:hAnsi="Kruti Dev 010" w:cs="Mangal"/>
          <w:bCs/>
          <w:sz w:val="28"/>
          <w:szCs w:val="28"/>
          <w:u w:val="single"/>
        </w:rPr>
      </w:pPr>
    </w:p>
    <w:p w:rsidR="00572174" w:rsidRPr="006A2547" w:rsidRDefault="00572174" w:rsidP="00572174">
      <w:pPr>
        <w:ind w:left="-120"/>
        <w:jc w:val="center"/>
        <w:rPr>
          <w:rFonts w:ascii="Kruti Dev 010" w:hAnsi="Kruti Dev 010" w:cs="Mangal"/>
          <w:bCs/>
          <w:sz w:val="24"/>
          <w:szCs w:val="24"/>
          <w:u w:val="single"/>
        </w:rPr>
      </w:pPr>
      <w:r w:rsidRPr="006A2547">
        <w:rPr>
          <w:rFonts w:ascii="Kruti Dev 010" w:hAnsi="Kruti Dev 010" w:cs="Mangal" w:hint="cs"/>
          <w:bCs/>
          <w:sz w:val="24"/>
          <w:szCs w:val="24"/>
          <w:u w:val="single"/>
          <w:cs/>
        </w:rPr>
        <w:t>उत्तर</w:t>
      </w:r>
    </w:p>
    <w:p w:rsidR="00572174" w:rsidRPr="006A2547" w:rsidRDefault="00572174" w:rsidP="00572174">
      <w:pPr>
        <w:jc w:val="center"/>
        <w:rPr>
          <w:rFonts w:ascii="Mangal" w:hAnsi="Mangal" w:cs="Mangal"/>
          <w:bCs/>
          <w:sz w:val="24"/>
          <w:szCs w:val="24"/>
        </w:rPr>
      </w:pPr>
      <w:r w:rsidRPr="006A2547">
        <w:rPr>
          <w:rFonts w:ascii="Mangal" w:hAnsi="Mangal" w:cs="Mangal" w:hint="cs"/>
          <w:b/>
          <w:bCs/>
          <w:sz w:val="24"/>
          <w:szCs w:val="24"/>
          <w:cs/>
        </w:rPr>
        <w:t xml:space="preserve">आवासन और शहरी कार्य </w:t>
      </w:r>
      <w:r w:rsidRPr="006A2547">
        <w:rPr>
          <w:rFonts w:ascii="Mangal" w:hAnsi="Mangal" w:cs="Mangal" w:hint="cs"/>
          <w:bCs/>
          <w:sz w:val="24"/>
          <w:szCs w:val="24"/>
          <w:cs/>
        </w:rPr>
        <w:t>राज्‍य मंत्री (स्‍वतंत्र प्रभार)</w:t>
      </w:r>
    </w:p>
    <w:p w:rsidR="00572174" w:rsidRPr="006A2547" w:rsidRDefault="00572174" w:rsidP="00572174">
      <w:pPr>
        <w:jc w:val="center"/>
        <w:rPr>
          <w:rFonts w:ascii="Mangal" w:hAnsi="Mangal" w:cs="Mangal"/>
          <w:bCs/>
          <w:sz w:val="24"/>
          <w:szCs w:val="24"/>
        </w:rPr>
      </w:pPr>
      <w:r w:rsidRPr="006A2547">
        <w:rPr>
          <w:rFonts w:ascii="Mangal" w:hAnsi="Mangal" w:cs="Mangal" w:hint="cs"/>
          <w:bCs/>
          <w:sz w:val="24"/>
          <w:szCs w:val="24"/>
        </w:rPr>
        <w:t>(</w:t>
      </w:r>
      <w:r w:rsidRPr="006A2547">
        <w:rPr>
          <w:rFonts w:ascii="Mangal" w:hAnsi="Mangal" w:cs="Mangal" w:hint="cs"/>
          <w:bCs/>
          <w:sz w:val="24"/>
          <w:szCs w:val="24"/>
          <w:cs/>
        </w:rPr>
        <w:t xml:space="preserve">श्री हरदीप </w:t>
      </w:r>
      <w:r w:rsidRPr="006A2547">
        <w:rPr>
          <w:rFonts w:cs="Mangal" w:hint="cs"/>
          <w:bCs/>
          <w:sz w:val="24"/>
          <w:szCs w:val="24"/>
          <w:cs/>
        </w:rPr>
        <w:t xml:space="preserve">सिंह </w:t>
      </w:r>
      <w:r w:rsidRPr="006A2547">
        <w:rPr>
          <w:rFonts w:ascii="Mangal" w:hAnsi="Mangal" w:cs="Mangal" w:hint="cs"/>
          <w:bCs/>
          <w:sz w:val="24"/>
          <w:szCs w:val="24"/>
          <w:cs/>
        </w:rPr>
        <w:t>पुरी)</w:t>
      </w:r>
    </w:p>
    <w:p w:rsidR="00572174" w:rsidRDefault="00572174" w:rsidP="00572174"/>
    <w:p w:rsidR="00C93968" w:rsidRDefault="00C93968" w:rsidP="00C939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93968">
        <w:rPr>
          <w:rFonts w:hint="cs"/>
          <w:sz w:val="24"/>
          <w:szCs w:val="24"/>
          <w:cs/>
        </w:rPr>
        <w:t xml:space="preserve">: भू-संपदा </w:t>
      </w:r>
      <w:r w:rsidRPr="00C93968">
        <w:rPr>
          <w:sz w:val="24"/>
          <w:szCs w:val="24"/>
          <w:cs/>
        </w:rPr>
        <w:t>(विनियम</w:t>
      </w:r>
      <w:r w:rsidRPr="00C93968">
        <w:rPr>
          <w:rFonts w:hint="cs"/>
          <w:sz w:val="24"/>
          <w:szCs w:val="24"/>
          <w:cs/>
        </w:rPr>
        <w:t xml:space="preserve"> एवं विकास</w:t>
      </w:r>
      <w:r w:rsidRPr="00C93968">
        <w:rPr>
          <w:sz w:val="24"/>
          <w:szCs w:val="24"/>
          <w:cs/>
        </w:rPr>
        <w:t>)</w:t>
      </w:r>
      <w:r w:rsidRPr="00C93968">
        <w:rPr>
          <w:rFonts w:hint="cs"/>
          <w:sz w:val="24"/>
          <w:szCs w:val="24"/>
          <w:cs/>
        </w:rPr>
        <w:t xml:space="preserve"> अधिनियम</w:t>
      </w:r>
      <w:r w:rsidRPr="00C93968">
        <w:rPr>
          <w:rFonts w:hint="cs"/>
          <w:sz w:val="24"/>
          <w:szCs w:val="24"/>
        </w:rPr>
        <w:t>,</w:t>
      </w:r>
      <w:r w:rsidRPr="00C93968">
        <w:rPr>
          <w:rFonts w:hint="cs"/>
          <w:sz w:val="24"/>
          <w:szCs w:val="24"/>
          <w:cs/>
        </w:rPr>
        <w:t xml:space="preserve"> 2016 </w:t>
      </w:r>
      <w:r w:rsidRPr="00C93968">
        <w:rPr>
          <w:sz w:val="24"/>
          <w:szCs w:val="24"/>
          <w:cs/>
        </w:rPr>
        <w:t>(रेरा)</w:t>
      </w:r>
      <w:r w:rsidRPr="00C93968">
        <w:rPr>
          <w:rFonts w:hint="cs"/>
          <w:sz w:val="24"/>
          <w:szCs w:val="24"/>
          <w:cs/>
        </w:rPr>
        <w:t xml:space="preserve"> की धारा 3 के उपबंधों के अनुसार प्रवर्तक द्वारा अपनी भू-संपदा परियोजना को संबंधित राज्‍य के भू-संपदा विनियामक प्राधिकरण में पंजीकृत करवाना अपेक्षित है । </w:t>
      </w:r>
    </w:p>
    <w:p w:rsidR="003334E3" w:rsidRDefault="003334E3" w:rsidP="003334E3">
      <w:pPr>
        <w:pStyle w:val="ListParagraph"/>
        <w:jc w:val="both"/>
        <w:rPr>
          <w:sz w:val="24"/>
          <w:szCs w:val="24"/>
        </w:rPr>
      </w:pPr>
    </w:p>
    <w:p w:rsidR="00C93968" w:rsidRPr="00C93968" w:rsidRDefault="00C93968" w:rsidP="00C939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: रेरा की धारा 3 में यह व्‍यवस्‍था है कि कोई भी प्रवर्तक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किसी भी भू-संपदा परियोजना अथवा उसके हिस्‍से में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किसी भी योजना क्षेत्र में संबंधित भू-संपदा विनियामक प्राधिकरण में भू-संपदा परियोजना को पंजीकृत कराए बिना किसी प्‍लाट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अपार्टमेंट अथवा भवन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जैसी भी स्‍थिति हो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के लिए विज्ञापन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विपणन</w:t>
      </w:r>
      <w:r>
        <w:rPr>
          <w:rFonts w:hint="cs"/>
          <w:sz w:val="24"/>
          <w:szCs w:val="24"/>
        </w:rPr>
        <w:t>,</w:t>
      </w:r>
      <w:r>
        <w:rPr>
          <w:rFonts w:cs="Mangal" w:hint="cs"/>
          <w:sz w:val="24"/>
          <w:szCs w:val="24"/>
          <w:cs/>
        </w:rPr>
        <w:t>बुक करना</w:t>
      </w:r>
      <w:r>
        <w:rPr>
          <w:rFonts w:cs="Mangal" w:hint="cs"/>
          <w:sz w:val="24"/>
          <w:szCs w:val="24"/>
        </w:rPr>
        <w:t>,</w:t>
      </w:r>
      <w:r>
        <w:rPr>
          <w:rFonts w:cs="Mangal" w:hint="cs"/>
          <w:sz w:val="24"/>
          <w:szCs w:val="24"/>
          <w:cs/>
        </w:rPr>
        <w:t xml:space="preserve"> बेचना अथवा किसी भी प्रकार की खरीद के लिए व्‍यक्‍तियों को आमंत्रित नहीं करेगा । </w:t>
      </w:r>
    </w:p>
    <w:p w:rsidR="00B4733D" w:rsidRDefault="00C93968" w:rsidP="00C9396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334E3">
        <w:rPr>
          <w:rFonts w:cs="Mangal" w:hint="cs"/>
          <w:sz w:val="24"/>
          <w:szCs w:val="24"/>
          <w:cs/>
        </w:rPr>
        <w:lastRenderedPageBreak/>
        <w:t>: रेरा की धारा 63 में शास्‍ति का प्रावधान है</w:t>
      </w:r>
      <w:r w:rsidRPr="003334E3">
        <w:rPr>
          <w:rFonts w:cs="Mangal" w:hint="cs"/>
          <w:sz w:val="24"/>
          <w:szCs w:val="24"/>
        </w:rPr>
        <w:t>,</w:t>
      </w:r>
      <w:r w:rsidRPr="003334E3">
        <w:rPr>
          <w:rFonts w:cs="Mangal" w:hint="cs"/>
          <w:sz w:val="24"/>
          <w:szCs w:val="24"/>
          <w:cs/>
        </w:rPr>
        <w:t xml:space="preserve"> जो प्रवर्तक द्वारा भू-संपदा विनियामक प्राधिकरण के आदेशों अथवा निदशों का अनुपालन न करने अथवा उनका उल्‍लंघन करने की स्‍थिति में</w:t>
      </w:r>
      <w:r w:rsidRPr="003334E3">
        <w:rPr>
          <w:rFonts w:cs="Mangal" w:hint="cs"/>
          <w:sz w:val="24"/>
          <w:szCs w:val="24"/>
        </w:rPr>
        <w:t>,</w:t>
      </w:r>
      <w:r w:rsidRPr="003334E3">
        <w:rPr>
          <w:rFonts w:cs="Mangal" w:hint="cs"/>
          <w:sz w:val="24"/>
          <w:szCs w:val="24"/>
          <w:cs/>
        </w:rPr>
        <w:t xml:space="preserve"> </w:t>
      </w:r>
      <w:r w:rsidR="004E3D5D">
        <w:rPr>
          <w:rFonts w:cs="Mangal" w:hint="cs"/>
          <w:sz w:val="24"/>
          <w:szCs w:val="24"/>
          <w:cs/>
        </w:rPr>
        <w:t>भू-संपदा परियोजना की अनुमानित लागत के पॉंच प्रतिशत तक समग्र रूप से बढ़ाया जा सकता है । इसी प्रकार</w:t>
      </w:r>
      <w:r w:rsidR="004E3D5D">
        <w:rPr>
          <w:rFonts w:cs="Mangal" w:hint="cs"/>
          <w:sz w:val="24"/>
          <w:szCs w:val="24"/>
        </w:rPr>
        <w:t>,</w:t>
      </w:r>
      <w:r w:rsidR="004E3D5D">
        <w:rPr>
          <w:rFonts w:cs="Mangal" w:hint="cs"/>
          <w:sz w:val="24"/>
          <w:szCs w:val="24"/>
          <w:cs/>
        </w:rPr>
        <w:t xml:space="preserve"> रेरा की धारा 64 में प्रवर्तक द्वारा भू-संपदा अपीलीय न्‍यायाधिकरण के आदेशों</w:t>
      </w:r>
      <w:r w:rsidR="004E3D5D">
        <w:rPr>
          <w:rFonts w:cs="Mangal" w:hint="cs"/>
          <w:sz w:val="24"/>
          <w:szCs w:val="24"/>
        </w:rPr>
        <w:t>,</w:t>
      </w:r>
      <w:r w:rsidR="004E3D5D">
        <w:rPr>
          <w:rFonts w:cs="Mangal" w:hint="cs"/>
          <w:sz w:val="24"/>
          <w:szCs w:val="24"/>
          <w:cs/>
        </w:rPr>
        <w:t xml:space="preserve"> निर्णयों अथवा निदेशों का अनुपालन न करने अथवा उनका उल्‍लंघन करने की स्‍थिति में</w:t>
      </w:r>
      <w:r w:rsidR="004E3D5D">
        <w:rPr>
          <w:rFonts w:cs="Mangal" w:hint="cs"/>
          <w:sz w:val="24"/>
          <w:szCs w:val="24"/>
        </w:rPr>
        <w:t>,</w:t>
      </w:r>
      <w:r w:rsidR="004E3D5D">
        <w:rPr>
          <w:rFonts w:cs="Mangal" w:hint="cs"/>
          <w:sz w:val="24"/>
          <w:szCs w:val="24"/>
          <w:cs/>
        </w:rPr>
        <w:t xml:space="preserve"> </w:t>
      </w:r>
      <w:r w:rsidRPr="003334E3">
        <w:rPr>
          <w:rFonts w:cs="Mangal" w:hint="cs"/>
          <w:sz w:val="24"/>
          <w:szCs w:val="24"/>
          <w:cs/>
        </w:rPr>
        <w:t>प्रवर्तक पर 3 साल की जेल अथवा जुर्माने के साथ</w:t>
      </w:r>
      <w:r w:rsidRPr="003334E3">
        <w:rPr>
          <w:rFonts w:cs="Mangal" w:hint="cs"/>
          <w:sz w:val="24"/>
          <w:szCs w:val="24"/>
        </w:rPr>
        <w:t>,</w:t>
      </w:r>
      <w:r w:rsidRPr="003334E3">
        <w:rPr>
          <w:rFonts w:cs="Mangal" w:hint="cs"/>
          <w:sz w:val="24"/>
          <w:szCs w:val="24"/>
          <w:cs/>
        </w:rPr>
        <w:t xml:space="preserve"> जिसे भू-संपदा परियोजना की अनुमानित लागत के दस प्रतिशत तक बढा़या जा सकता है</w:t>
      </w:r>
      <w:r w:rsidRPr="003334E3">
        <w:rPr>
          <w:rFonts w:cs="Mangal" w:hint="cs"/>
          <w:sz w:val="24"/>
          <w:szCs w:val="24"/>
        </w:rPr>
        <w:t>,</w:t>
      </w:r>
      <w:r w:rsidRPr="003334E3">
        <w:rPr>
          <w:rFonts w:cs="Mangal" w:hint="cs"/>
          <w:sz w:val="24"/>
          <w:szCs w:val="24"/>
          <w:cs/>
        </w:rPr>
        <w:t xml:space="preserve"> अथवा </w:t>
      </w:r>
      <w:r w:rsidR="003334E3" w:rsidRPr="003334E3">
        <w:rPr>
          <w:rFonts w:cs="Mangal" w:hint="cs"/>
          <w:sz w:val="24"/>
          <w:szCs w:val="24"/>
          <w:cs/>
        </w:rPr>
        <w:t>दोनों के साथ</w:t>
      </w:r>
      <w:r w:rsidR="003334E3" w:rsidRPr="003334E3">
        <w:rPr>
          <w:rFonts w:cs="Mangal" w:hint="cs"/>
          <w:sz w:val="24"/>
          <w:szCs w:val="24"/>
        </w:rPr>
        <w:t>,</w:t>
      </w:r>
      <w:r w:rsidR="003334E3" w:rsidRPr="003334E3">
        <w:rPr>
          <w:rFonts w:cs="Mangal" w:hint="cs"/>
          <w:sz w:val="24"/>
          <w:szCs w:val="24"/>
          <w:cs/>
        </w:rPr>
        <w:t xml:space="preserve"> सजा का प्रावधान है । </w:t>
      </w:r>
      <w:r w:rsidRPr="003334E3">
        <w:rPr>
          <w:rFonts w:hint="cs"/>
          <w:sz w:val="24"/>
          <w:szCs w:val="24"/>
          <w:cs/>
        </w:rPr>
        <w:t xml:space="preserve"> </w:t>
      </w:r>
    </w:p>
    <w:p w:rsidR="003334E3" w:rsidRDefault="003334E3" w:rsidP="003334E3">
      <w:pPr>
        <w:pStyle w:val="ListParagraph"/>
        <w:jc w:val="both"/>
        <w:rPr>
          <w:sz w:val="24"/>
          <w:szCs w:val="24"/>
        </w:rPr>
      </w:pPr>
    </w:p>
    <w:p w:rsidR="003334E3" w:rsidRPr="00C93968" w:rsidRDefault="003334E3" w:rsidP="003334E3">
      <w:pPr>
        <w:pStyle w:val="ListParagraph"/>
        <w:jc w:val="center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--- </w:t>
      </w:r>
    </w:p>
    <w:sectPr w:rsidR="003334E3" w:rsidRPr="00C93968" w:rsidSect="00B4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15CC"/>
    <w:multiLevelType w:val="hybridMultilevel"/>
    <w:tmpl w:val="8E548D9C"/>
    <w:lvl w:ilvl="0" w:tplc="6096C3D0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72174"/>
    <w:rsid w:val="003334E3"/>
    <w:rsid w:val="004026A2"/>
    <w:rsid w:val="004E3D5D"/>
    <w:rsid w:val="00572174"/>
    <w:rsid w:val="00581EA9"/>
    <w:rsid w:val="006A2547"/>
    <w:rsid w:val="007815E0"/>
    <w:rsid w:val="007D5898"/>
    <w:rsid w:val="00B4733D"/>
    <w:rsid w:val="00C16243"/>
    <w:rsid w:val="00C93968"/>
    <w:rsid w:val="00D70351"/>
    <w:rsid w:val="00D72D3C"/>
    <w:rsid w:val="00F7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PRAKASH</dc:creator>
  <cp:keywords/>
  <dc:description/>
  <cp:lastModifiedBy>OM PRAKASH</cp:lastModifiedBy>
  <cp:revision>15</cp:revision>
  <dcterms:created xsi:type="dcterms:W3CDTF">2018-12-11T04:52:00Z</dcterms:created>
  <dcterms:modified xsi:type="dcterms:W3CDTF">2018-12-12T10:13:00Z</dcterms:modified>
</cp:coreProperties>
</file>