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0A7" w:rsidRDefault="006660A7" w:rsidP="006660A7">
      <w:pPr>
        <w:spacing w:after="0" w:line="240" w:lineRule="auto"/>
        <w:jc w:val="center"/>
        <w:rPr>
          <w:rFonts w:ascii="Mangal" w:hAnsi="Mangal"/>
          <w:sz w:val="20"/>
        </w:rPr>
      </w:pPr>
      <w:r>
        <w:rPr>
          <w:rFonts w:ascii="Mangal" w:hAnsi="Mangal"/>
          <w:sz w:val="20"/>
          <w:cs/>
        </w:rPr>
        <w:t>भारत सरकार</w:t>
      </w:r>
    </w:p>
    <w:p w:rsidR="006660A7" w:rsidRDefault="006660A7" w:rsidP="006660A7">
      <w:pPr>
        <w:spacing w:after="0" w:line="240" w:lineRule="auto"/>
        <w:jc w:val="center"/>
        <w:rPr>
          <w:rFonts w:ascii="Mangal" w:hAnsi="Mangal"/>
          <w:sz w:val="20"/>
        </w:rPr>
      </w:pPr>
      <w:r>
        <w:rPr>
          <w:rFonts w:ascii="Mangal" w:hAnsi="Mangal"/>
          <w:sz w:val="20"/>
          <w:cs/>
        </w:rPr>
        <w:t xml:space="preserve">वित्त मंत्रालय </w:t>
      </w:r>
    </w:p>
    <w:p w:rsidR="006660A7" w:rsidRDefault="006660A7" w:rsidP="006660A7">
      <w:pPr>
        <w:spacing w:after="0" w:line="240" w:lineRule="auto"/>
        <w:jc w:val="center"/>
        <w:rPr>
          <w:rFonts w:ascii="Mangal" w:hAnsi="Mangal"/>
          <w:sz w:val="20"/>
        </w:rPr>
      </w:pPr>
      <w:r>
        <w:rPr>
          <w:rFonts w:ascii="Mangal" w:hAnsi="Mangal"/>
          <w:sz w:val="20"/>
          <w:cs/>
        </w:rPr>
        <w:t>वित्तीय सेवाएं विभाग</w:t>
      </w:r>
    </w:p>
    <w:p w:rsidR="006660A7" w:rsidRDefault="006660A7" w:rsidP="006660A7">
      <w:pPr>
        <w:spacing w:after="0" w:line="240" w:lineRule="auto"/>
        <w:jc w:val="center"/>
        <w:rPr>
          <w:rFonts w:ascii="Mangal" w:hAnsi="Mangal"/>
          <w:b/>
          <w:bCs/>
          <w:sz w:val="20"/>
        </w:rPr>
      </w:pPr>
      <w:r>
        <w:rPr>
          <w:rFonts w:ascii="Mangal" w:hAnsi="Mangal"/>
          <w:b/>
          <w:bCs/>
          <w:sz w:val="20"/>
          <w:cs/>
        </w:rPr>
        <w:t xml:space="preserve">राज्य सभा </w:t>
      </w:r>
    </w:p>
    <w:p w:rsidR="006660A7" w:rsidRDefault="006660A7" w:rsidP="006660A7">
      <w:pPr>
        <w:spacing w:after="120" w:line="240" w:lineRule="auto"/>
        <w:jc w:val="center"/>
        <w:rPr>
          <w:rFonts w:ascii="Mangal" w:hAnsi="Mangal"/>
          <w:b/>
          <w:bCs/>
          <w:sz w:val="20"/>
        </w:rPr>
      </w:pPr>
      <w:r>
        <w:rPr>
          <w:rFonts w:ascii="Mangal" w:hAnsi="Mangal"/>
          <w:b/>
          <w:bCs/>
          <w:sz w:val="20"/>
          <w:cs/>
        </w:rPr>
        <w:t>अतारांकित प्रश्न संख्या 2114</w:t>
      </w:r>
    </w:p>
    <w:p w:rsidR="006660A7" w:rsidRDefault="006660A7" w:rsidP="006660A7">
      <w:pPr>
        <w:spacing w:after="120" w:line="240" w:lineRule="auto"/>
        <w:jc w:val="center"/>
        <w:rPr>
          <w:rFonts w:ascii="Mangal" w:hAnsi="Mangal"/>
          <w:sz w:val="20"/>
          <w:lang w:val="en-US"/>
        </w:rPr>
      </w:pPr>
      <w:r>
        <w:rPr>
          <w:rFonts w:ascii="Mangal" w:hAnsi="Mangal"/>
          <w:sz w:val="20"/>
          <w:cs/>
        </w:rPr>
        <w:t>(जिसका उत्तर 01 जनवरी, 2019/11 पौष</w:t>
      </w:r>
      <w:r>
        <w:rPr>
          <w:rFonts w:ascii="Mangal" w:hAnsi="Mangal"/>
          <w:sz w:val="20"/>
        </w:rPr>
        <w:t>,</w:t>
      </w:r>
      <w:r>
        <w:rPr>
          <w:rFonts w:ascii="Mangal" w:hAnsi="Mangal" w:hint="cs"/>
          <w:sz w:val="20"/>
          <w:cs/>
        </w:rPr>
        <w:t xml:space="preserve"> 1940 (शक) को दिया जाना है)</w:t>
      </w:r>
    </w:p>
    <w:p w:rsidR="006660A7" w:rsidRDefault="006660A7" w:rsidP="006660A7">
      <w:pPr>
        <w:spacing w:after="120" w:line="240" w:lineRule="auto"/>
        <w:jc w:val="center"/>
        <w:rPr>
          <w:rFonts w:ascii="Mangal" w:hAnsi="Mangal"/>
          <w:sz w:val="20"/>
          <w:cs/>
        </w:rPr>
      </w:pPr>
      <w:r>
        <w:rPr>
          <w:rFonts w:ascii="Mangal" w:hAnsi="Mangal"/>
          <w:b/>
          <w:bCs/>
          <w:sz w:val="20"/>
          <w:cs/>
        </w:rPr>
        <w:t xml:space="preserve">पेंशन के संबंध में स्थायी समिति की सिफारिशों </w:t>
      </w:r>
      <w:r>
        <w:rPr>
          <w:rFonts w:ascii="Mangal" w:hAnsi="Mangal"/>
          <w:b/>
          <w:bCs/>
          <w:sz w:val="20"/>
        </w:rPr>
        <w:t>(</w:t>
      </w:r>
      <w:r>
        <w:rPr>
          <w:rFonts w:ascii="Mangal" w:hAnsi="Mangal" w:hint="cs"/>
          <w:b/>
          <w:bCs/>
          <w:sz w:val="20"/>
          <w:cs/>
        </w:rPr>
        <w:t>जेसीएम) का क्रियान्वयन</w:t>
      </w:r>
    </w:p>
    <w:p w:rsidR="006660A7" w:rsidRDefault="006660A7" w:rsidP="006660A7">
      <w:pPr>
        <w:spacing w:after="120" w:line="240" w:lineRule="auto"/>
        <w:jc w:val="both"/>
        <w:rPr>
          <w:rFonts w:ascii="Mangal" w:hAnsi="Mangal"/>
          <w:sz w:val="20"/>
        </w:rPr>
      </w:pPr>
      <w:r>
        <w:rPr>
          <w:rFonts w:ascii="Mangal" w:hAnsi="Mangal"/>
          <w:sz w:val="20"/>
        </w:rPr>
        <w:t>2114.</w:t>
      </w:r>
      <w:r>
        <w:rPr>
          <w:rFonts w:ascii="Mangal" w:hAnsi="Mangal"/>
          <w:sz w:val="20"/>
        </w:rPr>
        <w:tab/>
      </w:r>
      <w:r>
        <w:rPr>
          <w:rFonts w:ascii="Mangal" w:hAnsi="Mangal" w:hint="cs"/>
          <w:sz w:val="20"/>
          <w:cs/>
        </w:rPr>
        <w:t xml:space="preserve">श्री बिनोय विश्वमः </w:t>
      </w:r>
    </w:p>
    <w:p w:rsidR="006660A7" w:rsidRDefault="006660A7" w:rsidP="006660A7">
      <w:pPr>
        <w:spacing w:after="0" w:line="240" w:lineRule="auto"/>
        <w:ind w:firstLine="720"/>
        <w:jc w:val="both"/>
        <w:rPr>
          <w:rFonts w:ascii="Mangal" w:hAnsi="Mangal"/>
          <w:sz w:val="20"/>
        </w:rPr>
      </w:pPr>
      <w:r>
        <w:rPr>
          <w:rFonts w:ascii="Mangal" w:hAnsi="Mangal"/>
          <w:sz w:val="20"/>
          <w:cs/>
        </w:rPr>
        <w:t>क्या वित्त मंत्री यह बताने की कृपा करेंगे किः</w:t>
      </w:r>
    </w:p>
    <w:p w:rsidR="006660A7" w:rsidRDefault="006660A7" w:rsidP="006660A7">
      <w:pPr>
        <w:spacing w:after="0" w:line="240" w:lineRule="auto"/>
        <w:ind w:left="720" w:hanging="720"/>
        <w:jc w:val="both"/>
        <w:rPr>
          <w:rFonts w:ascii="Mangal" w:hAnsi="Mangal"/>
          <w:sz w:val="20"/>
        </w:rPr>
      </w:pPr>
      <w:r>
        <w:rPr>
          <w:rFonts w:ascii="Mangal" w:hAnsi="Mangal"/>
          <w:sz w:val="20"/>
        </w:rPr>
        <w:t>(</w:t>
      </w:r>
      <w:r>
        <w:rPr>
          <w:rFonts w:ascii="Mangal" w:hAnsi="Mangal" w:hint="cs"/>
          <w:sz w:val="20"/>
          <w:cs/>
        </w:rPr>
        <w:t>क)</w:t>
      </w:r>
      <w:r>
        <w:rPr>
          <w:rFonts w:ascii="Mangal" w:hAnsi="Mangal"/>
          <w:sz w:val="20"/>
        </w:rPr>
        <w:tab/>
      </w:r>
      <w:r>
        <w:rPr>
          <w:rFonts w:ascii="Mangal" w:hAnsi="Mangal" w:hint="cs"/>
          <w:sz w:val="20"/>
          <w:cs/>
        </w:rPr>
        <w:t>सीसीएस (पेंशन) नियम</w:t>
      </w:r>
      <w:r>
        <w:rPr>
          <w:rFonts w:ascii="Mangal" w:hAnsi="Mangal"/>
          <w:sz w:val="20"/>
        </w:rPr>
        <w:t>, 1972</w:t>
      </w:r>
      <w:r>
        <w:rPr>
          <w:rFonts w:ascii="Mangal" w:hAnsi="Mangal" w:hint="cs"/>
          <w:sz w:val="20"/>
          <w:cs/>
        </w:rPr>
        <w:t xml:space="preserve"> के अंतर्गत सरकार के कर्मचारियों को राष्ट्रीय पेंशन प्रणाली के तहत दी गई पेंशन की औसतन रकम कितनी है और </w:t>
      </w:r>
      <w:r>
        <w:rPr>
          <w:rFonts w:ascii="Mangal" w:hAnsi="Mangal"/>
          <w:sz w:val="20"/>
        </w:rPr>
        <w:t>1</w:t>
      </w:r>
      <w:r>
        <w:rPr>
          <w:rFonts w:ascii="Mangal" w:hAnsi="Mangal" w:hint="cs"/>
          <w:sz w:val="20"/>
          <w:cs/>
        </w:rPr>
        <w:t xml:space="preserve"> जनवरी</w:t>
      </w:r>
      <w:r>
        <w:rPr>
          <w:rFonts w:ascii="Mangal" w:hAnsi="Mangal"/>
          <w:sz w:val="20"/>
        </w:rPr>
        <w:t>, 2004</w:t>
      </w:r>
      <w:r>
        <w:rPr>
          <w:rFonts w:ascii="Mangal" w:hAnsi="Mangal" w:hint="cs"/>
          <w:sz w:val="20"/>
          <w:cs/>
        </w:rPr>
        <w:t xml:space="preserve"> को या उसके बाद भर्ती किए गए कर्मचारियों के लिए क्या-क्या प्रावधन हैं</w:t>
      </w:r>
      <w:r>
        <w:rPr>
          <w:rFonts w:ascii="Mangal" w:hAnsi="Mangal"/>
          <w:sz w:val="20"/>
        </w:rPr>
        <w:t>;</w:t>
      </w:r>
    </w:p>
    <w:p w:rsidR="006660A7" w:rsidRDefault="006660A7" w:rsidP="006660A7">
      <w:pPr>
        <w:spacing w:after="0" w:line="240" w:lineRule="auto"/>
        <w:ind w:left="720" w:hanging="720"/>
        <w:jc w:val="both"/>
        <w:rPr>
          <w:rFonts w:ascii="Mangal" w:hAnsi="Mangal"/>
          <w:sz w:val="20"/>
        </w:rPr>
      </w:pPr>
      <w:r>
        <w:rPr>
          <w:rFonts w:ascii="Mangal" w:hAnsi="Mangal"/>
          <w:sz w:val="20"/>
        </w:rPr>
        <w:t>(</w:t>
      </w:r>
      <w:r>
        <w:rPr>
          <w:rFonts w:ascii="Mangal" w:hAnsi="Mangal" w:hint="cs"/>
          <w:sz w:val="20"/>
          <w:cs/>
        </w:rPr>
        <w:t>ख)</w:t>
      </w:r>
      <w:r>
        <w:rPr>
          <w:rFonts w:ascii="Mangal" w:hAnsi="Mangal" w:hint="cs"/>
          <w:sz w:val="20"/>
          <w:cs/>
        </w:rPr>
        <w:tab/>
      </w:r>
      <w:r>
        <w:rPr>
          <w:rFonts w:ascii="Mangal" w:hAnsi="Mangal"/>
          <w:sz w:val="20"/>
        </w:rPr>
        <w:t>14</w:t>
      </w:r>
      <w:r>
        <w:rPr>
          <w:rFonts w:ascii="Mangal" w:hAnsi="Mangal" w:hint="cs"/>
          <w:sz w:val="20"/>
          <w:cs/>
        </w:rPr>
        <w:t xml:space="preserve"> दिसम्बर</w:t>
      </w:r>
      <w:r>
        <w:rPr>
          <w:rFonts w:ascii="Mangal" w:hAnsi="Mangal"/>
          <w:sz w:val="20"/>
        </w:rPr>
        <w:t>, 2007</w:t>
      </w:r>
      <w:r>
        <w:rPr>
          <w:rFonts w:ascii="Mangal" w:hAnsi="Mangal" w:hint="cs"/>
          <w:sz w:val="20"/>
          <w:cs/>
        </w:rPr>
        <w:t xml:space="preserve"> को आयोजित राष्ट्रीय परिषद की स्थायी समिति की बैठक की सिफारिश क्या है</w:t>
      </w:r>
      <w:r>
        <w:rPr>
          <w:rFonts w:ascii="Mangal" w:hAnsi="Mangal"/>
          <w:sz w:val="20"/>
        </w:rPr>
        <w:t xml:space="preserve">, </w:t>
      </w:r>
      <w:r>
        <w:rPr>
          <w:rFonts w:ascii="Mangal" w:hAnsi="Mangal" w:hint="cs"/>
          <w:sz w:val="20"/>
          <w:cs/>
        </w:rPr>
        <w:t>क्या सरकार ने इस सिफारिश का क्रियान्वयन किया था</w:t>
      </w:r>
      <w:r>
        <w:rPr>
          <w:rFonts w:ascii="Mangal" w:hAnsi="Mangal"/>
          <w:sz w:val="20"/>
        </w:rPr>
        <w:t xml:space="preserve">, </w:t>
      </w:r>
      <w:r>
        <w:rPr>
          <w:rFonts w:ascii="Mangal" w:hAnsi="Mangal" w:hint="cs"/>
          <w:sz w:val="20"/>
          <w:cs/>
        </w:rPr>
        <w:t>यदि नहीं</w:t>
      </w:r>
      <w:r>
        <w:rPr>
          <w:rFonts w:ascii="Mangal" w:hAnsi="Mangal"/>
          <w:sz w:val="20"/>
        </w:rPr>
        <w:t xml:space="preserve">, </w:t>
      </w:r>
      <w:r>
        <w:rPr>
          <w:rFonts w:ascii="Mangal" w:hAnsi="Mangal" w:hint="cs"/>
          <w:sz w:val="20"/>
          <w:cs/>
        </w:rPr>
        <w:t>तो क्रियान्वयन न करने के क्या कारण हैं</w:t>
      </w:r>
      <w:r>
        <w:rPr>
          <w:rFonts w:ascii="Mangal" w:hAnsi="Mangal"/>
          <w:sz w:val="20"/>
        </w:rPr>
        <w:t xml:space="preserve">; </w:t>
      </w:r>
      <w:r>
        <w:rPr>
          <w:rFonts w:ascii="Mangal" w:hAnsi="Mangal" w:hint="cs"/>
          <w:sz w:val="20"/>
          <w:cs/>
        </w:rPr>
        <w:t>और</w:t>
      </w:r>
    </w:p>
    <w:p w:rsidR="006660A7" w:rsidRDefault="006660A7" w:rsidP="006660A7">
      <w:pPr>
        <w:spacing w:after="0" w:line="240" w:lineRule="auto"/>
        <w:ind w:left="720" w:hanging="720"/>
        <w:jc w:val="both"/>
        <w:rPr>
          <w:rFonts w:ascii="Mangal" w:hAnsi="Mangal"/>
          <w:sz w:val="20"/>
          <w:lang w:val="en-US"/>
        </w:rPr>
      </w:pPr>
      <w:r>
        <w:rPr>
          <w:rFonts w:ascii="Mangal" w:hAnsi="Mangal"/>
          <w:sz w:val="20"/>
        </w:rPr>
        <w:t>(</w:t>
      </w:r>
      <w:r>
        <w:rPr>
          <w:rFonts w:ascii="Mangal" w:hAnsi="Mangal" w:hint="cs"/>
          <w:sz w:val="20"/>
          <w:cs/>
        </w:rPr>
        <w:t>ग)</w:t>
      </w:r>
      <w:r>
        <w:rPr>
          <w:rFonts w:ascii="Mangal" w:hAnsi="Mangal" w:hint="cs"/>
          <w:sz w:val="20"/>
          <w:cs/>
        </w:rPr>
        <w:tab/>
        <w:t xml:space="preserve">क्या सरकार ने </w:t>
      </w:r>
      <w:r>
        <w:rPr>
          <w:rFonts w:ascii="Mangal" w:hAnsi="Mangal"/>
          <w:sz w:val="20"/>
        </w:rPr>
        <w:t>1</w:t>
      </w:r>
      <w:r>
        <w:rPr>
          <w:rFonts w:ascii="Mangal" w:hAnsi="Mangal" w:hint="cs"/>
          <w:sz w:val="20"/>
          <w:cs/>
        </w:rPr>
        <w:t xml:space="preserve"> जनवरी</w:t>
      </w:r>
      <w:r>
        <w:rPr>
          <w:rFonts w:ascii="Mangal" w:hAnsi="Mangal"/>
          <w:sz w:val="20"/>
        </w:rPr>
        <w:t>, 2004</w:t>
      </w:r>
      <w:r>
        <w:rPr>
          <w:rFonts w:ascii="Mangal" w:hAnsi="Mangal" w:hint="cs"/>
          <w:sz w:val="20"/>
          <w:cs/>
        </w:rPr>
        <w:t xml:space="preserve"> के बाद भर्ती किए गए नये कर्मचारियों को यह आश्वासन दिया है कि उनकी पेंशन सीसीएस पेंशन नियम</w:t>
      </w:r>
      <w:r>
        <w:rPr>
          <w:rFonts w:ascii="Mangal" w:hAnsi="Mangal"/>
          <w:sz w:val="20"/>
        </w:rPr>
        <w:t>, 1972</w:t>
      </w:r>
      <w:r>
        <w:rPr>
          <w:rFonts w:ascii="Mangal" w:hAnsi="Mangal" w:hint="cs"/>
          <w:sz w:val="20"/>
          <w:cs/>
        </w:rPr>
        <w:t xml:space="preserve"> के अंतर्गत दी जाने वाली पेंशन से कम नहीं होगी और इस आश्वासन को लेकर क्या प्रगति हुई है</w:t>
      </w:r>
      <w:r>
        <w:rPr>
          <w:rFonts w:ascii="Mangal" w:hAnsi="Mangal"/>
          <w:sz w:val="20"/>
        </w:rPr>
        <w:t>?</w:t>
      </w:r>
    </w:p>
    <w:p w:rsidR="006660A7" w:rsidRDefault="006660A7" w:rsidP="006660A7">
      <w:pPr>
        <w:tabs>
          <w:tab w:val="left" w:pos="720"/>
        </w:tabs>
        <w:spacing w:after="0" w:line="240" w:lineRule="auto"/>
        <w:jc w:val="center"/>
        <w:rPr>
          <w:rFonts w:ascii="Mangal" w:hAnsi="Mangal"/>
          <w:b/>
          <w:bCs/>
          <w:sz w:val="20"/>
          <w:cs/>
        </w:rPr>
      </w:pPr>
      <w:r>
        <w:rPr>
          <w:rFonts w:ascii="Mangal" w:hAnsi="Mangal"/>
          <w:b/>
          <w:bCs/>
          <w:sz w:val="20"/>
          <w:cs/>
        </w:rPr>
        <w:t>उत्तर</w:t>
      </w:r>
    </w:p>
    <w:p w:rsidR="006660A7" w:rsidRDefault="006660A7" w:rsidP="006660A7">
      <w:pPr>
        <w:tabs>
          <w:tab w:val="left" w:pos="720"/>
        </w:tabs>
        <w:spacing w:after="120" w:line="240" w:lineRule="auto"/>
        <w:jc w:val="center"/>
        <w:rPr>
          <w:rFonts w:ascii="Mangal" w:hAnsi="Mangal"/>
          <w:sz w:val="20"/>
        </w:rPr>
      </w:pPr>
      <w:r>
        <w:rPr>
          <w:rFonts w:ascii="Mangal" w:hAnsi="Mangal"/>
          <w:sz w:val="20"/>
          <w:cs/>
        </w:rPr>
        <w:t>वित्त मंत्रालय में राज्य मंत्री (श्री शिव प्रताप शुक्‍ल)</w:t>
      </w:r>
    </w:p>
    <w:p w:rsidR="006660A7" w:rsidRDefault="006660A7" w:rsidP="006660A7">
      <w:pPr>
        <w:spacing w:after="120" w:line="240" w:lineRule="auto"/>
        <w:jc w:val="both"/>
        <w:rPr>
          <w:rFonts w:ascii="Mangal" w:hAnsi="Mangal"/>
          <w:sz w:val="20"/>
        </w:rPr>
      </w:pPr>
      <w:r>
        <w:rPr>
          <w:rFonts w:ascii="Mangal" w:hAnsi="Mangal"/>
          <w:b/>
          <w:bCs/>
          <w:sz w:val="20"/>
          <w:cs/>
        </w:rPr>
        <w:t>(क)</w:t>
      </w:r>
      <w:r>
        <w:rPr>
          <w:rFonts w:ascii="Mangal" w:hAnsi="Mangal"/>
          <w:b/>
          <w:bCs/>
          <w:sz w:val="20"/>
        </w:rPr>
        <w:t>:</w:t>
      </w:r>
      <w:r>
        <w:rPr>
          <w:rFonts w:ascii="Mangal" w:hAnsi="Mangal"/>
          <w:sz w:val="20"/>
          <w:cs/>
        </w:rPr>
        <w:t xml:space="preserve"> </w:t>
      </w:r>
      <w:r>
        <w:rPr>
          <w:rFonts w:ascii="Mangal" w:hAnsi="Mangal"/>
          <w:sz w:val="20"/>
          <w:cs/>
          <w:lang w:val="en-US"/>
        </w:rPr>
        <w:t>पेंशन और पेंशनभोगी कल्‍याण विभाग (डीपीपीडब्‍ल्‍यू) द्वारा दी गयी सूचना के अनुसार</w:t>
      </w:r>
      <w:r>
        <w:rPr>
          <w:rFonts w:ascii="Mangal" w:hAnsi="Mangal"/>
          <w:sz w:val="20"/>
          <w:lang w:val="en-US"/>
        </w:rPr>
        <w:t xml:space="preserve">, 01.01.2004 </w:t>
      </w:r>
      <w:r>
        <w:rPr>
          <w:rFonts w:ascii="Mangal" w:hAnsi="Mangal"/>
          <w:sz w:val="20"/>
          <w:cs/>
          <w:lang w:val="en-US"/>
        </w:rPr>
        <w:t>से पहले सरकारी कर्मचारियों पर लागू होने वाली सीसीएस (पेंशन) नियमावली</w:t>
      </w:r>
      <w:r>
        <w:rPr>
          <w:rFonts w:ascii="Mangal" w:hAnsi="Mangal"/>
          <w:sz w:val="20"/>
          <w:lang w:val="en-US"/>
        </w:rPr>
        <w:t xml:space="preserve">, </w:t>
      </w:r>
      <w:r>
        <w:rPr>
          <w:rFonts w:ascii="Mangal" w:hAnsi="Mangal"/>
          <w:sz w:val="20"/>
          <w:cs/>
          <w:lang w:val="en-US"/>
        </w:rPr>
        <w:t>1972 के अंतर्गत अर्हक सेवा जो कि 10 वर्ष से कम नहीं होगी को पूरा करने के उपरांत एक कर्मचारी अपने अंतिम वेतन की 50 प्रतिशत अथवा पिछले 10 माह के औसत परिलब्धियों के 50 प्रतिशत की दर से</w:t>
      </w:r>
      <w:r>
        <w:rPr>
          <w:rFonts w:ascii="Mangal" w:hAnsi="Mangal"/>
          <w:sz w:val="20"/>
          <w:lang w:val="en-US"/>
        </w:rPr>
        <w:t>,</w:t>
      </w:r>
      <w:r>
        <w:rPr>
          <w:rFonts w:ascii="Mangal" w:hAnsi="Mangal"/>
          <w:sz w:val="20"/>
          <w:cs/>
          <w:lang w:val="en-US"/>
        </w:rPr>
        <w:t xml:space="preserve"> जो भी उसके लिए अधिक लाभकारी हो</w:t>
      </w:r>
      <w:r>
        <w:rPr>
          <w:rFonts w:ascii="Mangal" w:hAnsi="Mangal"/>
          <w:sz w:val="20"/>
          <w:lang w:val="en-US"/>
        </w:rPr>
        <w:t>,</w:t>
      </w:r>
      <w:r>
        <w:rPr>
          <w:rFonts w:ascii="Mangal" w:hAnsi="Mangal"/>
          <w:sz w:val="20"/>
          <w:cs/>
          <w:lang w:val="en-US"/>
        </w:rPr>
        <w:t xml:space="preserve"> पेंशन हेतु पात्र </w:t>
      </w:r>
      <w:r>
        <w:rPr>
          <w:rFonts w:ascii="Mangal" w:hAnsi="Mangal"/>
          <w:sz w:val="20"/>
          <w:cs/>
        </w:rPr>
        <w:t>है।</w:t>
      </w:r>
    </w:p>
    <w:p w:rsidR="006660A7" w:rsidRDefault="006660A7" w:rsidP="006660A7">
      <w:pPr>
        <w:spacing w:after="120" w:line="240" w:lineRule="auto"/>
        <w:jc w:val="both"/>
        <w:rPr>
          <w:rFonts w:ascii="Mangal" w:hAnsi="Mangal"/>
          <w:sz w:val="20"/>
        </w:rPr>
      </w:pPr>
      <w:r>
        <w:rPr>
          <w:rFonts w:ascii="Mangal" w:hAnsi="Mangal"/>
          <w:sz w:val="20"/>
          <w:cs/>
        </w:rPr>
        <w:tab/>
        <w:t>इसके अतिरिक्‍त</w:t>
      </w:r>
      <w:r>
        <w:rPr>
          <w:rFonts w:ascii="Mangal" w:hAnsi="Mangal"/>
          <w:sz w:val="20"/>
        </w:rPr>
        <w:t xml:space="preserve">, </w:t>
      </w:r>
      <w:r>
        <w:rPr>
          <w:rFonts w:ascii="Mangal" w:hAnsi="Mangal" w:hint="cs"/>
          <w:sz w:val="20"/>
          <w:cs/>
        </w:rPr>
        <w:t>दिनांक 01.01.2014 को अथवा उसके बाद नियुक्‍त सरकारी कर्मचारी राष्‍ट्रीय पेंशन प्रणाली (एनपीएस) के अंतर्गत कवर होता है</w:t>
      </w:r>
      <w:r>
        <w:rPr>
          <w:rFonts w:ascii="Mangal" w:hAnsi="Mangal"/>
          <w:sz w:val="20"/>
        </w:rPr>
        <w:t xml:space="preserve">, </w:t>
      </w:r>
      <w:r>
        <w:rPr>
          <w:rFonts w:ascii="Mangal" w:hAnsi="Mangal" w:hint="cs"/>
          <w:sz w:val="20"/>
          <w:cs/>
        </w:rPr>
        <w:t xml:space="preserve">एनपीएस के बहिर्गमन पर कर्मचारी को देय पेंशन/वार्षिकी की राशि सरकारी कर्मचारी के पेंशन खाते में संचित पेंशन निधि पर निर्भर करती है। </w:t>
      </w:r>
    </w:p>
    <w:p w:rsidR="006660A7" w:rsidRDefault="006660A7" w:rsidP="006660A7">
      <w:pPr>
        <w:spacing w:after="0" w:line="240" w:lineRule="auto"/>
        <w:jc w:val="both"/>
        <w:rPr>
          <w:rFonts w:ascii="Mangal" w:hAnsi="Mangal"/>
          <w:sz w:val="20"/>
        </w:rPr>
      </w:pPr>
      <w:r>
        <w:rPr>
          <w:rFonts w:ascii="Mangal" w:hAnsi="Mangal"/>
          <w:b/>
          <w:bCs/>
          <w:sz w:val="20"/>
          <w:cs/>
        </w:rPr>
        <w:t>(ख) और (ग):</w:t>
      </w:r>
      <w:r>
        <w:rPr>
          <w:rFonts w:ascii="Mangal" w:hAnsi="Mangal"/>
          <w:sz w:val="20"/>
          <w:cs/>
        </w:rPr>
        <w:t xml:space="preserve"> 7वें सीपीसी की सिफारिशों के अनुसरण में एनपीएस को युक्तिसंगत बनाने के उपाय सुझाने हेतु सचिवों की एक समिति गठित की गयी थी। समिति ने जांच तथा एनपीएस के अंतर्गत विभिन्‍न पणधारक और स्‍टाफ पक्ष (जेसीएम) के साथ परामर्श करके दिनांक 28.02.2018 अपनी रिपोर्ट प्रस्‍तुत की थी। सरकार ने समिति की सिफारिशों के आधार पर एनपीएस को युक्तिसंगत बनाने तथा सम्‍पोषणीय न्‍यूनतम पेंशन डिलिवरी सुनिश्चित करने के लिए प्रस्‍तावों को दिनांक 06.12.2018 को अनुमोदित किया है। उपाय निम्‍नानुसार हैं:-</w:t>
      </w:r>
    </w:p>
    <w:p w:rsidR="006660A7" w:rsidRDefault="006660A7" w:rsidP="006660A7">
      <w:pPr>
        <w:spacing w:after="0" w:line="240" w:lineRule="auto"/>
        <w:ind w:left="720" w:hanging="720"/>
        <w:jc w:val="both"/>
        <w:rPr>
          <w:rFonts w:ascii="Mangal" w:hAnsi="Mangal"/>
          <w:sz w:val="20"/>
        </w:rPr>
      </w:pPr>
      <w:r>
        <w:rPr>
          <w:rFonts w:ascii="Mangal" w:hAnsi="Mangal"/>
          <w:sz w:val="20"/>
        </w:rPr>
        <w:t>(</w:t>
      </w:r>
      <w:proofErr w:type="spellStart"/>
      <w:r>
        <w:rPr>
          <w:rFonts w:ascii="Mangal" w:hAnsi="Mangal"/>
          <w:sz w:val="20"/>
        </w:rPr>
        <w:t>i</w:t>
      </w:r>
      <w:proofErr w:type="spellEnd"/>
      <w:r>
        <w:rPr>
          <w:rFonts w:ascii="Mangal" w:hAnsi="Mangal"/>
          <w:sz w:val="20"/>
        </w:rPr>
        <w:t>)</w:t>
      </w:r>
      <w:r>
        <w:rPr>
          <w:rFonts w:ascii="Mangal" w:hAnsi="Mangal" w:hint="cs"/>
          <w:sz w:val="20"/>
          <w:cs/>
        </w:rPr>
        <w:tab/>
        <w:t>एनपीएस के अंतर्गत कवर किए गए उसके कर्मचारियों के टियर-</w:t>
      </w:r>
      <w:r>
        <w:rPr>
          <w:rFonts w:ascii="Mangal" w:hAnsi="Mangal"/>
          <w:sz w:val="20"/>
        </w:rPr>
        <w:t>I</w:t>
      </w:r>
      <w:r>
        <w:rPr>
          <w:rFonts w:ascii="Mangal" w:hAnsi="Mangal" w:hint="cs"/>
          <w:sz w:val="20"/>
          <w:cs/>
        </w:rPr>
        <w:t xml:space="preserve"> खातों के लिए केन्द्रीय सरकार द्वारा अनिवार्य अंशदान को मौजूदा 10</w:t>
      </w:r>
      <w:r>
        <w:rPr>
          <w:rFonts w:ascii="Mangal" w:hAnsi="Mangal"/>
          <w:sz w:val="20"/>
        </w:rPr>
        <w:t>%</w:t>
      </w:r>
      <w:r>
        <w:rPr>
          <w:rFonts w:ascii="Mangal" w:hAnsi="Mangal" w:hint="cs"/>
          <w:sz w:val="20"/>
          <w:cs/>
        </w:rPr>
        <w:t xml:space="preserve"> से बढ़ाकर 14</w:t>
      </w:r>
      <w:r>
        <w:rPr>
          <w:rFonts w:ascii="Mangal" w:hAnsi="Mangal"/>
          <w:sz w:val="20"/>
        </w:rPr>
        <w:t>%</w:t>
      </w:r>
      <w:r>
        <w:rPr>
          <w:rFonts w:ascii="Mangal" w:hAnsi="Mangal" w:hint="cs"/>
          <w:sz w:val="20"/>
          <w:cs/>
        </w:rPr>
        <w:t xml:space="preserve"> किया गया है। कर्मचारियों की अंशदान दर मौजूदा 10</w:t>
      </w:r>
      <w:r>
        <w:rPr>
          <w:rFonts w:ascii="Mangal" w:hAnsi="Mangal"/>
          <w:sz w:val="20"/>
        </w:rPr>
        <w:t>%</w:t>
      </w:r>
      <w:r>
        <w:rPr>
          <w:rFonts w:ascii="Mangal" w:hAnsi="Mangal" w:hint="cs"/>
          <w:sz w:val="20"/>
          <w:cs/>
        </w:rPr>
        <w:t xml:space="preserve"> बनी रहेगी।  </w:t>
      </w:r>
    </w:p>
    <w:p w:rsidR="006660A7" w:rsidRDefault="006660A7" w:rsidP="006660A7">
      <w:pPr>
        <w:spacing w:after="0" w:line="240" w:lineRule="auto"/>
        <w:ind w:left="720" w:hanging="720"/>
        <w:jc w:val="both"/>
        <w:rPr>
          <w:rFonts w:ascii="Mangal" w:hAnsi="Mangal"/>
          <w:sz w:val="20"/>
        </w:rPr>
      </w:pPr>
      <w:r>
        <w:rPr>
          <w:rFonts w:ascii="Mangal" w:hAnsi="Mangal"/>
          <w:sz w:val="20"/>
        </w:rPr>
        <w:t>(ii)</w:t>
      </w:r>
      <w:r>
        <w:rPr>
          <w:rFonts w:ascii="Mangal" w:hAnsi="Mangal" w:hint="cs"/>
          <w:sz w:val="20"/>
          <w:cs/>
        </w:rPr>
        <w:tab/>
        <w:t xml:space="preserve">केन्द्रीय कर्मचारियों के लिए पेंशन निधि तथा निवेश के तरीके का चयन करने के विकल्प की स्वतंत्रता प्रदान करना। </w:t>
      </w:r>
    </w:p>
    <w:p w:rsidR="006660A7" w:rsidRDefault="006660A7" w:rsidP="006660A7">
      <w:pPr>
        <w:spacing w:after="0" w:line="240" w:lineRule="auto"/>
        <w:ind w:left="720" w:hanging="720"/>
        <w:jc w:val="both"/>
        <w:rPr>
          <w:rFonts w:ascii="Mangal" w:hAnsi="Mangal"/>
          <w:sz w:val="20"/>
        </w:rPr>
      </w:pPr>
      <w:r>
        <w:rPr>
          <w:rFonts w:ascii="Mangal" w:hAnsi="Mangal"/>
          <w:sz w:val="20"/>
        </w:rPr>
        <w:t>(iii)</w:t>
      </w:r>
      <w:r>
        <w:rPr>
          <w:rFonts w:ascii="Mangal" w:hAnsi="Mangal" w:hint="cs"/>
          <w:sz w:val="20"/>
          <w:cs/>
        </w:rPr>
        <w:t xml:space="preserve"> </w:t>
      </w:r>
      <w:r>
        <w:rPr>
          <w:rFonts w:ascii="Mangal" w:hAnsi="Mangal" w:hint="cs"/>
          <w:sz w:val="20"/>
          <w:cs/>
        </w:rPr>
        <w:tab/>
        <w:t>निकासी पर एकमुश्त आहरण के लिए टैक्स छूट सीमा को बढ़ाकर 60</w:t>
      </w:r>
      <w:r>
        <w:rPr>
          <w:rFonts w:ascii="Mangal" w:hAnsi="Mangal"/>
          <w:sz w:val="20"/>
        </w:rPr>
        <w:t>%</w:t>
      </w:r>
      <w:r>
        <w:rPr>
          <w:rFonts w:ascii="Mangal" w:hAnsi="Mangal" w:hint="cs"/>
          <w:sz w:val="20"/>
          <w:cs/>
        </w:rPr>
        <w:t xml:space="preserve"> किया गया है। इसके साथ अब सम्पूर्ण आहरण को आयकर से छूट प्राप्त होगी।  </w:t>
      </w:r>
      <w:r>
        <w:rPr>
          <w:rFonts w:ascii="Mangal" w:hAnsi="Mangal"/>
          <w:sz w:val="20"/>
        </w:rPr>
        <w:t xml:space="preserve"> </w:t>
      </w:r>
    </w:p>
    <w:p w:rsidR="006660A7" w:rsidRDefault="006660A7" w:rsidP="006660A7">
      <w:pPr>
        <w:spacing w:after="120" w:line="240" w:lineRule="auto"/>
        <w:jc w:val="center"/>
        <w:rPr>
          <w:rFonts w:ascii="Mangal" w:hAnsi="Mangal"/>
          <w:b/>
          <w:bCs/>
          <w:i/>
          <w:sz w:val="20"/>
        </w:rPr>
      </w:pPr>
      <w:r>
        <w:rPr>
          <w:rFonts w:ascii="Mangal" w:hAnsi="Mangal"/>
          <w:b/>
          <w:bCs/>
          <w:sz w:val="20"/>
          <w:cs/>
        </w:rPr>
        <w:t>*****</w:t>
      </w:r>
    </w:p>
    <w:p w:rsidR="00F82FD4" w:rsidRDefault="00F82FD4"/>
    <w:sectPr w:rsidR="00F82FD4" w:rsidSect="006660A7">
      <w:pgSz w:w="11906" w:h="16838"/>
      <w:pgMar w:top="851"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660A7"/>
    <w:rsid w:val="006660A7"/>
    <w:rsid w:val="00F82FD4"/>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393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2206</Characters>
  <Application>Microsoft Office Word</Application>
  <DocSecurity>0</DocSecurity>
  <Lines>18</Lines>
  <Paragraphs>5</Paragraphs>
  <ScaleCrop>false</ScaleCrop>
  <Company>Hewlett-Packard Company</Company>
  <LinksUpToDate>false</LinksUpToDate>
  <CharactersWithSpaces>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DFS</dc:creator>
  <cp:keywords/>
  <dc:description/>
  <cp:lastModifiedBy>DFS</cp:lastModifiedBy>
  <cp:revision>3</cp:revision>
  <dcterms:created xsi:type="dcterms:W3CDTF">2018-12-31T11:55:00Z</dcterms:created>
  <dcterms:modified xsi:type="dcterms:W3CDTF">2018-12-31T11:56:00Z</dcterms:modified>
</cp:coreProperties>
</file>