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F9" w:rsidRPr="00C17714" w:rsidRDefault="00917EF9" w:rsidP="00917EF9">
      <w:pPr>
        <w:spacing w:after="0" w:line="240" w:lineRule="auto"/>
        <w:jc w:val="center"/>
        <w:rPr>
          <w:rFonts w:ascii="Mangal" w:hAnsi="Mangal"/>
          <w:szCs w:val="22"/>
        </w:rPr>
      </w:pPr>
      <w:r w:rsidRPr="00C17714">
        <w:rPr>
          <w:rFonts w:ascii="Mangal" w:hAnsi="Mangal"/>
          <w:szCs w:val="22"/>
          <w:cs/>
        </w:rPr>
        <w:t>भारत सरकार</w:t>
      </w:r>
    </w:p>
    <w:p w:rsidR="00917EF9" w:rsidRPr="00C17714" w:rsidRDefault="00917EF9" w:rsidP="00917EF9">
      <w:pPr>
        <w:spacing w:after="0" w:line="240" w:lineRule="auto"/>
        <w:jc w:val="center"/>
        <w:rPr>
          <w:rFonts w:ascii="Mangal" w:hAnsi="Mangal"/>
          <w:szCs w:val="22"/>
        </w:rPr>
      </w:pPr>
      <w:r w:rsidRPr="00C17714">
        <w:rPr>
          <w:rFonts w:ascii="Mangal" w:hAnsi="Mangal"/>
          <w:szCs w:val="22"/>
          <w:cs/>
        </w:rPr>
        <w:t xml:space="preserve">वित्त मंत्रालय </w:t>
      </w:r>
    </w:p>
    <w:p w:rsidR="00917EF9" w:rsidRPr="00C17714" w:rsidRDefault="00917EF9" w:rsidP="00917EF9">
      <w:pPr>
        <w:spacing w:after="0" w:line="240" w:lineRule="auto"/>
        <w:jc w:val="center"/>
        <w:rPr>
          <w:rFonts w:ascii="Mangal" w:hAnsi="Mangal"/>
          <w:szCs w:val="22"/>
        </w:rPr>
      </w:pPr>
      <w:r w:rsidRPr="00C17714">
        <w:rPr>
          <w:rFonts w:ascii="Mangal" w:hAnsi="Mangal"/>
          <w:szCs w:val="22"/>
          <w:cs/>
        </w:rPr>
        <w:t>वित्तीय सेवाएं विभाग</w:t>
      </w:r>
    </w:p>
    <w:p w:rsidR="00917EF9" w:rsidRPr="00C17714" w:rsidRDefault="00917EF9" w:rsidP="00917EF9">
      <w:pPr>
        <w:spacing w:after="0" w:line="240" w:lineRule="auto"/>
        <w:jc w:val="center"/>
        <w:rPr>
          <w:rFonts w:ascii="Mangal" w:hAnsi="Mangal"/>
          <w:b/>
          <w:bCs/>
          <w:szCs w:val="22"/>
        </w:rPr>
      </w:pPr>
      <w:r w:rsidRPr="00C17714">
        <w:rPr>
          <w:rFonts w:ascii="Mangal" w:hAnsi="Mangal"/>
          <w:b/>
          <w:bCs/>
          <w:szCs w:val="22"/>
          <w:cs/>
        </w:rPr>
        <w:t xml:space="preserve">राज्य सभा </w:t>
      </w:r>
    </w:p>
    <w:p w:rsidR="00917EF9" w:rsidRPr="00C17714" w:rsidRDefault="00917EF9" w:rsidP="00917EF9">
      <w:pPr>
        <w:spacing w:after="120" w:line="240" w:lineRule="auto"/>
        <w:jc w:val="center"/>
        <w:rPr>
          <w:rFonts w:ascii="Mangal" w:hAnsi="Mangal"/>
          <w:b/>
          <w:bCs/>
          <w:szCs w:val="22"/>
        </w:rPr>
      </w:pPr>
      <w:r w:rsidRPr="00C17714">
        <w:rPr>
          <w:rFonts w:ascii="Mangal" w:hAnsi="Mangal"/>
          <w:b/>
          <w:bCs/>
          <w:szCs w:val="22"/>
          <w:cs/>
        </w:rPr>
        <w:t>अतारांकित प्रश्न संख्या 2113</w:t>
      </w:r>
    </w:p>
    <w:p w:rsidR="00917EF9" w:rsidRPr="00C17714" w:rsidRDefault="00917EF9" w:rsidP="00917EF9">
      <w:pPr>
        <w:spacing w:after="120" w:line="240" w:lineRule="auto"/>
        <w:jc w:val="center"/>
        <w:rPr>
          <w:rFonts w:ascii="Mangal" w:hAnsi="Mangal"/>
          <w:szCs w:val="22"/>
          <w:cs/>
          <w:lang w:val="en-US"/>
        </w:rPr>
      </w:pPr>
      <w:r w:rsidRPr="00C17714">
        <w:rPr>
          <w:rFonts w:ascii="Mangal" w:hAnsi="Mangal"/>
          <w:szCs w:val="22"/>
          <w:cs/>
        </w:rPr>
        <w:t>(जिसका उत्तर 01 जनवरी, 2019/11 पौष</w:t>
      </w:r>
      <w:r w:rsidRPr="00C17714">
        <w:rPr>
          <w:rFonts w:ascii="Mangal" w:hAnsi="Mangal"/>
          <w:szCs w:val="22"/>
        </w:rPr>
        <w:t>,</w:t>
      </w:r>
      <w:r w:rsidRPr="00C17714">
        <w:rPr>
          <w:rFonts w:ascii="Mangal" w:hAnsi="Mangal"/>
          <w:szCs w:val="22"/>
          <w:cs/>
        </w:rPr>
        <w:t xml:space="preserve"> 1940 (शक) को दिया जाना है)</w:t>
      </w:r>
    </w:p>
    <w:p w:rsidR="00917EF9" w:rsidRPr="00C17714" w:rsidRDefault="00917EF9" w:rsidP="00917EF9">
      <w:pPr>
        <w:spacing w:after="120" w:line="240" w:lineRule="auto"/>
        <w:jc w:val="center"/>
        <w:rPr>
          <w:rFonts w:ascii="Mangal" w:hAnsi="Mangal"/>
          <w:b/>
          <w:bCs/>
          <w:szCs w:val="22"/>
        </w:rPr>
      </w:pPr>
      <w:r w:rsidRPr="00C17714">
        <w:rPr>
          <w:rFonts w:ascii="Mangal" w:hAnsi="Mangal"/>
          <w:b/>
          <w:bCs/>
          <w:szCs w:val="22"/>
          <w:cs/>
        </w:rPr>
        <w:t>पुरानी पेंशन योजना को पुनः बहाल करना</w:t>
      </w:r>
    </w:p>
    <w:p w:rsidR="00917EF9" w:rsidRPr="00C17714" w:rsidRDefault="00917EF9" w:rsidP="00917EF9">
      <w:pPr>
        <w:spacing w:after="0" w:line="240" w:lineRule="auto"/>
        <w:jc w:val="both"/>
        <w:rPr>
          <w:rFonts w:ascii="Mangal" w:hAnsi="Mangal"/>
          <w:szCs w:val="22"/>
        </w:rPr>
      </w:pPr>
      <w:r w:rsidRPr="00C17714">
        <w:rPr>
          <w:rFonts w:ascii="Mangal" w:hAnsi="Mangal"/>
          <w:szCs w:val="22"/>
        </w:rPr>
        <w:t>2113.</w:t>
      </w:r>
      <w:r w:rsidRPr="00C17714">
        <w:rPr>
          <w:rFonts w:ascii="Mangal" w:hAnsi="Mangal" w:hint="cs"/>
          <w:szCs w:val="22"/>
          <w:cs/>
        </w:rPr>
        <w:tab/>
      </w:r>
      <w:r w:rsidRPr="00C17714">
        <w:rPr>
          <w:rFonts w:ascii="Mangal" w:hAnsi="Mangal"/>
          <w:szCs w:val="22"/>
          <w:cs/>
        </w:rPr>
        <w:t>श्री नीरज शेखरः</w:t>
      </w:r>
    </w:p>
    <w:p w:rsidR="00917EF9" w:rsidRPr="00C17714" w:rsidRDefault="00917EF9" w:rsidP="00917EF9">
      <w:pPr>
        <w:spacing w:after="120" w:line="240" w:lineRule="auto"/>
        <w:ind w:firstLine="720"/>
        <w:jc w:val="both"/>
        <w:rPr>
          <w:rFonts w:ascii="Mangal" w:hAnsi="Mangal"/>
          <w:szCs w:val="22"/>
        </w:rPr>
      </w:pPr>
      <w:r w:rsidRPr="00C17714">
        <w:rPr>
          <w:rFonts w:ascii="Mangal" w:hAnsi="Mangal"/>
          <w:szCs w:val="22"/>
          <w:cs/>
        </w:rPr>
        <w:t>श्री रवि प्रकाश वर्माः</w:t>
      </w:r>
    </w:p>
    <w:p w:rsidR="00917EF9" w:rsidRPr="00C17714" w:rsidRDefault="00917EF9" w:rsidP="00917EF9">
      <w:pPr>
        <w:spacing w:after="0" w:line="240" w:lineRule="auto"/>
        <w:ind w:firstLine="720"/>
        <w:jc w:val="both"/>
        <w:rPr>
          <w:rFonts w:ascii="Mangal" w:hAnsi="Mangal"/>
          <w:szCs w:val="22"/>
        </w:rPr>
      </w:pPr>
      <w:r w:rsidRPr="00C17714">
        <w:rPr>
          <w:rFonts w:ascii="Mangal" w:hAnsi="Mangal"/>
          <w:szCs w:val="22"/>
          <w:cs/>
        </w:rPr>
        <w:t>क्या वित्त मंत्री यह बताने की कृपा करेंगे किः</w:t>
      </w:r>
    </w:p>
    <w:p w:rsidR="00917EF9" w:rsidRPr="00C17714" w:rsidRDefault="00917EF9" w:rsidP="00917EF9">
      <w:pPr>
        <w:spacing w:after="0" w:line="240" w:lineRule="auto"/>
        <w:ind w:left="720" w:hanging="720"/>
        <w:jc w:val="both"/>
        <w:rPr>
          <w:rFonts w:ascii="Mangal" w:hAnsi="Mangal"/>
          <w:szCs w:val="22"/>
        </w:rPr>
      </w:pPr>
      <w:r w:rsidRPr="00C17714">
        <w:rPr>
          <w:rFonts w:ascii="Mangal" w:hAnsi="Mangal"/>
          <w:szCs w:val="22"/>
        </w:rPr>
        <w:t>(</w:t>
      </w:r>
      <w:r w:rsidRPr="00C17714">
        <w:rPr>
          <w:rFonts w:ascii="Mangal" w:hAnsi="Mangal"/>
          <w:szCs w:val="22"/>
          <w:cs/>
        </w:rPr>
        <w:t>क)</w:t>
      </w:r>
      <w:r w:rsidRPr="00C17714">
        <w:rPr>
          <w:rFonts w:ascii="Mangal" w:hAnsi="Mangal" w:hint="cs"/>
          <w:szCs w:val="22"/>
          <w:cs/>
        </w:rPr>
        <w:tab/>
      </w:r>
      <w:r w:rsidRPr="00C17714">
        <w:rPr>
          <w:rFonts w:ascii="Mangal" w:hAnsi="Mangal"/>
          <w:szCs w:val="22"/>
          <w:cs/>
        </w:rPr>
        <w:t>क्या केन्द्रीय तथा राज्य सरकारों के कर्मचारी नई पेंशन योजना को समाप्त करने तथा पुरानी पेंशन योजना को पुनः बहाल करने के लिए प्रदर्शन कर रहे हैं</w:t>
      </w:r>
      <w:r w:rsidRPr="00C17714">
        <w:rPr>
          <w:rFonts w:ascii="Mangal" w:hAnsi="Mangal"/>
          <w:szCs w:val="22"/>
        </w:rPr>
        <w:t>;</w:t>
      </w:r>
    </w:p>
    <w:p w:rsidR="00917EF9" w:rsidRPr="00C17714" w:rsidRDefault="00917EF9" w:rsidP="00917EF9">
      <w:pPr>
        <w:spacing w:after="0" w:line="240" w:lineRule="auto"/>
        <w:jc w:val="both"/>
        <w:rPr>
          <w:rFonts w:ascii="Mangal" w:hAnsi="Mangal"/>
          <w:szCs w:val="22"/>
        </w:rPr>
      </w:pPr>
      <w:r w:rsidRPr="00C17714">
        <w:rPr>
          <w:rFonts w:ascii="Mangal" w:hAnsi="Mangal"/>
          <w:szCs w:val="22"/>
        </w:rPr>
        <w:t>(</w:t>
      </w:r>
      <w:r w:rsidRPr="00C17714">
        <w:rPr>
          <w:rFonts w:ascii="Mangal" w:hAnsi="Mangal"/>
          <w:szCs w:val="22"/>
          <w:cs/>
        </w:rPr>
        <w:t>ख)</w:t>
      </w:r>
      <w:r w:rsidRPr="00C17714">
        <w:rPr>
          <w:rFonts w:ascii="Mangal" w:hAnsi="Mangal" w:hint="cs"/>
          <w:szCs w:val="22"/>
          <w:cs/>
        </w:rPr>
        <w:tab/>
      </w:r>
      <w:r w:rsidRPr="00C17714">
        <w:rPr>
          <w:rFonts w:ascii="Mangal" w:hAnsi="Mangal"/>
          <w:szCs w:val="22"/>
          <w:cs/>
        </w:rPr>
        <w:t>यदि हां</w:t>
      </w:r>
      <w:r w:rsidRPr="00C17714">
        <w:rPr>
          <w:rFonts w:ascii="Mangal" w:hAnsi="Mangal"/>
          <w:szCs w:val="22"/>
        </w:rPr>
        <w:t xml:space="preserve">, </w:t>
      </w:r>
      <w:r w:rsidRPr="00C17714">
        <w:rPr>
          <w:rFonts w:ascii="Mangal" w:hAnsi="Mangal"/>
          <w:szCs w:val="22"/>
          <w:cs/>
        </w:rPr>
        <w:t>तो तत्संबंधी ब्यौरा क्या है और इसके क्या कारण हैं</w:t>
      </w:r>
      <w:r w:rsidRPr="00C17714">
        <w:rPr>
          <w:rFonts w:ascii="Mangal" w:hAnsi="Mangal"/>
          <w:szCs w:val="22"/>
        </w:rPr>
        <w:t>;</w:t>
      </w:r>
    </w:p>
    <w:p w:rsidR="00917EF9" w:rsidRPr="00C17714" w:rsidRDefault="00917EF9" w:rsidP="00917EF9">
      <w:pPr>
        <w:spacing w:after="0" w:line="240" w:lineRule="auto"/>
        <w:ind w:left="720" w:hanging="720"/>
        <w:jc w:val="both"/>
        <w:rPr>
          <w:rFonts w:ascii="Mangal" w:hAnsi="Mangal"/>
          <w:szCs w:val="22"/>
        </w:rPr>
      </w:pPr>
      <w:r w:rsidRPr="00C17714">
        <w:rPr>
          <w:rFonts w:ascii="Mangal" w:hAnsi="Mangal"/>
          <w:szCs w:val="22"/>
        </w:rPr>
        <w:t>(</w:t>
      </w:r>
      <w:r w:rsidRPr="00C17714">
        <w:rPr>
          <w:rFonts w:ascii="Mangal" w:hAnsi="Mangal"/>
          <w:szCs w:val="22"/>
          <w:cs/>
        </w:rPr>
        <w:t>ग)</w:t>
      </w:r>
      <w:r w:rsidRPr="00C17714">
        <w:rPr>
          <w:rFonts w:ascii="Mangal" w:hAnsi="Mangal" w:hint="cs"/>
          <w:szCs w:val="22"/>
          <w:cs/>
        </w:rPr>
        <w:tab/>
      </w:r>
      <w:r w:rsidRPr="00C17714">
        <w:rPr>
          <w:rFonts w:ascii="Mangal" w:hAnsi="Mangal"/>
          <w:szCs w:val="22"/>
          <w:cs/>
        </w:rPr>
        <w:t>क्या कुछ राज्य सरकारों ने पुरानी पेंशन योजना को बहाल करने हेतु संकल्प पारित किए हैं और इन्हें अनुमोदन और क्रियान्वयन हेतु केन्द्रीय सरकार के पास भेज दिया है</w:t>
      </w:r>
      <w:r w:rsidRPr="00C17714">
        <w:rPr>
          <w:rFonts w:ascii="Mangal" w:hAnsi="Mangal"/>
          <w:szCs w:val="22"/>
        </w:rPr>
        <w:t>;</w:t>
      </w:r>
    </w:p>
    <w:p w:rsidR="00917EF9" w:rsidRPr="00C17714" w:rsidRDefault="00917EF9" w:rsidP="00917EF9">
      <w:pPr>
        <w:spacing w:after="0" w:line="240" w:lineRule="auto"/>
        <w:ind w:left="720" w:hanging="720"/>
        <w:jc w:val="both"/>
        <w:rPr>
          <w:rFonts w:ascii="Mangal" w:hAnsi="Mangal"/>
          <w:szCs w:val="22"/>
        </w:rPr>
      </w:pPr>
      <w:r w:rsidRPr="00C17714">
        <w:rPr>
          <w:rFonts w:ascii="Mangal" w:hAnsi="Mangal"/>
          <w:szCs w:val="22"/>
        </w:rPr>
        <w:t>(</w:t>
      </w:r>
      <w:r w:rsidRPr="00C17714">
        <w:rPr>
          <w:rFonts w:ascii="Mangal" w:hAnsi="Mangal"/>
          <w:szCs w:val="22"/>
          <w:cs/>
        </w:rPr>
        <w:t>घ)</w:t>
      </w:r>
      <w:r w:rsidRPr="00C17714">
        <w:rPr>
          <w:rFonts w:ascii="Mangal" w:hAnsi="Mangal" w:hint="cs"/>
          <w:szCs w:val="22"/>
          <w:cs/>
        </w:rPr>
        <w:tab/>
      </w:r>
      <w:r w:rsidRPr="00C17714">
        <w:rPr>
          <w:rFonts w:ascii="Mangal" w:hAnsi="Mangal"/>
          <w:szCs w:val="22"/>
          <w:cs/>
        </w:rPr>
        <w:t>यदि हां</w:t>
      </w:r>
      <w:r w:rsidRPr="00C17714">
        <w:rPr>
          <w:rFonts w:ascii="Mangal" w:hAnsi="Mangal"/>
          <w:szCs w:val="22"/>
        </w:rPr>
        <w:t xml:space="preserve">, </w:t>
      </w:r>
      <w:r w:rsidRPr="00C17714">
        <w:rPr>
          <w:rFonts w:ascii="Mangal" w:hAnsi="Mangal"/>
          <w:szCs w:val="22"/>
          <w:cs/>
        </w:rPr>
        <w:t>तो तत्संबंधी ब्यौरा क्या है और इस पर केन्द्रीय सरकार की क्या प्रतिक्रिया है</w:t>
      </w:r>
      <w:r w:rsidRPr="00C17714">
        <w:rPr>
          <w:rFonts w:ascii="Mangal" w:hAnsi="Mangal"/>
          <w:szCs w:val="22"/>
        </w:rPr>
        <w:t>;</w:t>
      </w:r>
    </w:p>
    <w:p w:rsidR="00917EF9" w:rsidRPr="00C17714" w:rsidRDefault="00917EF9" w:rsidP="00917EF9">
      <w:pPr>
        <w:spacing w:after="0" w:line="240" w:lineRule="auto"/>
        <w:ind w:left="720" w:hanging="720"/>
        <w:jc w:val="both"/>
        <w:rPr>
          <w:rFonts w:ascii="Mangal" w:hAnsi="Mangal"/>
          <w:szCs w:val="22"/>
        </w:rPr>
      </w:pPr>
      <w:r w:rsidRPr="00C17714">
        <w:rPr>
          <w:rFonts w:ascii="Mangal" w:hAnsi="Mangal"/>
          <w:szCs w:val="22"/>
        </w:rPr>
        <w:t>(</w:t>
      </w:r>
      <w:r w:rsidRPr="00C17714">
        <w:rPr>
          <w:rFonts w:ascii="Mangal" w:hAnsi="Mangal"/>
          <w:szCs w:val="22"/>
          <w:cs/>
        </w:rPr>
        <w:t>ङ)</w:t>
      </w:r>
      <w:r w:rsidRPr="00C17714">
        <w:rPr>
          <w:rFonts w:ascii="Mangal" w:hAnsi="Mangal" w:hint="cs"/>
          <w:szCs w:val="22"/>
          <w:cs/>
        </w:rPr>
        <w:tab/>
      </w:r>
      <w:r w:rsidRPr="00C17714">
        <w:rPr>
          <w:rFonts w:ascii="Mangal" w:hAnsi="Mangal"/>
          <w:szCs w:val="22"/>
          <w:cs/>
        </w:rPr>
        <w:t xml:space="preserve">क्या सरकार अपने अंशदान को </w:t>
      </w:r>
      <w:r w:rsidRPr="00C17714">
        <w:rPr>
          <w:rFonts w:ascii="Mangal" w:hAnsi="Mangal"/>
          <w:szCs w:val="22"/>
        </w:rPr>
        <w:t>14</w:t>
      </w:r>
      <w:r w:rsidRPr="00C17714">
        <w:rPr>
          <w:rFonts w:ascii="Mangal" w:hAnsi="Mangal"/>
          <w:szCs w:val="22"/>
          <w:cs/>
        </w:rPr>
        <w:t xml:space="preserve"> प्रतिशत तक बढ़ाने के बजाय पुरानी पेंशन योजना को पुनः बहाल करेगी</w:t>
      </w:r>
      <w:r w:rsidRPr="00C17714">
        <w:rPr>
          <w:rFonts w:ascii="Mangal" w:hAnsi="Mangal"/>
          <w:szCs w:val="22"/>
        </w:rPr>
        <w:t xml:space="preserve">; </w:t>
      </w:r>
      <w:r w:rsidRPr="00C17714">
        <w:rPr>
          <w:rFonts w:ascii="Mangal" w:hAnsi="Mangal"/>
          <w:szCs w:val="22"/>
          <w:cs/>
        </w:rPr>
        <w:t>और</w:t>
      </w:r>
    </w:p>
    <w:p w:rsidR="00917EF9" w:rsidRPr="00C17714" w:rsidRDefault="00917EF9" w:rsidP="00917EF9">
      <w:pPr>
        <w:spacing w:after="0" w:line="240" w:lineRule="auto"/>
        <w:jc w:val="both"/>
        <w:rPr>
          <w:rFonts w:ascii="Mangal" w:hAnsi="Mangal"/>
          <w:szCs w:val="22"/>
          <w:cs/>
          <w:lang w:val="en-US"/>
        </w:rPr>
      </w:pPr>
      <w:r w:rsidRPr="00C17714">
        <w:rPr>
          <w:rFonts w:ascii="Mangal" w:hAnsi="Mangal"/>
          <w:szCs w:val="22"/>
        </w:rPr>
        <w:t>(</w:t>
      </w:r>
      <w:r w:rsidRPr="00C17714">
        <w:rPr>
          <w:rFonts w:ascii="Mangal" w:hAnsi="Mangal"/>
          <w:szCs w:val="22"/>
          <w:cs/>
        </w:rPr>
        <w:t>च)</w:t>
      </w:r>
      <w:r w:rsidRPr="00C17714">
        <w:rPr>
          <w:rFonts w:ascii="Mangal" w:hAnsi="Mangal" w:hint="cs"/>
          <w:szCs w:val="22"/>
          <w:cs/>
        </w:rPr>
        <w:tab/>
      </w:r>
      <w:r w:rsidRPr="00C17714">
        <w:rPr>
          <w:rFonts w:ascii="Mangal" w:hAnsi="Mangal"/>
          <w:szCs w:val="22"/>
          <w:cs/>
        </w:rPr>
        <w:t>यदि हां</w:t>
      </w:r>
      <w:r w:rsidRPr="00C17714">
        <w:rPr>
          <w:rFonts w:ascii="Mangal" w:hAnsi="Mangal"/>
          <w:szCs w:val="22"/>
        </w:rPr>
        <w:t xml:space="preserve">, </w:t>
      </w:r>
      <w:r w:rsidRPr="00C17714">
        <w:rPr>
          <w:rFonts w:ascii="Mangal" w:hAnsi="Mangal"/>
          <w:szCs w:val="22"/>
          <w:cs/>
        </w:rPr>
        <w:t>तो तत्संबंधी ब्यौरा क्या है और यदि नहीं</w:t>
      </w:r>
      <w:r w:rsidRPr="00C17714">
        <w:rPr>
          <w:rFonts w:ascii="Mangal" w:hAnsi="Mangal"/>
          <w:szCs w:val="22"/>
        </w:rPr>
        <w:t xml:space="preserve">, </w:t>
      </w:r>
      <w:r w:rsidRPr="00C17714">
        <w:rPr>
          <w:rFonts w:ascii="Mangal" w:hAnsi="Mangal"/>
          <w:szCs w:val="22"/>
          <w:cs/>
        </w:rPr>
        <w:t>तो इसके क्या कारण हैं</w:t>
      </w:r>
      <w:r w:rsidRPr="00C17714">
        <w:rPr>
          <w:rFonts w:ascii="Mangal" w:hAnsi="Mangal"/>
          <w:szCs w:val="22"/>
        </w:rPr>
        <w:t>?</w:t>
      </w:r>
    </w:p>
    <w:p w:rsidR="00917EF9" w:rsidRPr="00C17714" w:rsidRDefault="00917EF9" w:rsidP="00917EF9">
      <w:pPr>
        <w:tabs>
          <w:tab w:val="left" w:pos="720"/>
        </w:tabs>
        <w:spacing w:after="0" w:line="240" w:lineRule="auto"/>
        <w:jc w:val="center"/>
        <w:rPr>
          <w:rFonts w:ascii="Mangal" w:hAnsi="Mangal"/>
          <w:b/>
          <w:bCs/>
          <w:szCs w:val="22"/>
        </w:rPr>
      </w:pPr>
      <w:r w:rsidRPr="00C17714">
        <w:rPr>
          <w:rFonts w:ascii="Mangal" w:hAnsi="Mangal"/>
          <w:b/>
          <w:bCs/>
          <w:szCs w:val="22"/>
          <w:cs/>
        </w:rPr>
        <w:t>उत्तर</w:t>
      </w:r>
    </w:p>
    <w:p w:rsidR="00917EF9" w:rsidRPr="00C17714" w:rsidRDefault="00917EF9" w:rsidP="00917EF9">
      <w:pPr>
        <w:tabs>
          <w:tab w:val="left" w:pos="720"/>
        </w:tabs>
        <w:spacing w:after="120" w:line="240" w:lineRule="auto"/>
        <w:jc w:val="center"/>
        <w:rPr>
          <w:rFonts w:ascii="Mangal" w:hAnsi="Mangal"/>
          <w:szCs w:val="22"/>
        </w:rPr>
      </w:pPr>
      <w:r w:rsidRPr="00C17714">
        <w:rPr>
          <w:rFonts w:ascii="Mangal" w:hAnsi="Mangal"/>
          <w:szCs w:val="22"/>
          <w:cs/>
        </w:rPr>
        <w:t>वित्त मंत्रालय में राज्य मंत्री (श्री शिव प्रताप शुक्‍ल)</w:t>
      </w:r>
    </w:p>
    <w:p w:rsidR="00917EF9" w:rsidRPr="00C17714" w:rsidRDefault="00917EF9" w:rsidP="00917EF9">
      <w:pPr>
        <w:spacing w:after="120" w:line="240" w:lineRule="auto"/>
        <w:jc w:val="both"/>
        <w:rPr>
          <w:rFonts w:ascii="Mangal" w:hAnsi="Mangal" w:hint="cs"/>
          <w:szCs w:val="22"/>
        </w:rPr>
      </w:pPr>
      <w:r w:rsidRPr="00C17714">
        <w:rPr>
          <w:rFonts w:ascii="Mangal" w:hAnsi="Mangal"/>
          <w:b/>
          <w:bCs/>
          <w:szCs w:val="22"/>
          <w:cs/>
        </w:rPr>
        <w:t>(क) से (च)</w:t>
      </w:r>
      <w:r w:rsidRPr="00C17714">
        <w:rPr>
          <w:rFonts w:ascii="Mangal" w:hAnsi="Mangal"/>
          <w:b/>
          <w:bCs/>
          <w:szCs w:val="22"/>
        </w:rPr>
        <w:t>:</w:t>
      </w:r>
      <w:r w:rsidRPr="00C17714">
        <w:rPr>
          <w:rFonts w:ascii="Mangal" w:hAnsi="Mangal"/>
          <w:szCs w:val="22"/>
          <w:cs/>
        </w:rPr>
        <w:t xml:space="preserve"> भारत सरकार ने दिनांक 22.12.2003 की अधिसूचना द्वारा एक नई पुनर्संरचित परिभाषित अंशदान पेंशन प्रणाली आरंभ की थी</w:t>
      </w:r>
      <w:r w:rsidRPr="00C17714">
        <w:rPr>
          <w:rFonts w:ascii="Mangal" w:hAnsi="Mangal"/>
          <w:szCs w:val="22"/>
        </w:rPr>
        <w:t xml:space="preserve">, </w:t>
      </w:r>
      <w:r w:rsidRPr="00C17714">
        <w:rPr>
          <w:rFonts w:ascii="Mangal" w:hAnsi="Mangal"/>
          <w:szCs w:val="22"/>
          <w:cs/>
        </w:rPr>
        <w:t>जो केंद्रीय कर्मचारियों (सशस्‍त्र बलों को छोड़कर) पर लागू है तथा उक्‍त अधिसूचना को पीएफआरडीए अधिनियम</w:t>
      </w:r>
      <w:r w:rsidRPr="00C17714">
        <w:rPr>
          <w:rFonts w:ascii="Mangal" w:hAnsi="Mangal"/>
          <w:szCs w:val="22"/>
        </w:rPr>
        <w:t xml:space="preserve">, 2013 </w:t>
      </w:r>
      <w:r w:rsidRPr="00C17714">
        <w:rPr>
          <w:rFonts w:ascii="Mangal" w:hAnsi="Mangal"/>
          <w:szCs w:val="22"/>
          <w:cs/>
        </w:rPr>
        <w:t>की धारा के अंतर्गत राष्‍ट्रीय पेंशन प्रणाली (एनपीएस) कहा जाता है। पीएफआरडीए अधिनियम</w:t>
      </w:r>
      <w:r w:rsidRPr="00C17714">
        <w:rPr>
          <w:rFonts w:ascii="Mangal" w:hAnsi="Mangal"/>
          <w:szCs w:val="22"/>
        </w:rPr>
        <w:t xml:space="preserve">, 2013 </w:t>
      </w:r>
      <w:r w:rsidRPr="00C17714">
        <w:rPr>
          <w:rFonts w:ascii="Mangal" w:hAnsi="Mangal"/>
          <w:szCs w:val="22"/>
          <w:cs/>
        </w:rPr>
        <w:t>भारत की संसद द्वारा पारित किया गया है और दिनांक 01.02.2014 की प्रभावी तिथि से इसे अधिसूचित किया गया है। पीएफआरडीए अधिनियम</w:t>
      </w:r>
      <w:r w:rsidRPr="00C17714">
        <w:rPr>
          <w:rFonts w:ascii="Mangal" w:hAnsi="Mangal"/>
          <w:szCs w:val="22"/>
        </w:rPr>
        <w:t xml:space="preserve">, 2013 </w:t>
      </w:r>
      <w:r w:rsidRPr="00C17714">
        <w:rPr>
          <w:rFonts w:ascii="Mangal" w:hAnsi="Mangal"/>
          <w:szCs w:val="22"/>
          <w:cs/>
        </w:rPr>
        <w:t>की धारा 12(4) के अंतर्गत राज्‍य सरकारों को अपने कर्मचारियों के लिए एनपीएस अधिसूचित करने की शक्ति प्रदान की गई है। इसके अतिरिक्‍त</w:t>
      </w:r>
      <w:r w:rsidRPr="00C17714">
        <w:rPr>
          <w:rFonts w:ascii="Mangal" w:hAnsi="Mangal"/>
          <w:szCs w:val="22"/>
        </w:rPr>
        <w:t xml:space="preserve">, </w:t>
      </w:r>
      <w:r w:rsidRPr="00C17714">
        <w:rPr>
          <w:rFonts w:ascii="Mangal" w:hAnsi="Mangal"/>
          <w:szCs w:val="22"/>
          <w:cs/>
        </w:rPr>
        <w:t>पश्चिम बंगाल के अलावा</w:t>
      </w:r>
      <w:r w:rsidRPr="00C17714">
        <w:rPr>
          <w:rFonts w:ascii="Mangal" w:hAnsi="Mangal"/>
          <w:szCs w:val="22"/>
        </w:rPr>
        <w:t xml:space="preserve">, </w:t>
      </w:r>
      <w:r w:rsidRPr="00C17714">
        <w:rPr>
          <w:rFonts w:ascii="Mangal" w:hAnsi="Mangal"/>
          <w:szCs w:val="22"/>
          <w:cs/>
        </w:rPr>
        <w:t xml:space="preserve">सभी राज्‍य सरकारों ने स्‍वेच्‍छा से </w:t>
      </w:r>
      <w:r>
        <w:rPr>
          <w:rFonts w:ascii="Mangal" w:hAnsi="Mangal"/>
          <w:szCs w:val="22"/>
          <w:cs/>
        </w:rPr>
        <w:t>अपने</w:t>
      </w:r>
      <w:r w:rsidRPr="00C17714">
        <w:rPr>
          <w:rFonts w:ascii="Mangal" w:hAnsi="Mangal"/>
          <w:szCs w:val="22"/>
          <w:cs/>
        </w:rPr>
        <w:t xml:space="preserve"> कर्मचारियों के संबंध में एनपीएस अधिसूचित किया है।</w:t>
      </w:r>
    </w:p>
    <w:p w:rsidR="00917EF9" w:rsidRPr="00C17714" w:rsidRDefault="00917EF9" w:rsidP="00917EF9">
      <w:pPr>
        <w:spacing w:after="0" w:line="240" w:lineRule="auto"/>
        <w:jc w:val="both"/>
        <w:rPr>
          <w:rFonts w:ascii="Mangal" w:hAnsi="Mangal"/>
          <w:szCs w:val="22"/>
        </w:rPr>
      </w:pPr>
      <w:r w:rsidRPr="00C17714">
        <w:rPr>
          <w:rFonts w:ascii="Mangal" w:hAnsi="Mangal" w:hint="cs"/>
          <w:szCs w:val="22"/>
          <w:cs/>
        </w:rPr>
        <w:tab/>
        <w:t xml:space="preserve">सरकार ने बढ़ते एवं गैर-सम्‍पोषणीय पेंशन </w:t>
      </w:r>
      <w:r>
        <w:rPr>
          <w:rFonts w:ascii="Mangal" w:hAnsi="Mangal" w:hint="cs"/>
          <w:szCs w:val="22"/>
          <w:cs/>
        </w:rPr>
        <w:t>बिल</w:t>
      </w:r>
      <w:r w:rsidRPr="00C17714">
        <w:rPr>
          <w:rFonts w:ascii="Mangal" w:hAnsi="Mangal" w:hint="cs"/>
          <w:szCs w:val="22"/>
          <w:cs/>
        </w:rPr>
        <w:t xml:space="preserve"> के कारण परिभाषित लाभ पेंशन योजना से परिभाषित अंशदान पेंशन योजना अर्थात्‍ राष्‍ट्रीय पेंशन प्रणाली (एनपीएस) में जाने का </w:t>
      </w:r>
      <w:r>
        <w:rPr>
          <w:rFonts w:ascii="Mangal" w:hAnsi="Mangal" w:hint="cs"/>
          <w:szCs w:val="22"/>
          <w:cs/>
        </w:rPr>
        <w:t>सुविचारित</w:t>
      </w:r>
      <w:r w:rsidRPr="00C17714">
        <w:rPr>
          <w:rFonts w:ascii="Mangal" w:hAnsi="Mangal" w:hint="cs"/>
          <w:szCs w:val="22"/>
          <w:cs/>
        </w:rPr>
        <w:t xml:space="preserve"> निर्णय लिया है। इस परिवर्तन से अधिक उत्‍पादनशील एवं सामाजिक आर्थिक क्षेत्र-वार विकास के लिए सरकार के सीमित संसाधनों को मुक्‍त करने का अतिरिक्‍त लाभ भी हुआ है। दिनांक 01.01.2004 को या उसके पश्‍चात्‍ भर्ती किए गए केंद्रीय कर्मचारियों के संबंध में एनपीएस के स्‍थान पर पुरानी पेंशन योजना लागू करने का कोई प्रस्‍ताव नहीं है।</w:t>
      </w:r>
    </w:p>
    <w:p w:rsidR="00917EF9" w:rsidRPr="00C17714" w:rsidRDefault="00917EF9" w:rsidP="00917EF9">
      <w:pPr>
        <w:spacing w:after="120" w:line="240" w:lineRule="auto"/>
        <w:jc w:val="center"/>
        <w:rPr>
          <w:rFonts w:ascii="Mangal" w:hAnsi="Mangal"/>
          <w:b/>
          <w:bCs/>
          <w:i/>
          <w:szCs w:val="22"/>
          <w:cs/>
        </w:rPr>
      </w:pPr>
      <w:r w:rsidRPr="00C17714">
        <w:rPr>
          <w:rFonts w:ascii="Mangal" w:hAnsi="Mangal"/>
          <w:b/>
          <w:bCs/>
          <w:szCs w:val="22"/>
          <w:cs/>
        </w:rPr>
        <w:t>*****</w:t>
      </w:r>
    </w:p>
    <w:p w:rsidR="00CB5AE7" w:rsidRDefault="00CB5AE7"/>
    <w:sectPr w:rsidR="00CB5AE7" w:rsidSect="00B93400">
      <w:pgSz w:w="11906" w:h="16838"/>
      <w:pgMar w:top="113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7EF9"/>
    <w:rsid w:val="00917EF9"/>
    <w:rsid w:val="00CB5AE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Company>Hewlett-Packard Company</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2</cp:revision>
  <dcterms:created xsi:type="dcterms:W3CDTF">2018-12-31T11:55:00Z</dcterms:created>
  <dcterms:modified xsi:type="dcterms:W3CDTF">2018-12-31T11:55:00Z</dcterms:modified>
</cp:coreProperties>
</file>