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3E" w:rsidRPr="001F6567" w:rsidRDefault="00EE753E" w:rsidP="00EE753E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भारत सरकार</w:t>
      </w:r>
    </w:p>
    <w:p w:rsidR="00EE753E" w:rsidRPr="001F6567" w:rsidRDefault="00EE753E" w:rsidP="00EE753E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विधि और न्याय मंत्रालय</w:t>
      </w:r>
    </w:p>
    <w:p w:rsidR="00EE753E" w:rsidRPr="001F6567" w:rsidRDefault="00EE753E" w:rsidP="00EE753E">
      <w:pPr>
        <w:spacing w:after="0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न्याय</w:t>
      </w:r>
      <w:r w:rsidRPr="001F6567">
        <w:rPr>
          <w:sz w:val="24"/>
          <w:szCs w:val="24"/>
          <w:cs/>
        </w:rPr>
        <w:t xml:space="preserve"> विभाग</w:t>
      </w:r>
    </w:p>
    <w:p w:rsidR="00EE753E" w:rsidRPr="001F6567" w:rsidRDefault="00EE753E" w:rsidP="00EE753E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राज्य सभा</w:t>
      </w:r>
    </w:p>
    <w:p w:rsidR="00EE753E" w:rsidRPr="008C4BE9" w:rsidRDefault="00EE753E" w:rsidP="00EE753E">
      <w:pPr>
        <w:spacing w:after="0"/>
        <w:jc w:val="center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अ</w:t>
      </w:r>
      <w:r>
        <w:rPr>
          <w:sz w:val="24"/>
          <w:szCs w:val="24"/>
          <w:cs/>
        </w:rPr>
        <w:t xml:space="preserve">तारांकित प्रश्न सं. </w:t>
      </w:r>
      <w:r>
        <w:rPr>
          <w:rFonts w:hint="cs"/>
          <w:sz w:val="24"/>
          <w:szCs w:val="24"/>
          <w:cs/>
        </w:rPr>
        <w:t>1878</w:t>
      </w:r>
    </w:p>
    <w:p w:rsidR="00EE753E" w:rsidRPr="001F6567" w:rsidRDefault="00EE753E" w:rsidP="00EE753E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 xml:space="preserve">जिसका उत्तर शुक्रवार, </w:t>
      </w:r>
      <w:r>
        <w:rPr>
          <w:rFonts w:hint="cs"/>
          <w:sz w:val="24"/>
          <w:szCs w:val="24"/>
          <w:cs/>
        </w:rPr>
        <w:t>28</w:t>
      </w:r>
      <w:r w:rsidRPr="001F6567"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दिसम्बर</w:t>
      </w:r>
      <w:r w:rsidRPr="001F6567">
        <w:rPr>
          <w:sz w:val="24"/>
          <w:szCs w:val="24"/>
          <w:cs/>
        </w:rPr>
        <w:t>, 2018 को दिया जाना है</w:t>
      </w:r>
    </w:p>
    <w:p w:rsidR="00EE753E" w:rsidRDefault="00EE753E" w:rsidP="00EE753E">
      <w:pPr>
        <w:spacing w:after="0"/>
        <w:jc w:val="center"/>
        <w:rPr>
          <w:sz w:val="24"/>
          <w:szCs w:val="24"/>
        </w:rPr>
      </w:pPr>
    </w:p>
    <w:p w:rsidR="00EE753E" w:rsidRPr="00066953" w:rsidRDefault="00EE753E" w:rsidP="00EE753E">
      <w:pPr>
        <w:spacing w:after="120"/>
        <w:jc w:val="center"/>
        <w:rPr>
          <w:rFonts w:ascii="Mangal" w:hAnsi="Mangal" w:hint="cs"/>
          <w:b/>
          <w:bCs/>
          <w:sz w:val="24"/>
          <w:szCs w:val="24"/>
        </w:rPr>
      </w:pPr>
      <w:r w:rsidRPr="00066953">
        <w:rPr>
          <w:rFonts w:ascii="Mangal" w:hAnsi="Mangal"/>
          <w:b/>
          <w:bCs/>
          <w:sz w:val="24"/>
          <w:szCs w:val="24"/>
          <w:cs/>
        </w:rPr>
        <w:t>मेरठ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में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इलाहाबाद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उच्च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न्यायालय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की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पीठ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की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स्थापना</w:t>
      </w:r>
    </w:p>
    <w:p w:rsidR="00EE753E" w:rsidRPr="00066953" w:rsidRDefault="00EE753E" w:rsidP="00EE753E">
      <w:pPr>
        <w:spacing w:after="0" w:line="257" w:lineRule="auto"/>
        <w:jc w:val="both"/>
        <w:rPr>
          <w:rFonts w:ascii="Mangal" w:hAnsi="Mangal" w:hint="cs"/>
          <w:b/>
          <w:bCs/>
          <w:sz w:val="24"/>
          <w:szCs w:val="24"/>
        </w:rPr>
      </w:pPr>
      <w:r w:rsidRPr="00066953">
        <w:rPr>
          <w:rFonts w:ascii="Kruti Dev 010" w:hAnsi="Kruti Dev 010" w:hint="cs"/>
          <w:b/>
          <w:bCs/>
          <w:sz w:val="24"/>
          <w:szCs w:val="24"/>
          <w:cs/>
        </w:rPr>
        <w:t>1</w:t>
      </w:r>
      <w:r w:rsidRPr="00066953">
        <w:rPr>
          <w:rFonts w:ascii="Kruti Dev 010" w:hAnsi="Kruti Dev 010"/>
          <w:b/>
          <w:bCs/>
          <w:sz w:val="24"/>
          <w:szCs w:val="24"/>
          <w:cs/>
        </w:rPr>
        <w:t xml:space="preserve">878 </w:t>
      </w:r>
      <w:r w:rsidRPr="00066953">
        <w:rPr>
          <w:rFonts w:ascii="Mangal" w:hAnsi="Mangal"/>
          <w:b/>
          <w:bCs/>
          <w:sz w:val="24"/>
          <w:szCs w:val="24"/>
          <w:cs/>
        </w:rPr>
        <w:t>श्री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विजय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पाल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सिंह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तोमर</w:t>
      </w:r>
      <w:r w:rsidRPr="00066953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</w:rPr>
        <w:t xml:space="preserve">: </w:t>
      </w:r>
    </w:p>
    <w:p w:rsidR="00EE753E" w:rsidRDefault="00EE753E" w:rsidP="00EE753E">
      <w:pPr>
        <w:spacing w:after="0" w:line="257" w:lineRule="auto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विधि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और</w:t>
      </w:r>
      <w:r w:rsidRPr="00066953">
        <w:rPr>
          <w:rFonts w:ascii="Mangal" w:hAnsi="Mangal"/>
          <w:b/>
          <w:bCs/>
          <w:sz w:val="24"/>
          <w:szCs w:val="24"/>
        </w:rPr>
        <w:t xml:space="preserve"> </w:t>
      </w:r>
      <w:r w:rsidRPr="00066953">
        <w:rPr>
          <w:rFonts w:ascii="Mangal" w:hAnsi="Mangal"/>
          <w:b/>
          <w:bCs/>
          <w:sz w:val="24"/>
          <w:szCs w:val="24"/>
          <w:cs/>
        </w:rPr>
        <w:t>न्याय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बताने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कृपा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करेंगे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:</w:t>
      </w:r>
    </w:p>
    <w:p w:rsidR="00EE753E" w:rsidRDefault="00EE753E" w:rsidP="00EE753E">
      <w:pPr>
        <w:spacing w:after="0" w:line="257" w:lineRule="auto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क)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इस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तथ्य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ध्यान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रखते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हुए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इलाहाबाद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उच्च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पश्चिमी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उत्तर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प्रदेश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रहने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वाले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लोगों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काफी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संख्या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मामले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लंबित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पश्चिमी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उत्तर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प्रदेश</w:t>
      </w:r>
      <w:r>
        <w:rPr>
          <w:rFonts w:ascii="Mangal" w:hAnsi="Mangal"/>
          <w:sz w:val="24"/>
          <w:szCs w:val="24"/>
        </w:rPr>
        <w:t>,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विशेषकर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मेरठ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उच्च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पीठ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अनुपलब्ध</w:t>
      </w:r>
      <w:r>
        <w:rPr>
          <w:rFonts w:ascii="Mangal" w:hAnsi="Mangal" w:hint="cs"/>
          <w:sz w:val="24"/>
          <w:szCs w:val="24"/>
          <w:cs/>
        </w:rPr>
        <w:t>ता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कारण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लोगों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मुश्किल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सामना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करना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पड़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रहा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</w:rPr>
        <w:t>,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उत्तर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प्रदेश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मेरठ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इलाहाबाद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उच्च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उच्च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पीठ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स्थापना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करने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प्रस्ताव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</w:rPr>
        <w:t>;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 w:hint="cs"/>
          <w:sz w:val="24"/>
          <w:szCs w:val="24"/>
          <w:cs/>
        </w:rPr>
        <w:t xml:space="preserve"> </w:t>
      </w:r>
    </w:p>
    <w:p w:rsidR="00EE753E" w:rsidRDefault="00EE753E" w:rsidP="00EE753E">
      <w:pPr>
        <w:spacing w:after="0" w:line="257" w:lineRule="auto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ख)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तत्संबंधी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ब्यौरा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303C8F">
        <w:rPr>
          <w:rFonts w:ascii="Mangal" w:hAnsi="Mangal"/>
          <w:sz w:val="24"/>
          <w:szCs w:val="24"/>
        </w:rPr>
        <w:t xml:space="preserve"> </w:t>
      </w:r>
    </w:p>
    <w:p w:rsidR="00EE753E" w:rsidRPr="00303C8F" w:rsidRDefault="00EE753E" w:rsidP="00EE753E">
      <w:pPr>
        <w:spacing w:after="0" w:line="257" w:lineRule="auto"/>
        <w:jc w:val="both"/>
        <w:rPr>
          <w:rFonts w:ascii="Kruti Dev 010" w:hAnsi="Kruti Dev 010"/>
          <w:sz w:val="24"/>
          <w:szCs w:val="24"/>
          <w:cs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ग)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नहीं</w:t>
      </w:r>
      <w:r>
        <w:rPr>
          <w:rFonts w:ascii="Mangal" w:hAnsi="Mangal"/>
          <w:sz w:val="24"/>
          <w:szCs w:val="24"/>
        </w:rPr>
        <w:t>,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इसके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कारण</w:t>
      </w:r>
      <w:r w:rsidRPr="00303C8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proofErr w:type="gramStart"/>
      <w:r>
        <w:rPr>
          <w:rFonts w:ascii="Mangal" w:hAnsi="Mangal"/>
          <w:sz w:val="24"/>
          <w:szCs w:val="24"/>
          <w:cs/>
        </w:rPr>
        <w:t>ं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?</w:t>
      </w:r>
      <w:proofErr w:type="gramEnd"/>
    </w:p>
    <w:p w:rsidR="00EE753E" w:rsidRDefault="00EE753E" w:rsidP="00EE753E">
      <w:pPr>
        <w:spacing w:after="0"/>
        <w:jc w:val="center"/>
        <w:rPr>
          <w:rFonts w:hint="cs"/>
          <w:b/>
          <w:bCs/>
          <w:sz w:val="24"/>
          <w:szCs w:val="24"/>
        </w:rPr>
      </w:pPr>
      <w:r w:rsidRPr="00FA1EFB">
        <w:rPr>
          <w:b/>
          <w:bCs/>
          <w:sz w:val="24"/>
          <w:szCs w:val="24"/>
          <w:cs/>
        </w:rPr>
        <w:t>उत्तर</w:t>
      </w:r>
    </w:p>
    <w:p w:rsidR="00EE753E" w:rsidRPr="00974C1E" w:rsidRDefault="00EE753E" w:rsidP="00EE753E">
      <w:pPr>
        <w:spacing w:after="0"/>
        <w:jc w:val="center"/>
        <w:rPr>
          <w:rFonts w:hint="cs"/>
          <w:b/>
          <w:bCs/>
          <w:sz w:val="4"/>
          <w:szCs w:val="4"/>
          <w:cs/>
        </w:rPr>
      </w:pPr>
    </w:p>
    <w:p w:rsidR="00EE753E" w:rsidRPr="00974C1E" w:rsidRDefault="00EE753E" w:rsidP="00EE753E">
      <w:pPr>
        <w:spacing w:after="120"/>
        <w:jc w:val="both"/>
        <w:rPr>
          <w:b/>
          <w:bCs/>
          <w:sz w:val="24"/>
          <w:szCs w:val="24"/>
        </w:rPr>
      </w:pPr>
      <w:r w:rsidRPr="00292A67">
        <w:rPr>
          <w:b/>
          <w:bCs/>
          <w:sz w:val="24"/>
          <w:szCs w:val="24"/>
          <w:cs/>
        </w:rPr>
        <w:t>विधि और न्‍याय तथा कारपोरेट कार्य राज्य मंत्री (श्री पी.पी.चौधरी)</w:t>
      </w:r>
    </w:p>
    <w:p w:rsidR="00EE753E" w:rsidRDefault="00EE753E" w:rsidP="00EE753E">
      <w:pPr>
        <w:jc w:val="both"/>
        <w:rPr>
          <w:rFonts w:ascii="Mangal" w:hAnsi="Mangal"/>
          <w:sz w:val="24"/>
          <w:szCs w:val="24"/>
        </w:rPr>
      </w:pPr>
      <w:r w:rsidRPr="00974C1E">
        <w:rPr>
          <w:b/>
          <w:bCs/>
          <w:sz w:val="24"/>
          <w:szCs w:val="24"/>
          <w:cs/>
        </w:rPr>
        <w:t>(क)</w:t>
      </w:r>
      <w:r w:rsidRPr="00974C1E">
        <w:rPr>
          <w:rFonts w:hint="cs"/>
          <w:b/>
          <w:bCs/>
          <w:sz w:val="24"/>
          <w:szCs w:val="24"/>
          <w:cs/>
        </w:rPr>
        <w:t xml:space="preserve"> से (ग) </w:t>
      </w:r>
      <w:r w:rsidRPr="00974C1E">
        <w:rPr>
          <w:b/>
          <w:bCs/>
          <w:sz w:val="24"/>
          <w:szCs w:val="24"/>
        </w:rPr>
        <w:t>:</w:t>
      </w:r>
      <w:r w:rsidRPr="00974C1E">
        <w:rPr>
          <w:rFonts w:hint="cs"/>
          <w:b/>
          <w:bCs/>
          <w:sz w:val="24"/>
          <w:szCs w:val="24"/>
          <w:cs/>
        </w:rPr>
        <w:t xml:space="preserve"> </w:t>
      </w:r>
      <w:r w:rsidRPr="00974C1E">
        <w:rPr>
          <w:rFonts w:hint="cs"/>
          <w:sz w:val="24"/>
          <w:szCs w:val="24"/>
          <w:cs/>
        </w:rPr>
        <w:t>जसवंत सिंह आयोग द्वारा की गई सिफारिशों और रिट याचिका (सिविल) सं</w:t>
      </w:r>
      <w:r w:rsidRPr="00974C1E">
        <w:rPr>
          <w:rFonts w:hint="cs"/>
          <w:sz w:val="24"/>
          <w:szCs w:val="24"/>
        </w:rPr>
        <w:t>.</w:t>
      </w:r>
      <w:r w:rsidRPr="00974C1E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2000 का 379</w:t>
      </w:r>
      <w:r w:rsidRPr="00974C1E">
        <w:rPr>
          <w:sz w:val="24"/>
          <w:szCs w:val="24"/>
        </w:rPr>
        <w:t xml:space="preserve"> </w:t>
      </w:r>
      <w:r w:rsidRPr="00974C1E">
        <w:rPr>
          <w:rFonts w:hint="cs"/>
          <w:sz w:val="24"/>
          <w:szCs w:val="24"/>
          <w:cs/>
        </w:rPr>
        <w:t>में सर्वोच्च न्यायालय द्वारा सुनाने गये निर्</w:t>
      </w:r>
      <w:r w:rsidRPr="00974C1E">
        <w:rPr>
          <w:rFonts w:ascii="Mangal" w:hAnsi="Mangal" w:hint="cs"/>
          <w:sz w:val="24"/>
          <w:szCs w:val="24"/>
          <w:cs/>
        </w:rPr>
        <w:t>णय के अनुसरण में उच्च न्यायालय की न्यायपीठ (पीठों) की स्थापना सम्बद्ध उच्च न्यायालय के मुख्य न्यायमूर्ति की सहमति से अव</w:t>
      </w:r>
      <w:r>
        <w:rPr>
          <w:rFonts w:ascii="Mangal" w:hAnsi="Mangal" w:hint="cs"/>
          <w:sz w:val="24"/>
          <w:szCs w:val="24"/>
          <w:cs/>
        </w:rPr>
        <w:t>संरचना</w:t>
      </w:r>
      <w:r w:rsidRPr="00974C1E">
        <w:rPr>
          <w:rFonts w:ascii="Mangal" w:hAnsi="Mangal" w:hint="cs"/>
          <w:sz w:val="24"/>
          <w:szCs w:val="24"/>
          <w:cs/>
        </w:rPr>
        <w:t xml:space="preserve"> का उपबंध करने और व्यय को चुकाने के लिए तैयारी को ध्यान में रखते हुए राज्य सरकार के सम्पूर्ण प्रस्ताव पर सम्यक</w:t>
      </w:r>
      <w:r>
        <w:rPr>
          <w:rFonts w:ascii="Mangal" w:hAnsi="Mangal" w:hint="cs"/>
          <w:sz w:val="24"/>
          <w:szCs w:val="24"/>
          <w:cs/>
        </w:rPr>
        <w:t>्</w:t>
      </w:r>
      <w:r w:rsidRPr="00974C1E">
        <w:rPr>
          <w:rFonts w:ascii="Mangal" w:hAnsi="Mangal" w:hint="cs"/>
          <w:sz w:val="24"/>
          <w:szCs w:val="24"/>
          <w:cs/>
        </w:rPr>
        <w:t xml:space="preserve"> विचार करने पश्चात् की जाती है</w:t>
      </w:r>
      <w:r w:rsidRPr="00974C1E">
        <w:rPr>
          <w:rFonts w:ascii="Mangal" w:hAnsi="Mangal" w:hint="cs"/>
          <w:sz w:val="24"/>
          <w:szCs w:val="24"/>
        </w:rPr>
        <w:t>,</w:t>
      </w:r>
      <w:r w:rsidRPr="00974C1E"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जिसे दिन-</w:t>
      </w:r>
      <w:r w:rsidRPr="00974C1E">
        <w:rPr>
          <w:rFonts w:ascii="Mangal" w:hAnsi="Mangal" w:hint="cs"/>
          <w:sz w:val="24"/>
          <w:szCs w:val="24"/>
          <w:cs/>
        </w:rPr>
        <w:t>प्रतिदिन</w:t>
      </w:r>
      <w:r>
        <w:rPr>
          <w:rFonts w:ascii="Mangal" w:hAnsi="Mangal" w:hint="cs"/>
          <w:sz w:val="24"/>
          <w:szCs w:val="24"/>
          <w:cs/>
        </w:rPr>
        <w:t xml:space="preserve"> उच्च न्यायालय और उसकी न्यायपीठ</w:t>
      </w:r>
      <w:r w:rsidRPr="00974C1E">
        <w:rPr>
          <w:rFonts w:ascii="Mangal" w:hAnsi="Mangal" w:hint="cs"/>
          <w:sz w:val="24"/>
          <w:szCs w:val="24"/>
          <w:cs/>
        </w:rPr>
        <w:t xml:space="preserve"> के प्रशासन के देखभाल के लिए प्राधिकृत किया</w:t>
      </w:r>
      <w:r>
        <w:rPr>
          <w:rFonts w:ascii="Mangal" w:hAnsi="Mangal" w:hint="cs"/>
          <w:sz w:val="24"/>
          <w:szCs w:val="24"/>
          <w:cs/>
        </w:rPr>
        <w:t xml:space="preserve"> गया</w:t>
      </w:r>
      <w:r w:rsidRPr="00974C1E">
        <w:rPr>
          <w:rFonts w:ascii="Mangal" w:hAnsi="Mangal" w:hint="cs"/>
          <w:sz w:val="24"/>
          <w:szCs w:val="24"/>
          <w:cs/>
        </w:rPr>
        <w:t xml:space="preserve"> है। प्रस्ताव पर सम्बद्ध राज्य के राज्यपाल की सहमति भी होनी चाहिए।</w:t>
      </w:r>
    </w:p>
    <w:p w:rsidR="00EE753E" w:rsidRDefault="00EE753E" w:rsidP="00EE753E">
      <w:pPr>
        <w:jc w:val="both"/>
        <w:rPr>
          <w:rFonts w:ascii="Mangal" w:hAnsi="Mangal"/>
          <w:sz w:val="24"/>
          <w:szCs w:val="24"/>
        </w:rPr>
      </w:pPr>
      <w:r w:rsidRPr="00974C1E">
        <w:rPr>
          <w:rFonts w:ascii="Mangal" w:hAnsi="Mangal" w:hint="cs"/>
          <w:sz w:val="24"/>
          <w:szCs w:val="24"/>
          <w:cs/>
        </w:rPr>
        <w:tab/>
        <w:t xml:space="preserve">उत्तर प्रदेश राज्य सरकार से मेरठ में इलाहाबाद उच्च न्यायालय की न्यायपीठ स्थापित करने के लिए कोई सम्पूर्ण प्रस्ताव प्राप्त नहीं हुआ है। </w:t>
      </w:r>
    </w:p>
    <w:p w:rsidR="00EE753E" w:rsidRPr="00974C1E" w:rsidRDefault="00EE753E" w:rsidP="00EE753E">
      <w:pPr>
        <w:jc w:val="center"/>
        <w:rPr>
          <w:rFonts w:hint="cs"/>
          <w:sz w:val="24"/>
          <w:szCs w:val="24"/>
          <w:cs/>
        </w:rPr>
      </w:pPr>
      <w:r>
        <w:rPr>
          <w:rFonts w:ascii="Mangal" w:hAnsi="Mangal"/>
          <w:sz w:val="24"/>
          <w:szCs w:val="24"/>
        </w:rPr>
        <w:t>***************</w:t>
      </w:r>
    </w:p>
    <w:p w:rsidR="00ED489A" w:rsidRDefault="00ED489A"/>
    <w:sectPr w:rsidR="00ED489A" w:rsidSect="00974C1E">
      <w:footerReference w:type="even" r:id="rId4"/>
      <w:footerReference w:type="default" r:id="rId5"/>
      <w:pgSz w:w="12240" w:h="15840" w:code="1"/>
      <w:pgMar w:top="1440" w:right="1786" w:bottom="720" w:left="1786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FD" w:rsidRDefault="00ED489A" w:rsidP="000F0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66FD" w:rsidRDefault="00ED48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FD" w:rsidRDefault="00ED489A" w:rsidP="00974C1E">
    <w:pPr>
      <w:pStyle w:val="Footer"/>
      <w:framePr w:wrap="around" w:vAnchor="text" w:hAnchor="margin" w:xAlign="center" w:y="1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EE753E"/>
    <w:rsid w:val="00ED489A"/>
    <w:rsid w:val="00E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E753E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EE753E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EE7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2018-12-31T07:03:00Z</dcterms:created>
  <dcterms:modified xsi:type="dcterms:W3CDTF">2018-12-31T07:03:00Z</dcterms:modified>
</cp:coreProperties>
</file>