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2D" w:rsidRPr="001F6567" w:rsidRDefault="00416B2D" w:rsidP="00416B2D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भारत सरकार</w:t>
      </w:r>
    </w:p>
    <w:p w:rsidR="00416B2D" w:rsidRPr="001F6567" w:rsidRDefault="00416B2D" w:rsidP="00416B2D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विधि और न्याय मंत्रालय</w:t>
      </w:r>
    </w:p>
    <w:p w:rsidR="00416B2D" w:rsidRPr="001F6567" w:rsidRDefault="00416B2D" w:rsidP="00416B2D">
      <w:pPr>
        <w:spacing w:after="0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न्याय</w:t>
      </w:r>
      <w:r w:rsidRPr="001F6567">
        <w:rPr>
          <w:sz w:val="24"/>
          <w:szCs w:val="24"/>
          <w:cs/>
        </w:rPr>
        <w:t xml:space="preserve"> विभाग</w:t>
      </w:r>
    </w:p>
    <w:p w:rsidR="00416B2D" w:rsidRPr="001F6567" w:rsidRDefault="00416B2D" w:rsidP="00416B2D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राज्य सभा</w:t>
      </w:r>
    </w:p>
    <w:p w:rsidR="00416B2D" w:rsidRPr="008C4BE9" w:rsidRDefault="00416B2D" w:rsidP="00416B2D">
      <w:pPr>
        <w:spacing w:after="0"/>
        <w:jc w:val="center"/>
        <w:rPr>
          <w:rFonts w:hint="cs"/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अ</w:t>
      </w:r>
      <w:r>
        <w:rPr>
          <w:sz w:val="24"/>
          <w:szCs w:val="24"/>
          <w:cs/>
        </w:rPr>
        <w:t xml:space="preserve">तारांकित प्रश्न सं. </w:t>
      </w:r>
      <w:r>
        <w:rPr>
          <w:rFonts w:hint="cs"/>
          <w:sz w:val="24"/>
          <w:szCs w:val="24"/>
          <w:cs/>
        </w:rPr>
        <w:t>1868</w:t>
      </w:r>
    </w:p>
    <w:p w:rsidR="00416B2D" w:rsidRPr="001F6567" w:rsidRDefault="00416B2D" w:rsidP="00416B2D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 xml:space="preserve">जिसका उत्तर शुक्रवार, </w:t>
      </w:r>
      <w:r>
        <w:rPr>
          <w:rFonts w:hint="cs"/>
          <w:sz w:val="24"/>
          <w:szCs w:val="24"/>
          <w:cs/>
        </w:rPr>
        <w:t>28</w:t>
      </w:r>
      <w:r w:rsidRPr="001F6567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दिसम्बर</w:t>
      </w:r>
      <w:r w:rsidRPr="001F6567">
        <w:rPr>
          <w:sz w:val="24"/>
          <w:szCs w:val="24"/>
          <w:cs/>
        </w:rPr>
        <w:t>, 2018 को दिया जाना है</w:t>
      </w:r>
    </w:p>
    <w:p w:rsidR="00416B2D" w:rsidRDefault="00416B2D" w:rsidP="00416B2D">
      <w:pPr>
        <w:spacing w:after="0"/>
        <w:jc w:val="center"/>
        <w:rPr>
          <w:sz w:val="24"/>
          <w:szCs w:val="24"/>
        </w:rPr>
      </w:pPr>
    </w:p>
    <w:p w:rsidR="00416B2D" w:rsidRPr="00066953" w:rsidRDefault="00416B2D" w:rsidP="00416B2D">
      <w:pPr>
        <w:spacing w:after="120"/>
        <w:jc w:val="center"/>
        <w:rPr>
          <w:rFonts w:ascii="Mangal" w:hAnsi="Mangal" w:hint="cs"/>
          <w:b/>
          <w:bCs/>
          <w:sz w:val="24"/>
          <w:szCs w:val="24"/>
        </w:rPr>
      </w:pPr>
      <w:r w:rsidRPr="00066953">
        <w:rPr>
          <w:rFonts w:ascii="Mangal" w:hAnsi="Mangal"/>
          <w:b/>
          <w:bCs/>
          <w:sz w:val="24"/>
          <w:szCs w:val="24"/>
          <w:cs/>
        </w:rPr>
        <w:t>कानूनी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सहायता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योजनाओं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का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प्रभाव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आंकलन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अध्ययन</w:t>
      </w:r>
    </w:p>
    <w:p w:rsidR="00416B2D" w:rsidRPr="00066953" w:rsidRDefault="00416B2D" w:rsidP="00416B2D">
      <w:pPr>
        <w:spacing w:after="120"/>
        <w:jc w:val="both"/>
        <w:rPr>
          <w:rFonts w:ascii="Mangal" w:hAnsi="Mangal" w:hint="cs"/>
          <w:b/>
          <w:bCs/>
          <w:sz w:val="24"/>
          <w:szCs w:val="24"/>
        </w:rPr>
      </w:pPr>
      <w:r w:rsidRPr="00066953">
        <w:rPr>
          <w:rFonts w:ascii="Kruti Dev 010" w:hAnsi="Kruti Dev 010"/>
          <w:b/>
          <w:bCs/>
          <w:sz w:val="24"/>
          <w:szCs w:val="24"/>
          <w:cs/>
        </w:rPr>
        <w:t xml:space="preserve">1868 </w:t>
      </w:r>
      <w:r w:rsidRPr="00066953">
        <w:rPr>
          <w:rFonts w:ascii="Mangal" w:hAnsi="Mangal"/>
          <w:b/>
          <w:bCs/>
          <w:sz w:val="24"/>
          <w:szCs w:val="24"/>
          <w:cs/>
        </w:rPr>
        <w:t>डा</w:t>
      </w:r>
      <w:r w:rsidRPr="00066953">
        <w:rPr>
          <w:rFonts w:ascii="Mangal" w:hAnsi="Mangal" w:hint="cs"/>
          <w:b/>
          <w:bCs/>
          <w:sz w:val="24"/>
          <w:szCs w:val="24"/>
          <w:cs/>
        </w:rPr>
        <w:t>.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विनय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पी</w:t>
      </w:r>
      <w:r w:rsidRPr="00066953">
        <w:rPr>
          <w:rFonts w:ascii="Mangal" w:hAnsi="Mangal" w:hint="cs"/>
          <w:b/>
          <w:bCs/>
          <w:sz w:val="24"/>
          <w:szCs w:val="24"/>
          <w:cs/>
        </w:rPr>
        <w:t>.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सहस्रबुद्धे</w:t>
      </w:r>
      <w:r w:rsidRPr="00066953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</w:rPr>
        <w:t>:</w:t>
      </w:r>
    </w:p>
    <w:p w:rsidR="00416B2D" w:rsidRDefault="00416B2D" w:rsidP="00416B2D">
      <w:pPr>
        <w:spacing w:after="0" w:line="257" w:lineRule="auto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विधि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और</w:t>
      </w:r>
      <w:r w:rsidRPr="00066953">
        <w:rPr>
          <w:rFonts w:ascii="Mangal" w:hAnsi="Mangal"/>
          <w:b/>
          <w:bCs/>
          <w:sz w:val="24"/>
          <w:szCs w:val="24"/>
        </w:rPr>
        <w:t xml:space="preserve"> </w:t>
      </w:r>
      <w:r w:rsidRPr="00066953">
        <w:rPr>
          <w:rFonts w:ascii="Mangal" w:hAnsi="Mangal"/>
          <w:b/>
          <w:bCs/>
          <w:sz w:val="24"/>
          <w:szCs w:val="24"/>
          <w:cs/>
        </w:rPr>
        <w:t>न्याय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मंत्री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यह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बताने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कृपा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करेंगे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: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416B2D" w:rsidRDefault="00416B2D" w:rsidP="00416B2D">
      <w:pPr>
        <w:spacing w:after="0" w:line="257" w:lineRule="auto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क)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मंत्रालय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सरकार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द्वारा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शुरू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गई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प्रमुख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कानूनी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सहायता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रोजगार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योजनाओं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अर्थात्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प्रो-बोनो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कानूनी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सेवाएं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न्यायमित्र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टेलि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लॉ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योजनाओं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प्रभाव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आंकलन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अध्ययन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करवाया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303C8F">
        <w:rPr>
          <w:rFonts w:ascii="Mangal" w:hAnsi="Mangal"/>
          <w:sz w:val="24"/>
          <w:szCs w:val="24"/>
        </w:rPr>
        <w:t xml:space="preserve"> </w:t>
      </w:r>
    </w:p>
    <w:p w:rsidR="00416B2D" w:rsidRDefault="00416B2D" w:rsidP="00416B2D">
      <w:pPr>
        <w:spacing w:after="0" w:line="257" w:lineRule="auto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ख)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उक्त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अध्ययन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क्या-क्या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परिणाम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हु</w:t>
      </w:r>
      <w:proofErr w:type="gramStart"/>
      <w:r>
        <w:rPr>
          <w:rFonts w:ascii="Mangal" w:hAnsi="Mangal"/>
          <w:sz w:val="24"/>
          <w:szCs w:val="24"/>
          <w:cs/>
        </w:rPr>
        <w:t>ए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303C8F">
        <w:rPr>
          <w:rFonts w:ascii="Mangal" w:hAnsi="Mangal"/>
          <w:sz w:val="24"/>
          <w:szCs w:val="24"/>
        </w:rPr>
        <w:t xml:space="preserve"> </w:t>
      </w:r>
    </w:p>
    <w:p w:rsidR="00416B2D" w:rsidRPr="00303C8F" w:rsidRDefault="00416B2D" w:rsidP="00416B2D">
      <w:pPr>
        <w:spacing w:after="0" w:line="257" w:lineRule="auto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ग)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नहीं</w:t>
      </w:r>
      <w:r>
        <w:rPr>
          <w:rFonts w:ascii="Mangal" w:hAnsi="Mangal"/>
          <w:sz w:val="24"/>
          <w:szCs w:val="24"/>
        </w:rPr>
        <w:t>,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ऐसा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अध्ययन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नहीं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करवाने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क्या-क्या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कारण</w:t>
      </w:r>
      <w:r w:rsidRPr="00303C8F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 w:hint="cs"/>
          <w:sz w:val="24"/>
          <w:szCs w:val="24"/>
          <w:cs/>
        </w:rPr>
        <w:t xml:space="preserve">ै </w:t>
      </w:r>
      <w:r>
        <w:rPr>
          <w:rFonts w:ascii="Mangal" w:hAnsi="Mangal"/>
          <w:sz w:val="24"/>
          <w:szCs w:val="24"/>
        </w:rPr>
        <w:t>?</w:t>
      </w:r>
      <w:proofErr w:type="gramEnd"/>
    </w:p>
    <w:p w:rsidR="00416B2D" w:rsidRPr="00A918DD" w:rsidRDefault="00416B2D" w:rsidP="00416B2D">
      <w:pPr>
        <w:spacing w:after="0"/>
        <w:jc w:val="center"/>
        <w:rPr>
          <w:sz w:val="8"/>
          <w:szCs w:val="8"/>
        </w:rPr>
      </w:pPr>
    </w:p>
    <w:p w:rsidR="00416B2D" w:rsidRDefault="00416B2D" w:rsidP="00416B2D">
      <w:pPr>
        <w:spacing w:after="0"/>
        <w:jc w:val="center"/>
        <w:rPr>
          <w:rFonts w:hint="cs"/>
          <w:b/>
          <w:bCs/>
          <w:sz w:val="24"/>
          <w:szCs w:val="24"/>
        </w:rPr>
      </w:pPr>
      <w:r w:rsidRPr="00FA1EFB">
        <w:rPr>
          <w:b/>
          <w:bCs/>
          <w:sz w:val="24"/>
          <w:szCs w:val="24"/>
          <w:cs/>
        </w:rPr>
        <w:t>उत्तर</w:t>
      </w:r>
    </w:p>
    <w:p w:rsidR="00416B2D" w:rsidRDefault="00416B2D" w:rsidP="00416B2D">
      <w:pPr>
        <w:spacing w:after="0" w:line="257" w:lineRule="auto"/>
        <w:jc w:val="both"/>
        <w:rPr>
          <w:b/>
          <w:bCs/>
          <w:sz w:val="24"/>
          <w:szCs w:val="24"/>
        </w:rPr>
      </w:pPr>
      <w:r w:rsidRPr="00292A67">
        <w:rPr>
          <w:b/>
          <w:bCs/>
          <w:sz w:val="24"/>
          <w:szCs w:val="24"/>
          <w:cs/>
        </w:rPr>
        <w:t>विधि और न्‍याय तथा कारपोरेट कार्य राज्य मंत्री (श्री पी.पी.चौधरी)</w:t>
      </w:r>
    </w:p>
    <w:p w:rsidR="00416B2D" w:rsidRPr="00A918DD" w:rsidRDefault="00416B2D" w:rsidP="00416B2D">
      <w:pPr>
        <w:spacing w:after="120" w:line="257" w:lineRule="auto"/>
        <w:jc w:val="both"/>
        <w:rPr>
          <w:rFonts w:ascii="Mangal" w:hAnsi="Mangal" w:hint="cs"/>
          <w:sz w:val="24"/>
          <w:szCs w:val="24"/>
        </w:rPr>
      </w:pPr>
      <w:r w:rsidRPr="00A918DD">
        <w:rPr>
          <w:b/>
          <w:bCs/>
          <w:sz w:val="24"/>
          <w:szCs w:val="24"/>
          <w:cs/>
        </w:rPr>
        <w:t>(क)</w:t>
      </w:r>
      <w:r w:rsidRPr="00A918DD">
        <w:rPr>
          <w:rFonts w:hint="cs"/>
          <w:b/>
          <w:bCs/>
          <w:sz w:val="24"/>
          <w:szCs w:val="24"/>
          <w:cs/>
        </w:rPr>
        <w:t xml:space="preserve"> से (ग) </w:t>
      </w:r>
      <w:r w:rsidRPr="00A918DD">
        <w:rPr>
          <w:b/>
          <w:bCs/>
          <w:sz w:val="24"/>
          <w:szCs w:val="24"/>
        </w:rPr>
        <w:t>:</w:t>
      </w:r>
      <w:r w:rsidRPr="00A918DD">
        <w:rPr>
          <w:rFonts w:hint="cs"/>
          <w:sz w:val="24"/>
          <w:szCs w:val="24"/>
          <w:cs/>
        </w:rPr>
        <w:t xml:space="preserve"> टैली विधि स्कीम के पुनर्विलोकन और मध्य पाठ्यक्रम सुधार सुझाव के लिए भारत के गुणवत्ता परिषद् के माध्यम से क्षेत्र मूल्यांकन कराया गया था। भारत गुणवत्ता परिषद् द्वारा दि</w:t>
      </w:r>
      <w:r w:rsidRPr="00A918DD">
        <w:rPr>
          <w:rFonts w:ascii="Mangal" w:hAnsi="Mangal" w:hint="cs"/>
          <w:sz w:val="24"/>
          <w:szCs w:val="24"/>
          <w:cs/>
        </w:rPr>
        <w:t>ए गए मुख्य निष्कर्ष निम्न प्रकार है</w:t>
      </w:r>
      <w:r w:rsidRPr="00A918DD">
        <w:rPr>
          <w:rFonts w:ascii="Mangal" w:hAnsi="Mangal"/>
          <w:sz w:val="24"/>
          <w:szCs w:val="24"/>
        </w:rPr>
        <w:t>:</w:t>
      </w:r>
      <w:r w:rsidRPr="00A918DD">
        <w:rPr>
          <w:rFonts w:ascii="Mangal" w:hAnsi="Mangal" w:hint="cs"/>
          <w:sz w:val="24"/>
          <w:szCs w:val="24"/>
          <w:cs/>
        </w:rPr>
        <w:t xml:space="preserve">- </w:t>
      </w:r>
    </w:p>
    <w:p w:rsidR="00416B2D" w:rsidRPr="00A918DD" w:rsidRDefault="00416B2D" w:rsidP="00416B2D">
      <w:pPr>
        <w:spacing w:after="120" w:line="257" w:lineRule="auto"/>
        <w:jc w:val="both"/>
        <w:rPr>
          <w:rFonts w:hint="cs"/>
          <w:sz w:val="24"/>
          <w:szCs w:val="24"/>
        </w:rPr>
      </w:pPr>
      <w:r w:rsidRPr="00A918DD">
        <w:rPr>
          <w:rFonts w:hint="cs"/>
          <w:sz w:val="24"/>
          <w:szCs w:val="24"/>
          <w:cs/>
        </w:rPr>
        <w:t>(</w:t>
      </w:r>
      <w:proofErr w:type="spellStart"/>
      <w:r w:rsidRPr="00A918DD">
        <w:rPr>
          <w:sz w:val="24"/>
          <w:szCs w:val="24"/>
        </w:rPr>
        <w:t>i</w:t>
      </w:r>
      <w:proofErr w:type="spellEnd"/>
      <w:r>
        <w:rPr>
          <w:rFonts w:hint="cs"/>
          <w:sz w:val="24"/>
          <w:szCs w:val="24"/>
          <w:cs/>
        </w:rPr>
        <w:t>) स्कीम की</w:t>
      </w:r>
      <w:r w:rsidRPr="00A918DD">
        <w:rPr>
          <w:rFonts w:hint="cs"/>
          <w:sz w:val="24"/>
          <w:szCs w:val="24"/>
          <w:cs/>
        </w:rPr>
        <w:t xml:space="preserve"> आउटरीच</w:t>
      </w:r>
      <w:r w:rsidRPr="00A918DD">
        <w:rPr>
          <w:rFonts w:hint="cs"/>
          <w:sz w:val="24"/>
          <w:szCs w:val="24"/>
        </w:rPr>
        <w:t>,</w:t>
      </w:r>
      <w:r w:rsidRPr="00A918DD">
        <w:rPr>
          <w:rFonts w:hint="cs"/>
          <w:sz w:val="24"/>
          <w:szCs w:val="24"/>
          <w:cs/>
        </w:rPr>
        <w:t xml:space="preserve"> प्रचार और जागरुकता</w:t>
      </w:r>
      <w:r>
        <w:rPr>
          <w:rFonts w:hint="cs"/>
          <w:sz w:val="24"/>
          <w:szCs w:val="24"/>
          <w:cs/>
        </w:rPr>
        <w:t>,</w:t>
      </w:r>
      <w:r w:rsidRPr="00A918DD">
        <w:rPr>
          <w:rFonts w:hint="cs"/>
          <w:sz w:val="24"/>
          <w:szCs w:val="24"/>
          <w:cs/>
        </w:rPr>
        <w:t xml:space="preserve"> पोस्टरों</w:t>
      </w:r>
      <w:r w:rsidRPr="00A918DD">
        <w:rPr>
          <w:rFonts w:hint="cs"/>
          <w:sz w:val="24"/>
          <w:szCs w:val="24"/>
        </w:rPr>
        <w:t>,</w:t>
      </w:r>
      <w:r w:rsidRPr="00A918DD">
        <w:rPr>
          <w:rFonts w:hint="cs"/>
          <w:sz w:val="24"/>
          <w:szCs w:val="24"/>
          <w:cs/>
        </w:rPr>
        <w:t xml:space="preserve"> रेडियों</w:t>
      </w:r>
      <w:r w:rsidRPr="00A918DD">
        <w:rPr>
          <w:rFonts w:hint="cs"/>
          <w:sz w:val="24"/>
          <w:szCs w:val="24"/>
        </w:rPr>
        <w:t>,</w:t>
      </w:r>
      <w:r w:rsidRPr="00A918DD">
        <w:rPr>
          <w:rFonts w:hint="cs"/>
          <w:sz w:val="24"/>
          <w:szCs w:val="24"/>
          <w:cs/>
        </w:rPr>
        <w:t xml:space="preserve"> टेलीवीजन</w:t>
      </w:r>
      <w:r w:rsidRPr="00A918DD">
        <w:rPr>
          <w:rFonts w:hint="cs"/>
          <w:sz w:val="24"/>
          <w:szCs w:val="24"/>
        </w:rPr>
        <w:t>,</w:t>
      </w:r>
      <w:r w:rsidRPr="00A918DD">
        <w:rPr>
          <w:rFonts w:hint="cs"/>
          <w:sz w:val="24"/>
          <w:szCs w:val="24"/>
          <w:cs/>
        </w:rPr>
        <w:t xml:space="preserve"> समाचारपत्रों</w:t>
      </w:r>
      <w:r w:rsidRPr="00A918DD">
        <w:rPr>
          <w:rFonts w:hint="cs"/>
          <w:sz w:val="24"/>
          <w:szCs w:val="24"/>
        </w:rPr>
        <w:t>,</w:t>
      </w:r>
      <w:r w:rsidRPr="00A918DD">
        <w:rPr>
          <w:rFonts w:hint="cs"/>
          <w:sz w:val="24"/>
          <w:szCs w:val="24"/>
          <w:cs/>
        </w:rPr>
        <w:t xml:space="preserve"> होर्डिगों और किसी अन्य सार्वजनिक पटल के माध्यम से बढ़ायी जाये</w:t>
      </w:r>
      <w:r w:rsidRPr="00A918DD">
        <w:rPr>
          <w:sz w:val="24"/>
          <w:szCs w:val="24"/>
        </w:rPr>
        <w:t xml:space="preserve"> ;</w:t>
      </w:r>
    </w:p>
    <w:p w:rsidR="00416B2D" w:rsidRPr="00A918DD" w:rsidRDefault="00416B2D" w:rsidP="00416B2D">
      <w:pPr>
        <w:spacing w:after="120" w:line="257" w:lineRule="auto"/>
        <w:jc w:val="both"/>
        <w:rPr>
          <w:rFonts w:hint="cs"/>
          <w:sz w:val="24"/>
          <w:szCs w:val="24"/>
        </w:rPr>
      </w:pPr>
      <w:r w:rsidRPr="00A918DD">
        <w:rPr>
          <w:rFonts w:hint="cs"/>
          <w:sz w:val="24"/>
          <w:szCs w:val="24"/>
          <w:cs/>
        </w:rPr>
        <w:t>(</w:t>
      </w:r>
      <w:r w:rsidRPr="00A918DD">
        <w:rPr>
          <w:sz w:val="24"/>
          <w:szCs w:val="24"/>
        </w:rPr>
        <w:t>ii</w:t>
      </w:r>
      <w:r w:rsidRPr="00A918DD">
        <w:rPr>
          <w:rFonts w:hint="cs"/>
          <w:sz w:val="24"/>
          <w:szCs w:val="24"/>
          <w:cs/>
        </w:rPr>
        <w:t xml:space="preserve">) </w:t>
      </w:r>
      <w:r>
        <w:rPr>
          <w:rFonts w:hint="cs"/>
          <w:sz w:val="24"/>
          <w:szCs w:val="24"/>
          <w:cs/>
        </w:rPr>
        <w:t xml:space="preserve">रजिस्ट्रीकृत </w:t>
      </w:r>
      <w:r w:rsidRPr="00A918DD">
        <w:rPr>
          <w:rFonts w:hint="cs"/>
          <w:sz w:val="24"/>
          <w:szCs w:val="24"/>
          <w:cs/>
        </w:rPr>
        <w:t xml:space="preserve">मामलों के प्रकार और प्रकृति को देखने </w:t>
      </w:r>
      <w:r w:rsidRPr="00A918DD">
        <w:rPr>
          <w:rFonts w:hint="cs"/>
          <w:sz w:val="24"/>
          <w:szCs w:val="24"/>
        </w:rPr>
        <w:t>,</w:t>
      </w:r>
      <w:r w:rsidRPr="00A918DD">
        <w:rPr>
          <w:rFonts w:hint="cs"/>
          <w:sz w:val="24"/>
          <w:szCs w:val="24"/>
          <w:cs/>
        </w:rPr>
        <w:t xml:space="preserve"> मूल्याकंन करने</w:t>
      </w:r>
      <w:r w:rsidRPr="00A918DD"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विश्लेषण करने तथा विधिक सहाय</w:t>
      </w:r>
      <w:r w:rsidRPr="00A918DD">
        <w:rPr>
          <w:rFonts w:hint="cs"/>
          <w:sz w:val="24"/>
          <w:szCs w:val="24"/>
          <w:cs/>
        </w:rPr>
        <w:t>ता प्राप्त करने वाले लाभार्थियों की संख्या और प्रकार</w:t>
      </w:r>
      <w:r w:rsidRPr="00A918DD">
        <w:rPr>
          <w:rFonts w:hint="cs"/>
          <w:sz w:val="24"/>
          <w:szCs w:val="24"/>
        </w:rPr>
        <w:t>,</w:t>
      </w:r>
      <w:r>
        <w:rPr>
          <w:rFonts w:hint="cs"/>
          <w:sz w:val="24"/>
          <w:szCs w:val="24"/>
          <w:cs/>
        </w:rPr>
        <w:t xml:space="preserve"> विधिक सहायता प्राप्त करने</w:t>
      </w:r>
      <w:r w:rsidRPr="00A918DD">
        <w:rPr>
          <w:rFonts w:hint="cs"/>
          <w:sz w:val="24"/>
          <w:szCs w:val="24"/>
          <w:cs/>
        </w:rPr>
        <w:t xml:space="preserve"> वाले की प्रतिक्रिया और लंबित मामलों</w:t>
      </w:r>
      <w:r>
        <w:rPr>
          <w:rFonts w:hint="cs"/>
          <w:sz w:val="24"/>
          <w:szCs w:val="24"/>
          <w:cs/>
        </w:rPr>
        <w:t>,</w:t>
      </w:r>
      <w:r w:rsidRPr="00A918DD">
        <w:rPr>
          <w:rFonts w:hint="cs"/>
          <w:sz w:val="24"/>
          <w:szCs w:val="24"/>
          <w:cs/>
        </w:rPr>
        <w:t xml:space="preserve"> आदि</w:t>
      </w:r>
      <w:r>
        <w:rPr>
          <w:rFonts w:hint="cs"/>
          <w:sz w:val="24"/>
          <w:szCs w:val="24"/>
          <w:cs/>
        </w:rPr>
        <w:t>,</w:t>
      </w:r>
      <w:r w:rsidRPr="00A918DD">
        <w:rPr>
          <w:rFonts w:hint="cs"/>
          <w:sz w:val="24"/>
          <w:szCs w:val="24"/>
          <w:cs/>
        </w:rPr>
        <w:t xml:space="preserve"> के लिए एक समेकित डैशबोर्ड का सृजन किया जाना चाहिए</w:t>
      </w:r>
      <w:r w:rsidRPr="00A918DD">
        <w:rPr>
          <w:sz w:val="24"/>
          <w:szCs w:val="24"/>
        </w:rPr>
        <w:t xml:space="preserve"> ;</w:t>
      </w:r>
      <w:r w:rsidRPr="00A918DD">
        <w:rPr>
          <w:rFonts w:hint="cs"/>
          <w:sz w:val="24"/>
          <w:szCs w:val="24"/>
          <w:cs/>
        </w:rPr>
        <w:t xml:space="preserve"> </w:t>
      </w:r>
    </w:p>
    <w:p w:rsidR="00416B2D" w:rsidRPr="00A918DD" w:rsidRDefault="00416B2D" w:rsidP="00416B2D">
      <w:pPr>
        <w:spacing w:after="120" w:line="257" w:lineRule="auto"/>
        <w:jc w:val="both"/>
        <w:rPr>
          <w:sz w:val="24"/>
          <w:szCs w:val="24"/>
        </w:rPr>
      </w:pPr>
      <w:r w:rsidRPr="00A918DD">
        <w:rPr>
          <w:rFonts w:hint="cs"/>
          <w:sz w:val="24"/>
          <w:szCs w:val="24"/>
          <w:cs/>
        </w:rPr>
        <w:t>(</w:t>
      </w:r>
      <w:r w:rsidRPr="00A918DD">
        <w:rPr>
          <w:sz w:val="24"/>
          <w:szCs w:val="24"/>
        </w:rPr>
        <w:t>iii</w:t>
      </w:r>
      <w:r>
        <w:rPr>
          <w:rFonts w:hint="cs"/>
          <w:sz w:val="24"/>
          <w:szCs w:val="24"/>
          <w:cs/>
        </w:rPr>
        <w:t>) पैरा विधिक स्वंय</w:t>
      </w:r>
      <w:r>
        <w:rPr>
          <w:sz w:val="24"/>
          <w:szCs w:val="24"/>
        </w:rPr>
        <w:t>-</w:t>
      </w:r>
      <w:r w:rsidRPr="00A918DD">
        <w:rPr>
          <w:rFonts w:hint="cs"/>
          <w:sz w:val="24"/>
          <w:szCs w:val="24"/>
          <w:cs/>
        </w:rPr>
        <w:t>सेवियों और ग्राम स्तर उद्यमियों के लिए नियमित प्रशिक्</w:t>
      </w:r>
      <w:r w:rsidRPr="00A918DD">
        <w:rPr>
          <w:rFonts w:ascii="Mangal" w:hAnsi="Mangal" w:hint="cs"/>
          <w:sz w:val="24"/>
          <w:szCs w:val="24"/>
          <w:cs/>
        </w:rPr>
        <w:t>षण सत्र संचालित किए जाने चाहिए</w:t>
      </w:r>
      <w:r w:rsidRPr="00A918DD">
        <w:rPr>
          <w:rFonts w:ascii="Mangal" w:hAnsi="Mangal"/>
          <w:sz w:val="24"/>
          <w:szCs w:val="24"/>
        </w:rPr>
        <w:t xml:space="preserve"> ;</w:t>
      </w:r>
    </w:p>
    <w:p w:rsidR="00416B2D" w:rsidRPr="00910F67" w:rsidRDefault="00416B2D" w:rsidP="00416B2D">
      <w:pPr>
        <w:spacing w:after="120"/>
        <w:jc w:val="center"/>
        <w:rPr>
          <w:rFonts w:hint="cs"/>
          <w:sz w:val="24"/>
          <w:cs/>
        </w:rPr>
      </w:pPr>
      <w:r>
        <w:rPr>
          <w:b/>
          <w:bCs/>
          <w:sz w:val="24"/>
          <w:szCs w:val="24"/>
        </w:rPr>
        <w:t>*******************</w:t>
      </w:r>
    </w:p>
    <w:p w:rsidR="001E1B79" w:rsidRDefault="001E1B79"/>
    <w:sectPr w:rsidR="001E1B79" w:rsidSect="006D3EE5">
      <w:footerReference w:type="even" r:id="rId4"/>
      <w:footerReference w:type="default" r:id="rId5"/>
      <w:pgSz w:w="12240" w:h="15840" w:code="1"/>
      <w:pgMar w:top="1440" w:right="1786" w:bottom="720" w:left="1786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9B" w:rsidRDefault="001E1B79" w:rsidP="000F0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D9B" w:rsidRDefault="001E1B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9B" w:rsidRPr="00DA6377" w:rsidRDefault="001E1B79" w:rsidP="000F0295">
    <w:pPr>
      <w:pStyle w:val="Footer"/>
      <w:framePr w:wrap="around" w:vAnchor="text" w:hAnchor="margin" w:xAlign="center" w:y="1"/>
      <w:rPr>
        <w:rStyle w:val="PageNumber"/>
        <w:rFonts w:ascii="Mangal" w:hAnsi="Mangal"/>
      </w:rPr>
    </w:pPr>
  </w:p>
  <w:p w:rsidR="003F0D9B" w:rsidRDefault="001E1B7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416B2D"/>
    <w:rsid w:val="001E1B79"/>
    <w:rsid w:val="0041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6B2D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rsid w:val="00416B2D"/>
    <w:rPr>
      <w:rFonts w:ascii="Calibri" w:eastAsia="Times New Roman" w:hAnsi="Calibri" w:cs="Mangal"/>
      <w:szCs w:val="22"/>
      <w:lang w:val="en-GB" w:bidi="ar-SA"/>
    </w:rPr>
  </w:style>
  <w:style w:type="character" w:styleId="PageNumber">
    <w:name w:val="page number"/>
    <w:basedOn w:val="DefaultParagraphFont"/>
    <w:rsid w:val="00416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2018-12-31T06:23:00Z</dcterms:created>
  <dcterms:modified xsi:type="dcterms:W3CDTF">2018-12-31T06:23:00Z</dcterms:modified>
</cp:coreProperties>
</file>