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3D" w:rsidRPr="000C6634"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भारत सरकार</w:t>
      </w:r>
    </w:p>
    <w:p w:rsidR="0054443D" w:rsidRPr="000C6634"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मानव संसाधन विकास मंत्रालय</w:t>
      </w:r>
    </w:p>
    <w:p w:rsidR="0054443D" w:rsidRDefault="0054443D" w:rsidP="0054443D">
      <w:pPr>
        <w:spacing w:after="0" w:line="240" w:lineRule="auto"/>
        <w:jc w:val="center"/>
        <w:rPr>
          <w:rFonts w:ascii="Mangal" w:eastAsia="Calibri" w:hAnsi="Mangal" w:cs="Mangal"/>
          <w:bCs/>
          <w:sz w:val="24"/>
          <w:szCs w:val="24"/>
        </w:rPr>
      </w:pPr>
      <w:r>
        <w:rPr>
          <w:rFonts w:ascii="Mangal" w:eastAsia="Calibri" w:hAnsi="Mangal" w:cs="Mangal"/>
          <w:bCs/>
          <w:sz w:val="24"/>
          <w:szCs w:val="24"/>
          <w:cs/>
        </w:rPr>
        <w:t>स्‍कूल</w:t>
      </w:r>
      <w:r>
        <w:rPr>
          <w:rFonts w:ascii="Mangal" w:eastAsia="Calibri" w:hAnsi="Mangal" w:cs="Mangal" w:hint="cs"/>
          <w:bCs/>
          <w:sz w:val="24"/>
          <w:szCs w:val="24"/>
          <w:cs/>
        </w:rPr>
        <w:t xml:space="preserve"> शिक्षा और साक्षरता </w:t>
      </w:r>
      <w:r w:rsidRPr="000C6634">
        <w:rPr>
          <w:rFonts w:ascii="Mangal" w:eastAsia="Calibri" w:hAnsi="Mangal" w:cs="Mangal"/>
          <w:bCs/>
          <w:sz w:val="24"/>
          <w:szCs w:val="24"/>
          <w:cs/>
        </w:rPr>
        <w:t>विभाग</w:t>
      </w:r>
    </w:p>
    <w:p w:rsidR="0054443D" w:rsidRPr="0059318F" w:rsidRDefault="0054443D" w:rsidP="0054443D">
      <w:pPr>
        <w:spacing w:after="0" w:line="240" w:lineRule="auto"/>
        <w:jc w:val="center"/>
        <w:rPr>
          <w:rFonts w:ascii="Mangal" w:eastAsia="Calibri" w:hAnsi="Mangal" w:cs="Mangal"/>
          <w:bCs/>
          <w:sz w:val="12"/>
          <w:szCs w:val="12"/>
          <w:cs/>
        </w:rPr>
      </w:pPr>
    </w:p>
    <w:p w:rsidR="0054443D" w:rsidRPr="000C6634"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राज्य सभा</w:t>
      </w:r>
    </w:p>
    <w:p w:rsidR="0054443D" w:rsidRPr="000C6634"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 xml:space="preserve">अतारांकित प्रश्न संख्या: </w:t>
      </w:r>
      <w:r>
        <w:rPr>
          <w:rFonts w:ascii="Mangal" w:eastAsia="Calibri" w:hAnsi="Mangal" w:cs="Mangal"/>
          <w:bCs/>
          <w:sz w:val="24"/>
          <w:szCs w:val="24"/>
          <w:cs/>
        </w:rPr>
        <w:t>1698</w:t>
      </w:r>
    </w:p>
    <w:p w:rsidR="0054443D" w:rsidRDefault="0054443D" w:rsidP="0054443D">
      <w:pPr>
        <w:spacing w:after="0" w:line="240" w:lineRule="auto"/>
        <w:jc w:val="center"/>
        <w:rPr>
          <w:rFonts w:ascii="Mangal" w:eastAsia="Calibri" w:hAnsi="Mangal" w:cs="Mangal"/>
          <w:b/>
          <w:sz w:val="24"/>
          <w:szCs w:val="24"/>
        </w:rPr>
      </w:pPr>
      <w:r w:rsidRPr="000C6634">
        <w:rPr>
          <w:rFonts w:ascii="Mangal" w:eastAsia="Calibri" w:hAnsi="Mangal" w:cs="Mangal"/>
          <w:bCs/>
          <w:sz w:val="24"/>
          <w:szCs w:val="24"/>
          <w:cs/>
        </w:rPr>
        <w:t xml:space="preserve">उत्तर देने की तारीखः </w:t>
      </w:r>
      <w:r>
        <w:rPr>
          <w:rFonts w:ascii="Mangal" w:eastAsia="Calibri" w:hAnsi="Mangal" w:cs="Mangal" w:hint="cs"/>
          <w:bCs/>
          <w:sz w:val="24"/>
          <w:szCs w:val="24"/>
          <w:cs/>
        </w:rPr>
        <w:t>27</w:t>
      </w:r>
      <w:r w:rsidRPr="000C6634">
        <w:rPr>
          <w:rFonts w:ascii="Mangal" w:eastAsia="Calibri" w:hAnsi="Mangal" w:cs="Mangal"/>
          <w:bCs/>
          <w:sz w:val="24"/>
          <w:szCs w:val="24"/>
          <w:cs/>
        </w:rPr>
        <w:t>.1</w:t>
      </w:r>
      <w:r w:rsidRPr="000C6634">
        <w:rPr>
          <w:rFonts w:ascii="Mangal" w:eastAsia="Calibri" w:hAnsi="Mangal" w:cs="Mangal"/>
          <w:b/>
          <w:sz w:val="24"/>
          <w:szCs w:val="24"/>
        </w:rPr>
        <w:t>2</w:t>
      </w:r>
      <w:r w:rsidRPr="000C6634">
        <w:rPr>
          <w:rFonts w:ascii="Mangal" w:eastAsia="Calibri" w:hAnsi="Mangal" w:cs="Mangal"/>
          <w:bCs/>
          <w:sz w:val="24"/>
          <w:szCs w:val="24"/>
          <w:cs/>
        </w:rPr>
        <w:t>.201</w:t>
      </w:r>
      <w:r w:rsidRPr="000C6634">
        <w:rPr>
          <w:rFonts w:ascii="Mangal" w:eastAsia="Calibri" w:hAnsi="Mangal" w:cs="Mangal"/>
          <w:b/>
          <w:sz w:val="24"/>
          <w:szCs w:val="24"/>
        </w:rPr>
        <w:t>8</w:t>
      </w:r>
    </w:p>
    <w:p w:rsidR="0054443D" w:rsidRDefault="0054443D" w:rsidP="0054443D">
      <w:pPr>
        <w:spacing w:after="0" w:line="240" w:lineRule="auto"/>
        <w:jc w:val="center"/>
        <w:rPr>
          <w:rFonts w:ascii="Mangal" w:eastAsia="Calibri" w:hAnsi="Mangal" w:cs="Mangal"/>
          <w:bCs/>
          <w:sz w:val="24"/>
          <w:szCs w:val="24"/>
        </w:rPr>
      </w:pPr>
    </w:p>
    <w:p w:rsidR="0054443D" w:rsidRPr="001C3C3C" w:rsidRDefault="0054443D" w:rsidP="0054443D">
      <w:pPr>
        <w:spacing w:after="0" w:line="240" w:lineRule="auto"/>
        <w:jc w:val="center"/>
        <w:rPr>
          <w:rFonts w:ascii="Mangal" w:eastAsia="Calibri" w:hAnsi="Mangal" w:cs="Mangal"/>
          <w:bCs/>
          <w:sz w:val="24"/>
          <w:szCs w:val="24"/>
        </w:rPr>
      </w:pPr>
      <w:r w:rsidRPr="001C3C3C">
        <w:rPr>
          <w:rFonts w:ascii="Mangal" w:eastAsia="Calibri" w:hAnsi="Mangal" w:cs="Mangal"/>
          <w:bCs/>
          <w:sz w:val="24"/>
          <w:szCs w:val="24"/>
          <w:cs/>
        </w:rPr>
        <w:t>चार वर्षीय एकीकृत अध्यापक शिक्षा कार्यक्रम</w:t>
      </w:r>
    </w:p>
    <w:p w:rsidR="0054443D" w:rsidRDefault="0054443D" w:rsidP="0054443D">
      <w:pPr>
        <w:spacing w:after="0" w:line="240" w:lineRule="auto"/>
        <w:rPr>
          <w:rFonts w:ascii="Mangal" w:eastAsia="Calibri" w:hAnsi="Mangal" w:cs="Mangal"/>
          <w:b/>
          <w:sz w:val="24"/>
          <w:szCs w:val="24"/>
        </w:rPr>
      </w:pPr>
      <w:r w:rsidRPr="001C3C3C">
        <w:rPr>
          <w:rFonts w:ascii="Mangal" w:eastAsia="Calibri" w:hAnsi="Mangal" w:cs="Mangal"/>
          <w:bCs/>
          <w:sz w:val="24"/>
          <w:szCs w:val="24"/>
          <w:cs/>
        </w:rPr>
        <w:t>1698. श्री सुशील कुमार गुप्ताः</w:t>
      </w:r>
      <w:r w:rsidRPr="001C3C3C">
        <w:rPr>
          <w:rFonts w:ascii="Mangal" w:eastAsia="Calibri" w:hAnsi="Mangal" w:cs="Mangal"/>
          <w:b/>
          <w:sz w:val="24"/>
          <w:szCs w:val="24"/>
          <w:cs/>
        </w:rPr>
        <w:t xml:space="preserve"> </w:t>
      </w:r>
    </w:p>
    <w:p w:rsidR="0054443D" w:rsidRPr="001C3C3C" w:rsidRDefault="0054443D" w:rsidP="0054443D">
      <w:pPr>
        <w:spacing w:after="0" w:line="240" w:lineRule="auto"/>
        <w:rPr>
          <w:rFonts w:ascii="Mangal" w:eastAsia="Calibri" w:hAnsi="Mangal" w:cs="Mangal"/>
          <w:b/>
          <w:sz w:val="24"/>
          <w:szCs w:val="24"/>
        </w:rPr>
      </w:pPr>
      <w:r w:rsidRPr="001C3C3C">
        <w:rPr>
          <w:rFonts w:ascii="Mangal" w:eastAsia="Calibri" w:hAnsi="Mangal" w:cs="Mangal"/>
          <w:b/>
          <w:sz w:val="24"/>
          <w:szCs w:val="24"/>
          <w:cs/>
        </w:rPr>
        <w:t xml:space="preserve">क्या </w:t>
      </w:r>
      <w:r w:rsidRPr="001C3C3C">
        <w:rPr>
          <w:rFonts w:ascii="Mangal" w:eastAsia="Calibri" w:hAnsi="Mangal" w:cs="Mangal"/>
          <w:bCs/>
          <w:sz w:val="24"/>
          <w:szCs w:val="24"/>
          <w:cs/>
        </w:rPr>
        <w:t>मानव</w:t>
      </w:r>
      <w:r w:rsidRPr="001C3C3C">
        <w:rPr>
          <w:rFonts w:ascii="Mangal" w:eastAsia="Calibri" w:hAnsi="Mangal" w:cs="Mangal" w:hint="cs"/>
          <w:bCs/>
          <w:sz w:val="24"/>
          <w:szCs w:val="24"/>
          <w:cs/>
        </w:rPr>
        <w:t xml:space="preserve"> </w:t>
      </w:r>
      <w:r w:rsidRPr="001C3C3C">
        <w:rPr>
          <w:rFonts w:ascii="Mangal" w:eastAsia="Calibri" w:hAnsi="Mangal" w:cs="Mangal"/>
          <w:bCs/>
          <w:sz w:val="24"/>
          <w:szCs w:val="24"/>
          <w:cs/>
        </w:rPr>
        <w:t>संसाधन विकास मंत्री</w:t>
      </w:r>
      <w:r w:rsidRPr="001C3C3C">
        <w:rPr>
          <w:rFonts w:ascii="Mangal" w:eastAsia="Calibri" w:hAnsi="Mangal" w:cs="Mangal"/>
          <w:b/>
          <w:sz w:val="24"/>
          <w:szCs w:val="24"/>
          <w:cs/>
        </w:rPr>
        <w:t xml:space="preserve"> यह बताने की कृपा करेंगे</w:t>
      </w:r>
      <w:r>
        <w:rPr>
          <w:rFonts w:ascii="Mangal" w:eastAsia="Calibri" w:hAnsi="Mangal" w:cs="Mangal" w:hint="cs"/>
          <w:b/>
          <w:sz w:val="24"/>
          <w:szCs w:val="24"/>
          <w:cs/>
        </w:rPr>
        <w:t xml:space="preserve"> </w:t>
      </w:r>
      <w:r w:rsidRPr="001C3C3C">
        <w:rPr>
          <w:rFonts w:ascii="Mangal" w:eastAsia="Calibri" w:hAnsi="Mangal" w:cs="Mangal"/>
          <w:b/>
          <w:sz w:val="24"/>
          <w:szCs w:val="24"/>
          <w:cs/>
        </w:rPr>
        <w:t>किः</w:t>
      </w:r>
    </w:p>
    <w:p w:rsidR="0054443D" w:rsidRPr="001C3C3C" w:rsidRDefault="0054443D" w:rsidP="0054443D">
      <w:pPr>
        <w:spacing w:after="0" w:line="240" w:lineRule="auto"/>
        <w:ind w:left="720" w:hanging="720"/>
        <w:rPr>
          <w:rFonts w:ascii="Mangal" w:eastAsia="Calibri" w:hAnsi="Mangal" w:cs="Mangal"/>
          <w:b/>
          <w:sz w:val="24"/>
          <w:szCs w:val="24"/>
        </w:rPr>
      </w:pPr>
      <w:r w:rsidRPr="001C3C3C">
        <w:rPr>
          <w:rFonts w:ascii="Mangal" w:eastAsia="Calibri" w:hAnsi="Mangal" w:cs="Mangal"/>
          <w:b/>
          <w:sz w:val="24"/>
          <w:szCs w:val="24"/>
          <w:cs/>
        </w:rPr>
        <w:t xml:space="preserve">(क) </w:t>
      </w:r>
      <w:r>
        <w:rPr>
          <w:rFonts w:ascii="Mangal" w:eastAsia="Calibri" w:hAnsi="Mangal" w:cs="Mangal" w:hint="cs"/>
          <w:b/>
          <w:sz w:val="24"/>
          <w:szCs w:val="24"/>
          <w:cs/>
        </w:rPr>
        <w:tab/>
      </w:r>
      <w:r w:rsidRPr="001C3C3C">
        <w:rPr>
          <w:rFonts w:ascii="Mangal" w:eastAsia="Calibri" w:hAnsi="Mangal" w:cs="Mangal"/>
          <w:b/>
          <w:sz w:val="24"/>
          <w:szCs w:val="24"/>
          <w:cs/>
        </w:rPr>
        <w:t>क्या यह सच है कि अध्यापक शिक्षा</w:t>
      </w:r>
      <w:r>
        <w:rPr>
          <w:rFonts w:ascii="Mangal" w:eastAsia="Calibri" w:hAnsi="Mangal" w:cs="Mangal" w:hint="cs"/>
          <w:b/>
          <w:sz w:val="24"/>
          <w:szCs w:val="24"/>
          <w:cs/>
        </w:rPr>
        <w:t xml:space="preserve"> </w:t>
      </w:r>
      <w:r w:rsidRPr="001C3C3C">
        <w:rPr>
          <w:rFonts w:ascii="Mangal" w:eastAsia="Calibri" w:hAnsi="Mangal" w:cs="Mangal"/>
          <w:b/>
          <w:sz w:val="24"/>
          <w:szCs w:val="24"/>
          <w:cs/>
        </w:rPr>
        <w:t>प्रणाली का उन्नयन करने तथा शिक्षण व्यवसाय</w:t>
      </w:r>
      <w:r>
        <w:rPr>
          <w:rFonts w:ascii="Mangal" w:eastAsia="Calibri" w:hAnsi="Mangal" w:cs="Mangal" w:hint="cs"/>
          <w:b/>
          <w:sz w:val="24"/>
          <w:szCs w:val="24"/>
          <w:cs/>
        </w:rPr>
        <w:t xml:space="preserve"> </w:t>
      </w:r>
      <w:r>
        <w:rPr>
          <w:rFonts w:ascii="Mangal" w:eastAsia="Calibri" w:hAnsi="Mangal" w:cs="Mangal"/>
          <w:b/>
          <w:sz w:val="24"/>
          <w:szCs w:val="24"/>
          <w:cs/>
        </w:rPr>
        <w:t>का संवर्धन</w:t>
      </w:r>
      <w:r w:rsidRPr="001C3C3C">
        <w:rPr>
          <w:rFonts w:ascii="Mangal" w:eastAsia="Calibri" w:hAnsi="Mangal" w:cs="Mangal"/>
          <w:b/>
          <w:sz w:val="24"/>
          <w:szCs w:val="24"/>
          <w:cs/>
        </w:rPr>
        <w:t xml:space="preserve"> करने के लिए राष्ट्रीय अध्यापक शिक्षा</w:t>
      </w:r>
      <w:r>
        <w:rPr>
          <w:rFonts w:ascii="Mangal" w:eastAsia="Calibri" w:hAnsi="Mangal" w:cs="Mangal" w:hint="cs"/>
          <w:b/>
          <w:sz w:val="24"/>
          <w:szCs w:val="24"/>
          <w:cs/>
        </w:rPr>
        <w:t xml:space="preserve"> </w:t>
      </w:r>
      <w:r w:rsidRPr="001C3C3C">
        <w:rPr>
          <w:rFonts w:ascii="Mangal" w:eastAsia="Calibri" w:hAnsi="Mangal" w:cs="Mangal"/>
          <w:b/>
          <w:sz w:val="24"/>
          <w:szCs w:val="24"/>
          <w:cs/>
        </w:rPr>
        <w:t>परिषद् ने चार वर्षीय एकीकृत अध्यापक शिक्षा</w:t>
      </w:r>
      <w:r>
        <w:rPr>
          <w:rFonts w:ascii="Mangal" w:eastAsia="Calibri" w:hAnsi="Mangal" w:cs="Mangal" w:hint="cs"/>
          <w:b/>
          <w:sz w:val="24"/>
          <w:szCs w:val="24"/>
          <w:cs/>
        </w:rPr>
        <w:t xml:space="preserve"> </w:t>
      </w:r>
      <w:r w:rsidRPr="001C3C3C">
        <w:rPr>
          <w:rFonts w:ascii="Mangal" w:eastAsia="Calibri" w:hAnsi="Mangal" w:cs="Mangal"/>
          <w:b/>
          <w:sz w:val="24"/>
          <w:szCs w:val="24"/>
          <w:cs/>
        </w:rPr>
        <w:t>कार्यक्रम की घोषणा की है</w:t>
      </w:r>
      <w:r w:rsidRPr="001C3C3C">
        <w:rPr>
          <w:rFonts w:ascii="Mangal" w:eastAsia="Calibri" w:hAnsi="Mangal" w:cs="Mangal"/>
          <w:b/>
          <w:sz w:val="24"/>
          <w:szCs w:val="24"/>
        </w:rPr>
        <w:t>;</w:t>
      </w:r>
    </w:p>
    <w:p w:rsidR="0054443D" w:rsidRPr="001C3C3C" w:rsidRDefault="0054443D" w:rsidP="0054443D">
      <w:pPr>
        <w:spacing w:after="0" w:line="240" w:lineRule="auto"/>
        <w:rPr>
          <w:rFonts w:ascii="Mangal" w:eastAsia="Calibri" w:hAnsi="Mangal" w:cs="Mangal"/>
          <w:b/>
          <w:sz w:val="24"/>
          <w:szCs w:val="24"/>
        </w:rPr>
      </w:pPr>
      <w:r w:rsidRPr="001C3C3C">
        <w:rPr>
          <w:rFonts w:ascii="Mangal" w:eastAsia="Calibri" w:hAnsi="Mangal" w:cs="Mangal"/>
          <w:b/>
          <w:sz w:val="24"/>
          <w:szCs w:val="24"/>
          <w:cs/>
        </w:rPr>
        <w:t xml:space="preserve">(ख) </w:t>
      </w:r>
      <w:r>
        <w:rPr>
          <w:rFonts w:ascii="Mangal" w:eastAsia="Calibri" w:hAnsi="Mangal" w:cs="Mangal" w:hint="cs"/>
          <w:b/>
          <w:sz w:val="24"/>
          <w:szCs w:val="24"/>
          <w:cs/>
        </w:rPr>
        <w:tab/>
      </w:r>
      <w:r w:rsidRPr="001C3C3C">
        <w:rPr>
          <w:rFonts w:ascii="Mangal" w:eastAsia="Calibri" w:hAnsi="Mangal" w:cs="Mangal"/>
          <w:b/>
          <w:sz w:val="24"/>
          <w:szCs w:val="24"/>
          <w:cs/>
        </w:rPr>
        <w:t>इस कार्यक्रम हेतु नामांकन कब तक</w:t>
      </w:r>
      <w:r>
        <w:rPr>
          <w:rFonts w:ascii="Mangal" w:eastAsia="Calibri" w:hAnsi="Mangal" w:cs="Mangal" w:hint="cs"/>
          <w:b/>
          <w:sz w:val="24"/>
          <w:szCs w:val="24"/>
          <w:cs/>
        </w:rPr>
        <w:t xml:space="preserve"> </w:t>
      </w:r>
      <w:r w:rsidRPr="001C3C3C">
        <w:rPr>
          <w:rFonts w:ascii="Mangal" w:eastAsia="Calibri" w:hAnsi="Mangal" w:cs="Mangal"/>
          <w:b/>
          <w:sz w:val="24"/>
          <w:szCs w:val="24"/>
          <w:cs/>
        </w:rPr>
        <w:t>प्रारंभ होगा</w:t>
      </w:r>
      <w:r w:rsidRPr="001C3C3C">
        <w:rPr>
          <w:rFonts w:ascii="Mangal" w:eastAsia="Calibri" w:hAnsi="Mangal" w:cs="Mangal"/>
          <w:b/>
          <w:sz w:val="24"/>
          <w:szCs w:val="24"/>
        </w:rPr>
        <w:t xml:space="preserve">; </w:t>
      </w:r>
      <w:r w:rsidRPr="001C3C3C">
        <w:rPr>
          <w:rFonts w:ascii="Mangal" w:eastAsia="Calibri" w:hAnsi="Mangal" w:cs="Mangal"/>
          <w:b/>
          <w:sz w:val="24"/>
          <w:szCs w:val="24"/>
          <w:cs/>
        </w:rPr>
        <w:t>और</w:t>
      </w:r>
    </w:p>
    <w:p w:rsidR="0054443D" w:rsidRDefault="0054443D" w:rsidP="0054443D">
      <w:pPr>
        <w:spacing w:after="0" w:line="240" w:lineRule="auto"/>
        <w:rPr>
          <w:rFonts w:ascii="Mangal" w:eastAsia="Calibri" w:hAnsi="Mangal" w:cs="Mangal"/>
          <w:b/>
          <w:sz w:val="24"/>
          <w:szCs w:val="24"/>
        </w:rPr>
      </w:pPr>
      <w:r w:rsidRPr="001C3C3C">
        <w:rPr>
          <w:rFonts w:ascii="Mangal" w:eastAsia="Calibri" w:hAnsi="Mangal" w:cs="Mangal"/>
          <w:b/>
          <w:sz w:val="24"/>
          <w:szCs w:val="24"/>
          <w:cs/>
        </w:rPr>
        <w:t xml:space="preserve">(ग) </w:t>
      </w:r>
      <w:r>
        <w:rPr>
          <w:rFonts w:ascii="Mangal" w:eastAsia="Calibri" w:hAnsi="Mangal" w:cs="Mangal" w:hint="cs"/>
          <w:b/>
          <w:sz w:val="24"/>
          <w:szCs w:val="24"/>
          <w:cs/>
        </w:rPr>
        <w:tab/>
      </w:r>
      <w:r w:rsidRPr="001C3C3C">
        <w:rPr>
          <w:rFonts w:ascii="Mangal" w:eastAsia="Calibri" w:hAnsi="Mangal" w:cs="Mangal"/>
          <w:b/>
          <w:sz w:val="24"/>
          <w:szCs w:val="24"/>
          <w:cs/>
        </w:rPr>
        <w:t>इस कार्यक्रम में प्रवेश लेने के इच्छुक</w:t>
      </w:r>
      <w:r>
        <w:rPr>
          <w:rFonts w:ascii="Mangal" w:eastAsia="Calibri" w:hAnsi="Mangal" w:cs="Mangal" w:hint="cs"/>
          <w:b/>
          <w:sz w:val="24"/>
          <w:szCs w:val="24"/>
          <w:cs/>
        </w:rPr>
        <w:t xml:space="preserve"> </w:t>
      </w:r>
      <w:r w:rsidRPr="001C3C3C">
        <w:rPr>
          <w:rFonts w:ascii="Mangal" w:eastAsia="Calibri" w:hAnsi="Mangal" w:cs="Mangal"/>
          <w:b/>
          <w:sz w:val="24"/>
          <w:szCs w:val="24"/>
          <w:cs/>
        </w:rPr>
        <w:t>उम्मीदवारों हेतु पात्रता के मापदण्ड क्या हैं</w:t>
      </w:r>
      <w:r w:rsidRPr="001C3C3C">
        <w:rPr>
          <w:rFonts w:ascii="Mangal" w:eastAsia="Calibri" w:hAnsi="Mangal" w:cs="Mangal"/>
          <w:bCs/>
          <w:sz w:val="24"/>
          <w:szCs w:val="24"/>
        </w:rPr>
        <w:t>?</w:t>
      </w:r>
    </w:p>
    <w:p w:rsidR="0054443D" w:rsidRPr="001C3C3C" w:rsidRDefault="0054443D" w:rsidP="0054443D">
      <w:pPr>
        <w:spacing w:after="0" w:line="240" w:lineRule="auto"/>
        <w:jc w:val="center"/>
        <w:rPr>
          <w:rFonts w:ascii="Mangal" w:eastAsia="Calibri" w:hAnsi="Mangal" w:cs="Mangal"/>
          <w:bCs/>
          <w:sz w:val="14"/>
          <w:szCs w:val="14"/>
        </w:rPr>
      </w:pPr>
    </w:p>
    <w:p w:rsidR="0054443D" w:rsidRPr="000C6634"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उत्तर</w:t>
      </w:r>
    </w:p>
    <w:p w:rsidR="0054443D" w:rsidRPr="000C6634"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मानव संसाधन विकास मंत्रालय में राज्य मंत्री</w:t>
      </w:r>
    </w:p>
    <w:p w:rsidR="0054443D" w:rsidRDefault="0054443D" w:rsidP="0054443D">
      <w:pPr>
        <w:spacing w:after="0" w:line="240" w:lineRule="auto"/>
        <w:jc w:val="center"/>
        <w:rPr>
          <w:rFonts w:ascii="Mangal" w:eastAsia="Calibri" w:hAnsi="Mangal" w:cs="Mangal"/>
          <w:bCs/>
          <w:sz w:val="24"/>
          <w:szCs w:val="24"/>
        </w:rPr>
      </w:pPr>
      <w:r w:rsidRPr="000C6634">
        <w:rPr>
          <w:rFonts w:ascii="Mangal" w:eastAsia="Calibri" w:hAnsi="Mangal" w:cs="Mangal"/>
          <w:bCs/>
          <w:sz w:val="24"/>
          <w:szCs w:val="24"/>
          <w:cs/>
        </w:rPr>
        <w:t>(डॉ. सत्‍य पाल सिंह)</w:t>
      </w:r>
    </w:p>
    <w:p w:rsidR="0054443D" w:rsidRPr="001C3C3C" w:rsidRDefault="0054443D" w:rsidP="0054443D">
      <w:pPr>
        <w:spacing w:after="0" w:line="240" w:lineRule="auto"/>
        <w:jc w:val="center"/>
        <w:rPr>
          <w:rFonts w:ascii="Mangal" w:eastAsia="Calibri" w:hAnsi="Mangal" w:cs="Mangal"/>
          <w:bCs/>
          <w:sz w:val="14"/>
          <w:szCs w:val="14"/>
        </w:rPr>
      </w:pPr>
    </w:p>
    <w:p w:rsidR="0054443D" w:rsidRDefault="0054443D" w:rsidP="0054443D">
      <w:pPr>
        <w:jc w:val="both"/>
        <w:rPr>
          <w:rFonts w:ascii="Mangal" w:eastAsia="Calibri" w:hAnsi="Mangal" w:cs="Mangal"/>
          <w:b/>
          <w:sz w:val="24"/>
          <w:szCs w:val="24"/>
        </w:rPr>
      </w:pPr>
      <w:r>
        <w:rPr>
          <w:rFonts w:ascii="Mangal" w:eastAsia="Calibri" w:hAnsi="Mangal" w:cs="Mangal" w:hint="cs"/>
          <w:b/>
          <w:sz w:val="24"/>
          <w:szCs w:val="24"/>
          <w:cs/>
        </w:rPr>
        <w:t>(क) से (ग): जी</w:t>
      </w:r>
      <w:r>
        <w:rPr>
          <w:rFonts w:ascii="Mangal" w:eastAsia="Calibri" w:hAnsi="Mangal" w:cs="Mangal" w:hint="cs"/>
          <w:b/>
          <w:sz w:val="24"/>
          <w:szCs w:val="24"/>
        </w:rPr>
        <w:t>,</w:t>
      </w:r>
      <w:r>
        <w:rPr>
          <w:rFonts w:ascii="Mangal" w:eastAsia="Calibri" w:hAnsi="Mangal" w:cs="Mangal" w:hint="cs"/>
          <w:b/>
          <w:sz w:val="24"/>
          <w:szCs w:val="24"/>
          <w:cs/>
        </w:rPr>
        <w:t xml:space="preserve"> हां। चार वर्षीय बी.एड समेकित कार्यक्रम के लिए विनियम पहले ही 22 नवंबर</w:t>
      </w:r>
      <w:r>
        <w:rPr>
          <w:rFonts w:ascii="Mangal" w:eastAsia="Calibri" w:hAnsi="Mangal" w:cs="Mangal" w:hint="cs"/>
          <w:b/>
          <w:sz w:val="24"/>
          <w:szCs w:val="24"/>
        </w:rPr>
        <w:t>,</w:t>
      </w:r>
      <w:r>
        <w:rPr>
          <w:rFonts w:ascii="Mangal" w:eastAsia="Calibri" w:hAnsi="Mangal" w:cs="Mangal" w:hint="cs"/>
          <w:b/>
          <w:sz w:val="24"/>
          <w:szCs w:val="24"/>
          <w:cs/>
        </w:rPr>
        <w:t xml:space="preserve"> 2018 के राजपत्र में प्रकाशित किए गए हैं। चार वर्षीय समेकित अध्‍यापक शिक्षा कार्यक्रम में प्रवेश के लिए पात्रता के मापदंड इन पाठ्यक्रमों के लिए निर्दिष्‍ट विनियमों के खंड 3.2 में परिभाषित किए गए हैं जिनमें यह उल्‍लेख किया गया है कि वरिष्‍ठ माध्‍यमिक अथवा प्‍लस टू परीक्षा अथवा इसके समकक्ष में न्‍यूनतम पचास प्रतिशत अंको के साथ शिक्षा का अधिकार अधिनियम</w:t>
      </w:r>
      <w:r>
        <w:rPr>
          <w:rFonts w:ascii="Mangal" w:eastAsia="Calibri" w:hAnsi="Mangal" w:cs="Mangal" w:hint="cs"/>
          <w:b/>
          <w:sz w:val="24"/>
          <w:szCs w:val="24"/>
        </w:rPr>
        <w:t>,</w:t>
      </w:r>
      <w:r>
        <w:rPr>
          <w:rFonts w:ascii="Mangal" w:eastAsia="Calibri" w:hAnsi="Mangal" w:cs="Mangal" w:hint="cs"/>
          <w:b/>
          <w:sz w:val="24"/>
          <w:szCs w:val="24"/>
          <w:cs/>
        </w:rPr>
        <w:t xml:space="preserve"> 2009 की धारा 2 में खंड (ढ) में परिभाषित किसी </w:t>
      </w:r>
      <w:r>
        <w:rPr>
          <w:rFonts w:ascii="Mangal" w:eastAsia="Calibri" w:hAnsi="Mangal" w:cs="Mangal"/>
          <w:b/>
          <w:sz w:val="24"/>
          <w:szCs w:val="24"/>
        </w:rPr>
        <w:t>‘</w:t>
      </w:r>
      <w:r>
        <w:rPr>
          <w:rFonts w:ascii="Mangal" w:eastAsia="Calibri" w:hAnsi="Mangal" w:cs="Mangal" w:hint="cs"/>
          <w:b/>
          <w:sz w:val="24"/>
          <w:szCs w:val="24"/>
          <w:cs/>
        </w:rPr>
        <w:t>स्‍कूल</w:t>
      </w:r>
      <w:r>
        <w:rPr>
          <w:rFonts w:ascii="Mangal" w:eastAsia="Calibri" w:hAnsi="Mangal" w:cs="Mangal"/>
          <w:b/>
          <w:sz w:val="24"/>
          <w:szCs w:val="24"/>
        </w:rPr>
        <w:t>’</w:t>
      </w:r>
      <w:r>
        <w:rPr>
          <w:rFonts w:ascii="Mangal" w:eastAsia="Calibri" w:hAnsi="Mangal" w:cs="Mangal" w:hint="cs"/>
          <w:b/>
          <w:sz w:val="24"/>
          <w:szCs w:val="24"/>
          <w:cs/>
        </w:rPr>
        <w:t xml:space="preserve"> से औपचारिक शिक्षा के साथ अभ्‍यर्थी प्रवेश के पात्र हैं। वरिष्‍ठ माध्‍यमिक अथवा प्‍लस टू परीक्षा अथवा इसके समकक्ष में अंको के प्रतिशत में छूट तथा अनुसूचित जाति अथवा अनुसूचित जनजाति अथवा अन्‍य पिछड़े वर्गो अथवा नि:शक्‍त व्‍यक्‍तियों और अन्‍य श्रेणियों के लिए आरक्षण में छूट केंद्र सरकार </w:t>
      </w:r>
      <w:r>
        <w:rPr>
          <w:rFonts w:ascii="Mangal" w:eastAsia="Calibri" w:hAnsi="Mangal" w:cs="Mangal" w:hint="cs"/>
          <w:b/>
          <w:sz w:val="24"/>
          <w:szCs w:val="24"/>
          <w:cs/>
        </w:rPr>
        <w:lastRenderedPageBreak/>
        <w:t>अथवा राज्‍य सरकार अथवा संघ राज्‍य क्षेत्र प्रशासन</w:t>
      </w:r>
      <w:r>
        <w:rPr>
          <w:rFonts w:ascii="Mangal" w:eastAsia="Calibri" w:hAnsi="Mangal" w:cs="Mangal" w:hint="cs"/>
          <w:b/>
          <w:sz w:val="24"/>
          <w:szCs w:val="24"/>
        </w:rPr>
        <w:t>,</w:t>
      </w:r>
      <w:r>
        <w:rPr>
          <w:rFonts w:ascii="Mangal" w:eastAsia="Calibri" w:hAnsi="Mangal" w:cs="Mangal" w:hint="cs"/>
          <w:b/>
          <w:sz w:val="24"/>
          <w:szCs w:val="24"/>
          <w:cs/>
        </w:rPr>
        <w:t xml:space="preserve"> जो भी लागू हो</w:t>
      </w:r>
      <w:r>
        <w:rPr>
          <w:rFonts w:ascii="Mangal" w:eastAsia="Calibri" w:hAnsi="Mangal" w:cs="Mangal" w:hint="cs"/>
          <w:b/>
          <w:sz w:val="24"/>
          <w:szCs w:val="24"/>
        </w:rPr>
        <w:t>,</w:t>
      </w:r>
      <w:r>
        <w:rPr>
          <w:rFonts w:ascii="Mangal" w:eastAsia="Calibri" w:hAnsi="Mangal" w:cs="Mangal" w:hint="cs"/>
          <w:b/>
          <w:sz w:val="24"/>
          <w:szCs w:val="24"/>
          <w:cs/>
        </w:rPr>
        <w:t xml:space="preserve"> के नियमों के अनुसार होगी।</w:t>
      </w:r>
    </w:p>
    <w:p w:rsidR="0054443D" w:rsidRDefault="0054443D" w:rsidP="0054443D">
      <w:pPr>
        <w:jc w:val="center"/>
        <w:rPr>
          <w:rFonts w:ascii="Mangal" w:eastAsia="Calibri" w:hAnsi="Mangal" w:cs="Mangal"/>
          <w:b/>
          <w:sz w:val="24"/>
          <w:szCs w:val="24"/>
        </w:rPr>
      </w:pPr>
      <w:r>
        <w:rPr>
          <w:rFonts w:ascii="Mangal" w:eastAsia="Calibri" w:hAnsi="Mangal" w:cs="Mangal" w:hint="cs"/>
          <w:b/>
          <w:sz w:val="24"/>
          <w:szCs w:val="24"/>
          <w:cs/>
        </w:rPr>
        <w:t>*****</w:t>
      </w:r>
    </w:p>
    <w:p w:rsidR="00680311" w:rsidRDefault="00680311"/>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443D"/>
    <w:rsid w:val="0054443D"/>
    <w:rsid w:val="0068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3D"/>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2018-12-27T06:22:00Z</dcterms:created>
  <dcterms:modified xsi:type="dcterms:W3CDTF">2018-12-27T06:22:00Z</dcterms:modified>
</cp:coreProperties>
</file>