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26" w:rsidRPr="00D457C8" w:rsidRDefault="00C95326" w:rsidP="00C95326">
      <w:pPr>
        <w:spacing w:after="0" w:line="240" w:lineRule="auto"/>
        <w:jc w:val="center"/>
        <w:rPr>
          <w:rFonts w:ascii="Mangal" w:hAnsi="Mangal" w:cs="Mangal"/>
          <w:b/>
          <w:bCs/>
          <w:sz w:val="24"/>
          <w:szCs w:val="24"/>
        </w:rPr>
      </w:pPr>
      <w:r w:rsidRPr="00D457C8">
        <w:rPr>
          <w:rFonts w:ascii="Mangal" w:hAnsi="Mangal" w:cs="Mangal"/>
          <w:b/>
          <w:bCs/>
          <w:sz w:val="24"/>
          <w:szCs w:val="24"/>
          <w:cs/>
        </w:rPr>
        <w:t>भारत सरकार</w:t>
      </w:r>
    </w:p>
    <w:p w:rsidR="00C95326" w:rsidRPr="00D457C8" w:rsidRDefault="00C95326" w:rsidP="00C95326">
      <w:pPr>
        <w:spacing w:after="0" w:line="240" w:lineRule="auto"/>
        <w:jc w:val="center"/>
        <w:rPr>
          <w:rFonts w:ascii="Mangal" w:hAnsi="Mangal" w:cs="Mangal"/>
          <w:b/>
          <w:bCs/>
          <w:sz w:val="24"/>
          <w:szCs w:val="24"/>
        </w:rPr>
      </w:pPr>
      <w:r w:rsidRPr="00D457C8">
        <w:rPr>
          <w:rFonts w:ascii="Mangal" w:hAnsi="Mangal" w:cs="Mangal"/>
          <w:b/>
          <w:bCs/>
          <w:sz w:val="24"/>
          <w:szCs w:val="24"/>
          <w:cs/>
        </w:rPr>
        <w:t>मानव संसाधन विकास मंत्रालय</w:t>
      </w:r>
    </w:p>
    <w:p w:rsidR="00C95326" w:rsidRPr="00D457C8" w:rsidRDefault="00C95326" w:rsidP="00C95326">
      <w:pPr>
        <w:spacing w:after="0" w:line="240" w:lineRule="auto"/>
        <w:jc w:val="center"/>
        <w:rPr>
          <w:rFonts w:ascii="Mangal" w:hAnsi="Mangal" w:cs="Mangal"/>
          <w:b/>
          <w:bCs/>
          <w:sz w:val="24"/>
          <w:szCs w:val="24"/>
        </w:rPr>
      </w:pPr>
      <w:r w:rsidRPr="00D457C8">
        <w:rPr>
          <w:rFonts w:ascii="Mangal" w:hAnsi="Mangal" w:cs="Mangal"/>
          <w:b/>
          <w:bCs/>
          <w:sz w:val="24"/>
          <w:szCs w:val="24"/>
          <w:cs/>
        </w:rPr>
        <w:t>उच्चतर शिक्षा विभाग</w:t>
      </w:r>
    </w:p>
    <w:p w:rsidR="00C95326" w:rsidRPr="00D457C8" w:rsidRDefault="00C95326" w:rsidP="00C95326">
      <w:pPr>
        <w:spacing w:after="0" w:line="240" w:lineRule="auto"/>
        <w:jc w:val="center"/>
        <w:rPr>
          <w:rFonts w:ascii="Mangal" w:hAnsi="Mangal" w:cs="Mangal"/>
          <w:b/>
          <w:bCs/>
          <w:sz w:val="24"/>
          <w:szCs w:val="24"/>
        </w:rPr>
      </w:pPr>
    </w:p>
    <w:p w:rsidR="00C95326" w:rsidRPr="00D457C8" w:rsidRDefault="00C95326" w:rsidP="00C95326">
      <w:pPr>
        <w:spacing w:after="0" w:line="240" w:lineRule="auto"/>
        <w:jc w:val="center"/>
        <w:rPr>
          <w:rFonts w:ascii="Mangal" w:hAnsi="Mangal" w:cs="Mangal"/>
          <w:b/>
          <w:bCs/>
          <w:sz w:val="24"/>
          <w:szCs w:val="24"/>
        </w:rPr>
      </w:pPr>
      <w:r w:rsidRPr="00D457C8">
        <w:rPr>
          <w:rFonts w:ascii="Mangal" w:hAnsi="Mangal" w:cs="Mangal"/>
          <w:b/>
          <w:bCs/>
          <w:sz w:val="24"/>
          <w:szCs w:val="24"/>
          <w:cs/>
        </w:rPr>
        <w:t>राज्य सभा</w:t>
      </w:r>
    </w:p>
    <w:p w:rsidR="00C95326" w:rsidRPr="00D457C8" w:rsidRDefault="00C95326" w:rsidP="00C95326">
      <w:pPr>
        <w:spacing w:after="0" w:line="240" w:lineRule="auto"/>
        <w:jc w:val="center"/>
        <w:rPr>
          <w:rFonts w:ascii="Mangal" w:hAnsi="Mangal" w:cs="Mangal"/>
          <w:b/>
          <w:bCs/>
          <w:sz w:val="24"/>
          <w:szCs w:val="24"/>
        </w:rPr>
      </w:pPr>
      <w:r w:rsidRPr="00D457C8">
        <w:rPr>
          <w:rFonts w:ascii="Mangal" w:hAnsi="Mangal" w:cs="Mangal"/>
          <w:b/>
          <w:bCs/>
          <w:sz w:val="24"/>
          <w:szCs w:val="24"/>
          <w:cs/>
        </w:rPr>
        <w:t>अतारांकित प्रश्न संख्याः 1</w:t>
      </w:r>
      <w:r w:rsidRPr="00D457C8">
        <w:rPr>
          <w:rFonts w:ascii="Mangal" w:hAnsi="Mangal" w:cs="Mangal"/>
          <w:b/>
          <w:bCs/>
          <w:sz w:val="24"/>
          <w:szCs w:val="24"/>
        </w:rPr>
        <w:t>696</w:t>
      </w:r>
    </w:p>
    <w:p w:rsidR="00C95326" w:rsidRPr="00D457C8" w:rsidRDefault="00C95326" w:rsidP="00C95326">
      <w:pPr>
        <w:spacing w:after="0" w:line="240" w:lineRule="auto"/>
        <w:jc w:val="center"/>
        <w:rPr>
          <w:rFonts w:ascii="Mangal" w:hAnsi="Mangal" w:cs="Mangal"/>
          <w:b/>
          <w:bCs/>
          <w:sz w:val="24"/>
          <w:szCs w:val="24"/>
        </w:rPr>
      </w:pPr>
      <w:r>
        <w:rPr>
          <w:rFonts w:ascii="Mangal" w:hAnsi="Mangal" w:cs="Mangal"/>
          <w:b/>
          <w:bCs/>
          <w:sz w:val="24"/>
          <w:szCs w:val="24"/>
          <w:cs/>
        </w:rPr>
        <w:t>उत्तर देने की तारीखः 2</w:t>
      </w:r>
      <w:r>
        <w:rPr>
          <w:rFonts w:ascii="Mangal" w:hAnsi="Mangal" w:cs="Mangal" w:hint="cs"/>
          <w:b/>
          <w:bCs/>
          <w:sz w:val="24"/>
          <w:szCs w:val="24"/>
          <w:cs/>
        </w:rPr>
        <w:t>7</w:t>
      </w:r>
      <w:r w:rsidRPr="00D457C8">
        <w:rPr>
          <w:rFonts w:ascii="Mangal" w:hAnsi="Mangal" w:cs="Mangal"/>
          <w:b/>
          <w:bCs/>
          <w:sz w:val="24"/>
          <w:szCs w:val="24"/>
          <w:cs/>
        </w:rPr>
        <w:t>.12.2018</w:t>
      </w:r>
    </w:p>
    <w:p w:rsidR="00C95326" w:rsidRPr="00D457C8" w:rsidRDefault="00C95326" w:rsidP="00C95326">
      <w:pPr>
        <w:spacing w:after="0" w:line="240" w:lineRule="auto"/>
        <w:jc w:val="center"/>
        <w:rPr>
          <w:rFonts w:ascii="Mangal" w:hAnsi="Mangal" w:cs="Mangal"/>
          <w:b/>
          <w:bCs/>
          <w:sz w:val="2"/>
          <w:szCs w:val="2"/>
        </w:rPr>
      </w:pPr>
    </w:p>
    <w:p w:rsidR="00C95326" w:rsidRPr="00D457C8" w:rsidRDefault="00C95326" w:rsidP="00C95326">
      <w:pPr>
        <w:spacing w:after="0" w:line="240" w:lineRule="auto"/>
        <w:ind w:left="720" w:hanging="720"/>
        <w:jc w:val="center"/>
        <w:rPr>
          <w:rFonts w:ascii="Mangal" w:hAnsi="Mangal" w:cs="Mangal"/>
          <w:b/>
          <w:bCs/>
          <w:sz w:val="24"/>
          <w:szCs w:val="24"/>
        </w:rPr>
      </w:pPr>
      <w:r w:rsidRPr="00D457C8">
        <w:rPr>
          <w:rFonts w:ascii="Mangal" w:hAnsi="Mangal" w:cs="Mangal"/>
          <w:b/>
          <w:bCs/>
          <w:sz w:val="24"/>
          <w:szCs w:val="24"/>
          <w:cs/>
        </w:rPr>
        <w:t>विदेशी विश्वविद्यालयों से ड</w:t>
      </w:r>
      <w:r w:rsidRPr="00D457C8">
        <w:rPr>
          <w:rFonts w:ascii="Mangal" w:hAnsi="Mangal" w:cs="Mangal" w:hint="cs"/>
          <w:b/>
          <w:bCs/>
          <w:sz w:val="24"/>
          <w:szCs w:val="24"/>
          <w:cs/>
        </w:rPr>
        <w:t>ॉ</w:t>
      </w:r>
      <w:r w:rsidRPr="00D457C8">
        <w:rPr>
          <w:rFonts w:ascii="Mangal" w:hAnsi="Mangal" w:cs="Mangal"/>
          <w:b/>
          <w:bCs/>
          <w:sz w:val="24"/>
          <w:szCs w:val="24"/>
          <w:cs/>
        </w:rPr>
        <w:t>क्टरेट डिग्री ध</w:t>
      </w:r>
      <w:r w:rsidRPr="00D457C8">
        <w:rPr>
          <w:rFonts w:ascii="Mangal" w:hAnsi="Mangal" w:cs="Mangal" w:hint="cs"/>
          <w:b/>
          <w:bCs/>
          <w:sz w:val="24"/>
          <w:szCs w:val="24"/>
          <w:cs/>
        </w:rPr>
        <w:t>ा</w:t>
      </w:r>
      <w:r w:rsidRPr="00D457C8">
        <w:rPr>
          <w:rFonts w:ascii="Mangal" w:hAnsi="Mangal" w:cs="Mangal"/>
          <w:b/>
          <w:bCs/>
          <w:sz w:val="24"/>
          <w:szCs w:val="24"/>
          <w:cs/>
        </w:rPr>
        <w:t>रकों</w:t>
      </w:r>
      <w:r w:rsidRPr="00D457C8">
        <w:rPr>
          <w:rFonts w:ascii="Mangal" w:hAnsi="Mangal" w:cs="Mangal" w:hint="cs"/>
          <w:b/>
          <w:bCs/>
          <w:sz w:val="24"/>
          <w:szCs w:val="24"/>
          <w:cs/>
        </w:rPr>
        <w:t xml:space="preserve"> </w:t>
      </w:r>
      <w:r w:rsidRPr="00D457C8">
        <w:rPr>
          <w:rFonts w:ascii="Mangal" w:hAnsi="Mangal" w:cs="Mangal"/>
          <w:b/>
          <w:bCs/>
          <w:sz w:val="24"/>
          <w:szCs w:val="24"/>
          <w:cs/>
        </w:rPr>
        <w:t>की सीध</w:t>
      </w:r>
      <w:r w:rsidRPr="00D457C8">
        <w:rPr>
          <w:rFonts w:ascii="Mangal" w:hAnsi="Mangal" w:cs="Mangal" w:hint="cs"/>
          <w:b/>
          <w:bCs/>
          <w:sz w:val="24"/>
          <w:szCs w:val="24"/>
          <w:cs/>
        </w:rPr>
        <w:t>ी</w:t>
      </w:r>
      <w:r w:rsidRPr="00D457C8">
        <w:rPr>
          <w:rFonts w:ascii="Mangal" w:hAnsi="Mangal" w:cs="Mangal"/>
          <w:b/>
          <w:bCs/>
          <w:sz w:val="24"/>
          <w:szCs w:val="24"/>
          <w:cs/>
        </w:rPr>
        <w:t xml:space="preserve"> भर्ती के लिए पात्रता</w:t>
      </w:r>
    </w:p>
    <w:p w:rsidR="00C95326" w:rsidRPr="00D457C8" w:rsidRDefault="00C95326" w:rsidP="00C95326">
      <w:pPr>
        <w:spacing w:after="0" w:line="240" w:lineRule="auto"/>
        <w:ind w:left="720" w:hanging="720"/>
        <w:jc w:val="center"/>
        <w:rPr>
          <w:rFonts w:ascii="Mangal" w:hAnsi="Mangal" w:cs="Mangal"/>
          <w:b/>
          <w:bCs/>
          <w:sz w:val="4"/>
          <w:szCs w:val="4"/>
        </w:rPr>
      </w:pPr>
    </w:p>
    <w:p w:rsidR="00C95326" w:rsidRPr="00D457C8" w:rsidRDefault="00C95326" w:rsidP="00C95326">
      <w:pPr>
        <w:spacing w:after="0" w:line="240" w:lineRule="auto"/>
        <w:ind w:left="720" w:hanging="720"/>
        <w:jc w:val="both"/>
        <w:rPr>
          <w:rFonts w:ascii="Mangal" w:hAnsi="Mangal" w:cs="Mangal"/>
          <w:b/>
          <w:bCs/>
          <w:sz w:val="24"/>
          <w:szCs w:val="24"/>
        </w:rPr>
      </w:pPr>
      <w:r w:rsidRPr="00D457C8">
        <w:rPr>
          <w:rFonts w:ascii="Mangal" w:hAnsi="Mangal" w:cs="Mangal"/>
          <w:b/>
          <w:bCs/>
          <w:sz w:val="24"/>
          <w:szCs w:val="24"/>
          <w:cs/>
        </w:rPr>
        <w:t xml:space="preserve">1696. श्री के॰ आर॰ अर्जुननः </w:t>
      </w:r>
    </w:p>
    <w:p w:rsidR="00C95326" w:rsidRPr="00D457C8" w:rsidRDefault="00C95326" w:rsidP="00C95326">
      <w:pPr>
        <w:spacing w:after="0" w:line="240" w:lineRule="auto"/>
        <w:ind w:left="720" w:hanging="720"/>
        <w:jc w:val="both"/>
        <w:rPr>
          <w:rFonts w:ascii="Mangal" w:hAnsi="Mangal" w:cs="Mangal"/>
          <w:b/>
          <w:bCs/>
          <w:sz w:val="2"/>
          <w:szCs w:val="2"/>
        </w:rPr>
      </w:pPr>
    </w:p>
    <w:p w:rsidR="00C95326" w:rsidRDefault="00C95326" w:rsidP="00C95326">
      <w:pPr>
        <w:spacing w:after="0" w:line="240" w:lineRule="auto"/>
        <w:ind w:left="720" w:hanging="720"/>
        <w:jc w:val="both"/>
        <w:rPr>
          <w:rFonts w:ascii="Mangal" w:hAnsi="Mangal" w:cs="Mangal"/>
          <w:sz w:val="24"/>
          <w:szCs w:val="24"/>
        </w:rPr>
      </w:pPr>
      <w:r w:rsidRPr="00D457C8">
        <w:rPr>
          <w:rFonts w:ascii="Mangal" w:hAnsi="Mangal" w:cs="Mangal"/>
          <w:sz w:val="24"/>
          <w:szCs w:val="24"/>
          <w:cs/>
        </w:rPr>
        <w:t xml:space="preserve">क्या </w:t>
      </w:r>
      <w:r w:rsidRPr="00D457C8">
        <w:rPr>
          <w:rFonts w:ascii="Mangal" w:hAnsi="Mangal" w:cs="Mangal"/>
          <w:b/>
          <w:bCs/>
          <w:sz w:val="24"/>
          <w:szCs w:val="24"/>
          <w:cs/>
        </w:rPr>
        <w:t>मानव</w:t>
      </w:r>
      <w:r w:rsidRPr="00D457C8">
        <w:rPr>
          <w:rFonts w:ascii="Mangal" w:hAnsi="Mangal" w:cs="Mangal" w:hint="cs"/>
          <w:b/>
          <w:bCs/>
          <w:sz w:val="24"/>
          <w:szCs w:val="24"/>
          <w:cs/>
        </w:rPr>
        <w:t xml:space="preserve"> </w:t>
      </w:r>
      <w:r w:rsidRPr="00D457C8">
        <w:rPr>
          <w:rFonts w:ascii="Mangal" w:hAnsi="Mangal" w:cs="Mangal"/>
          <w:b/>
          <w:bCs/>
          <w:sz w:val="24"/>
          <w:szCs w:val="24"/>
          <w:cs/>
        </w:rPr>
        <w:t>संसाध</w:t>
      </w:r>
      <w:r w:rsidRPr="00D457C8">
        <w:rPr>
          <w:rFonts w:ascii="Mangal" w:hAnsi="Mangal" w:cs="Mangal" w:hint="cs"/>
          <w:b/>
          <w:bCs/>
          <w:sz w:val="24"/>
          <w:szCs w:val="24"/>
          <w:cs/>
        </w:rPr>
        <w:t>न</w:t>
      </w:r>
      <w:r w:rsidRPr="00D457C8">
        <w:rPr>
          <w:rFonts w:ascii="Mangal" w:hAnsi="Mangal" w:cs="Mangal"/>
          <w:b/>
          <w:bCs/>
          <w:sz w:val="24"/>
          <w:szCs w:val="24"/>
          <w:cs/>
        </w:rPr>
        <w:t xml:space="preserve"> विकास मंत्री</w:t>
      </w:r>
      <w:r w:rsidRPr="00D457C8">
        <w:rPr>
          <w:rFonts w:ascii="Mangal" w:hAnsi="Mangal" w:cs="Mangal"/>
          <w:sz w:val="24"/>
          <w:szCs w:val="24"/>
          <w:cs/>
        </w:rPr>
        <w:t xml:space="preserve"> यह बताने की कृपा करेंगे</w:t>
      </w:r>
      <w:r w:rsidRPr="00D457C8">
        <w:rPr>
          <w:rFonts w:ascii="Mangal" w:hAnsi="Mangal" w:cs="Mangal" w:hint="cs"/>
          <w:sz w:val="24"/>
          <w:szCs w:val="24"/>
          <w:cs/>
        </w:rPr>
        <w:t xml:space="preserve"> </w:t>
      </w:r>
      <w:r w:rsidRPr="00D457C8">
        <w:rPr>
          <w:rFonts w:ascii="Mangal" w:hAnsi="Mangal" w:cs="Mangal"/>
          <w:sz w:val="24"/>
          <w:szCs w:val="24"/>
          <w:cs/>
        </w:rPr>
        <w:t>किः</w:t>
      </w:r>
    </w:p>
    <w:p w:rsidR="00C95326" w:rsidRPr="00D457C8" w:rsidRDefault="00C95326" w:rsidP="00C95326">
      <w:pPr>
        <w:spacing w:after="0" w:line="240" w:lineRule="auto"/>
        <w:ind w:left="720" w:hanging="720"/>
        <w:jc w:val="both"/>
        <w:rPr>
          <w:rFonts w:ascii="Mangal" w:hAnsi="Mangal" w:cs="Mangal"/>
          <w:sz w:val="8"/>
          <w:szCs w:val="8"/>
        </w:rPr>
      </w:pPr>
    </w:p>
    <w:p w:rsidR="00C95326" w:rsidRPr="00D457C8" w:rsidRDefault="00C95326" w:rsidP="00C95326">
      <w:pPr>
        <w:spacing w:after="0" w:line="240" w:lineRule="auto"/>
        <w:ind w:left="720" w:hanging="720"/>
        <w:jc w:val="both"/>
        <w:rPr>
          <w:rFonts w:ascii="Mangal" w:hAnsi="Mangal" w:cs="Mangal"/>
          <w:sz w:val="24"/>
          <w:szCs w:val="24"/>
        </w:rPr>
      </w:pPr>
      <w:r w:rsidRPr="00D457C8">
        <w:rPr>
          <w:rFonts w:ascii="Mangal" w:hAnsi="Mangal" w:cs="Mangal"/>
          <w:sz w:val="24"/>
          <w:szCs w:val="24"/>
          <w:cs/>
        </w:rPr>
        <w:t xml:space="preserve">(क) </w:t>
      </w:r>
      <w:r w:rsidRPr="00D457C8">
        <w:rPr>
          <w:rFonts w:ascii="Mangal" w:hAnsi="Mangal" w:cs="Mangal" w:hint="cs"/>
          <w:sz w:val="24"/>
          <w:szCs w:val="24"/>
          <w:cs/>
        </w:rPr>
        <w:tab/>
      </w:r>
      <w:r w:rsidRPr="00D457C8">
        <w:rPr>
          <w:rFonts w:ascii="Mangal" w:hAnsi="Mangal" w:cs="Mangal"/>
          <w:sz w:val="24"/>
          <w:szCs w:val="24"/>
          <w:cs/>
        </w:rPr>
        <w:t>क्या यह सच है कि शीर्ष 500 विदेशी</w:t>
      </w:r>
      <w:r w:rsidRPr="00D457C8">
        <w:rPr>
          <w:rFonts w:ascii="Mangal" w:hAnsi="Mangal" w:cs="Mangal" w:hint="cs"/>
          <w:sz w:val="24"/>
          <w:szCs w:val="24"/>
          <w:cs/>
        </w:rPr>
        <w:t xml:space="preserve"> </w:t>
      </w:r>
      <w:r>
        <w:rPr>
          <w:rFonts w:ascii="Mangal" w:hAnsi="Mangal" w:cs="Mangal"/>
          <w:sz w:val="24"/>
          <w:szCs w:val="24"/>
          <w:cs/>
        </w:rPr>
        <w:t>विश्वविद्यालयों से ड</w:t>
      </w:r>
      <w:r>
        <w:rPr>
          <w:rFonts w:ascii="Mangal" w:hAnsi="Mangal" w:cs="Mangal" w:hint="cs"/>
          <w:sz w:val="24"/>
          <w:szCs w:val="24"/>
          <w:cs/>
        </w:rPr>
        <w:t>ॉ</w:t>
      </w:r>
      <w:r w:rsidRPr="00D457C8">
        <w:rPr>
          <w:rFonts w:ascii="Mangal" w:hAnsi="Mangal" w:cs="Mangal"/>
          <w:sz w:val="24"/>
          <w:szCs w:val="24"/>
          <w:cs/>
        </w:rPr>
        <w:t>क्टरेट की डिग्री प्राप्त करने</w:t>
      </w:r>
      <w:r w:rsidRPr="00D457C8">
        <w:rPr>
          <w:rFonts w:ascii="Mangal" w:hAnsi="Mangal" w:cs="Mangal" w:hint="cs"/>
          <w:sz w:val="24"/>
          <w:szCs w:val="24"/>
          <w:cs/>
        </w:rPr>
        <w:t xml:space="preserve"> </w:t>
      </w:r>
      <w:r w:rsidRPr="00D457C8">
        <w:rPr>
          <w:rFonts w:ascii="Mangal" w:hAnsi="Mangal" w:cs="Mangal"/>
          <w:sz w:val="24"/>
          <w:szCs w:val="24"/>
          <w:cs/>
        </w:rPr>
        <w:t>वाले अब भारतीय विश्वविद्यालयों में सहायक</w:t>
      </w:r>
      <w:r w:rsidRPr="00D457C8">
        <w:rPr>
          <w:rFonts w:ascii="Mangal" w:hAnsi="Mangal" w:cs="Mangal" w:hint="cs"/>
          <w:sz w:val="24"/>
          <w:szCs w:val="24"/>
          <w:cs/>
        </w:rPr>
        <w:t xml:space="preserve"> </w:t>
      </w:r>
      <w:r w:rsidRPr="00D457C8">
        <w:rPr>
          <w:rFonts w:ascii="Mangal" w:hAnsi="Mangal" w:cs="Mangal"/>
          <w:sz w:val="24"/>
          <w:szCs w:val="24"/>
          <w:cs/>
        </w:rPr>
        <w:t>प्रोफेसर के रूप में सीध</w:t>
      </w:r>
      <w:r w:rsidRPr="00D457C8">
        <w:rPr>
          <w:rFonts w:ascii="Mangal" w:hAnsi="Mangal" w:cs="Mangal" w:hint="cs"/>
          <w:sz w:val="24"/>
          <w:szCs w:val="24"/>
          <w:cs/>
        </w:rPr>
        <w:t>ी</w:t>
      </w:r>
      <w:r w:rsidRPr="00D457C8">
        <w:rPr>
          <w:rFonts w:ascii="Mangal" w:hAnsi="Mangal" w:cs="Mangal"/>
          <w:sz w:val="24"/>
          <w:szCs w:val="24"/>
          <w:cs/>
        </w:rPr>
        <w:t xml:space="preserve"> भर्ती के पात्र हैं</w:t>
      </w:r>
      <w:r w:rsidRPr="00D457C8">
        <w:rPr>
          <w:rFonts w:ascii="Mangal" w:hAnsi="Mangal" w:cs="Mangal"/>
          <w:sz w:val="24"/>
          <w:szCs w:val="24"/>
        </w:rPr>
        <w:t>;</w:t>
      </w:r>
    </w:p>
    <w:p w:rsidR="00C95326" w:rsidRPr="00D457C8" w:rsidRDefault="00C95326" w:rsidP="00C95326">
      <w:pPr>
        <w:spacing w:after="0" w:line="240" w:lineRule="auto"/>
        <w:ind w:left="720" w:hanging="720"/>
        <w:jc w:val="both"/>
        <w:rPr>
          <w:rFonts w:ascii="Mangal" w:hAnsi="Mangal" w:cs="Mangal"/>
          <w:sz w:val="6"/>
          <w:szCs w:val="6"/>
        </w:rPr>
      </w:pPr>
    </w:p>
    <w:p w:rsidR="00C95326" w:rsidRPr="00D457C8" w:rsidRDefault="00C95326" w:rsidP="00C95326">
      <w:pPr>
        <w:spacing w:after="0" w:line="240" w:lineRule="auto"/>
        <w:ind w:left="720" w:hanging="720"/>
        <w:jc w:val="both"/>
        <w:rPr>
          <w:rFonts w:ascii="Mangal" w:hAnsi="Mangal" w:cs="Mangal"/>
          <w:sz w:val="24"/>
          <w:szCs w:val="24"/>
        </w:rPr>
      </w:pPr>
      <w:r w:rsidRPr="00D457C8">
        <w:rPr>
          <w:rFonts w:ascii="Mangal" w:hAnsi="Mangal" w:cs="Mangal"/>
          <w:sz w:val="24"/>
          <w:szCs w:val="24"/>
          <w:cs/>
        </w:rPr>
        <w:t xml:space="preserve">(ख) </w:t>
      </w:r>
      <w:r w:rsidRPr="00D457C8">
        <w:rPr>
          <w:rFonts w:ascii="Mangal" w:hAnsi="Mangal" w:cs="Mangal" w:hint="cs"/>
          <w:sz w:val="24"/>
          <w:szCs w:val="24"/>
          <w:cs/>
        </w:rPr>
        <w:tab/>
      </w:r>
      <w:r w:rsidRPr="00D457C8">
        <w:rPr>
          <w:rFonts w:ascii="Mangal" w:hAnsi="Mangal" w:cs="Mangal"/>
          <w:sz w:val="24"/>
          <w:szCs w:val="24"/>
          <w:cs/>
        </w:rPr>
        <w:t>यदि हां</w:t>
      </w:r>
      <w:r w:rsidRPr="00D457C8">
        <w:rPr>
          <w:rFonts w:ascii="Mangal" w:hAnsi="Mangal" w:cs="Mangal"/>
          <w:sz w:val="24"/>
          <w:szCs w:val="24"/>
        </w:rPr>
        <w:t xml:space="preserve">, </w:t>
      </w:r>
      <w:r w:rsidRPr="00D457C8">
        <w:rPr>
          <w:rFonts w:ascii="Mangal" w:hAnsi="Mangal" w:cs="Mangal"/>
          <w:sz w:val="24"/>
          <w:szCs w:val="24"/>
          <w:cs/>
        </w:rPr>
        <w:t>तो तत्संबंध</w:t>
      </w:r>
      <w:r w:rsidRPr="00D457C8">
        <w:rPr>
          <w:rFonts w:ascii="Mangal" w:hAnsi="Mangal" w:cs="Mangal" w:hint="cs"/>
          <w:sz w:val="24"/>
          <w:szCs w:val="24"/>
          <w:cs/>
        </w:rPr>
        <w:t>ी</w:t>
      </w:r>
      <w:r w:rsidRPr="00D457C8">
        <w:rPr>
          <w:rFonts w:ascii="Mangal" w:hAnsi="Mangal" w:cs="Mangal"/>
          <w:sz w:val="24"/>
          <w:szCs w:val="24"/>
          <w:cs/>
        </w:rPr>
        <w:t xml:space="preserve"> ब्यौरा क्या है</w:t>
      </w:r>
      <w:r w:rsidRPr="00D457C8">
        <w:rPr>
          <w:rFonts w:ascii="Mangal" w:hAnsi="Mangal" w:cs="Mangal"/>
          <w:sz w:val="24"/>
          <w:szCs w:val="24"/>
        </w:rPr>
        <w:t>;</w:t>
      </w:r>
    </w:p>
    <w:p w:rsidR="00C95326" w:rsidRPr="00D457C8" w:rsidRDefault="00C95326" w:rsidP="00C95326">
      <w:pPr>
        <w:spacing w:after="0" w:line="240" w:lineRule="auto"/>
        <w:ind w:left="720" w:hanging="720"/>
        <w:jc w:val="both"/>
        <w:rPr>
          <w:rFonts w:ascii="Mangal" w:hAnsi="Mangal" w:cs="Mangal"/>
          <w:sz w:val="6"/>
          <w:szCs w:val="6"/>
        </w:rPr>
      </w:pPr>
    </w:p>
    <w:p w:rsidR="00C95326" w:rsidRPr="00D457C8" w:rsidRDefault="00C95326" w:rsidP="00C95326">
      <w:pPr>
        <w:spacing w:after="0" w:line="240" w:lineRule="auto"/>
        <w:ind w:left="720" w:hanging="720"/>
        <w:jc w:val="both"/>
        <w:rPr>
          <w:rFonts w:ascii="Mangal" w:hAnsi="Mangal" w:cs="Mangal"/>
          <w:sz w:val="24"/>
          <w:szCs w:val="24"/>
        </w:rPr>
      </w:pPr>
      <w:r w:rsidRPr="00D457C8">
        <w:rPr>
          <w:rFonts w:ascii="Mangal" w:hAnsi="Mangal" w:cs="Mangal"/>
          <w:sz w:val="24"/>
          <w:szCs w:val="24"/>
          <w:cs/>
        </w:rPr>
        <w:t xml:space="preserve">(ग) </w:t>
      </w:r>
      <w:r w:rsidRPr="00D457C8">
        <w:rPr>
          <w:rFonts w:ascii="Mangal" w:hAnsi="Mangal" w:cs="Mangal" w:hint="cs"/>
          <w:sz w:val="24"/>
          <w:szCs w:val="24"/>
          <w:cs/>
        </w:rPr>
        <w:tab/>
      </w:r>
      <w:r w:rsidRPr="00D457C8">
        <w:rPr>
          <w:rFonts w:ascii="Mangal" w:hAnsi="Mangal" w:cs="Mangal"/>
          <w:sz w:val="24"/>
          <w:szCs w:val="24"/>
          <w:cs/>
        </w:rPr>
        <w:t>क्या यह भी सच है कि नए भर्ती मापदण्डों</w:t>
      </w:r>
      <w:r w:rsidRPr="00D457C8">
        <w:rPr>
          <w:rFonts w:ascii="Mangal" w:hAnsi="Mangal" w:cs="Mangal" w:hint="cs"/>
          <w:sz w:val="24"/>
          <w:szCs w:val="24"/>
          <w:cs/>
        </w:rPr>
        <w:t xml:space="preserve"> </w:t>
      </w:r>
      <w:r w:rsidRPr="00D457C8">
        <w:rPr>
          <w:rFonts w:ascii="Mangal" w:hAnsi="Mangal" w:cs="Mangal"/>
          <w:sz w:val="24"/>
          <w:szCs w:val="24"/>
          <w:cs/>
        </w:rPr>
        <w:t>के अनुसार</w:t>
      </w:r>
      <w:r w:rsidRPr="00D457C8">
        <w:rPr>
          <w:rFonts w:ascii="Mangal" w:hAnsi="Mangal" w:cs="Mangal"/>
          <w:sz w:val="24"/>
          <w:szCs w:val="24"/>
        </w:rPr>
        <w:t xml:space="preserve">, </w:t>
      </w:r>
      <w:r w:rsidRPr="00D457C8">
        <w:rPr>
          <w:rFonts w:ascii="Mangal" w:hAnsi="Mangal" w:cs="Mangal"/>
          <w:sz w:val="24"/>
          <w:szCs w:val="24"/>
          <w:cs/>
        </w:rPr>
        <w:t>विश्वविद्यालय की शीर्ष 500 रैंकिंग</w:t>
      </w:r>
      <w:r w:rsidRPr="00D457C8">
        <w:rPr>
          <w:rFonts w:ascii="Mangal" w:hAnsi="Mangal" w:cs="Mangal" w:hint="cs"/>
          <w:sz w:val="24"/>
          <w:szCs w:val="24"/>
          <w:cs/>
        </w:rPr>
        <w:t xml:space="preserve"> </w:t>
      </w:r>
      <w:r w:rsidRPr="00D457C8">
        <w:rPr>
          <w:rFonts w:ascii="Mangal" w:hAnsi="Mangal" w:cs="Mangal"/>
          <w:sz w:val="24"/>
          <w:szCs w:val="24"/>
          <w:cs/>
        </w:rPr>
        <w:t>को चार प्रसिद्ध विश्वविद्यालय रैंकिंग प्रणाली से</w:t>
      </w:r>
      <w:r w:rsidRPr="00D457C8">
        <w:rPr>
          <w:rFonts w:ascii="Mangal" w:hAnsi="Mangal" w:cs="Mangal" w:hint="cs"/>
          <w:sz w:val="24"/>
          <w:szCs w:val="24"/>
          <w:cs/>
        </w:rPr>
        <w:t xml:space="preserve"> </w:t>
      </w:r>
      <w:r w:rsidRPr="00D457C8">
        <w:rPr>
          <w:rFonts w:ascii="Mangal" w:hAnsi="Mangal" w:cs="Mangal"/>
          <w:sz w:val="24"/>
          <w:szCs w:val="24"/>
          <w:cs/>
        </w:rPr>
        <w:t>संदर्भित किया जाएगा</w:t>
      </w:r>
      <w:r w:rsidRPr="00D457C8">
        <w:rPr>
          <w:rFonts w:ascii="Mangal" w:hAnsi="Mangal" w:cs="Mangal"/>
          <w:sz w:val="24"/>
          <w:szCs w:val="24"/>
        </w:rPr>
        <w:t xml:space="preserve">; </w:t>
      </w:r>
      <w:r w:rsidRPr="00D457C8">
        <w:rPr>
          <w:rFonts w:ascii="Mangal" w:hAnsi="Mangal" w:cs="Mangal"/>
          <w:sz w:val="24"/>
          <w:szCs w:val="24"/>
          <w:cs/>
        </w:rPr>
        <w:t>और</w:t>
      </w:r>
    </w:p>
    <w:p w:rsidR="00C95326" w:rsidRPr="00D457C8" w:rsidRDefault="00C95326" w:rsidP="00C95326">
      <w:pPr>
        <w:spacing w:after="0" w:line="240" w:lineRule="auto"/>
        <w:ind w:left="720" w:hanging="720"/>
        <w:jc w:val="both"/>
        <w:rPr>
          <w:rFonts w:ascii="Mangal" w:hAnsi="Mangal" w:cs="Mangal"/>
          <w:sz w:val="4"/>
          <w:szCs w:val="4"/>
        </w:rPr>
      </w:pPr>
    </w:p>
    <w:p w:rsidR="00C95326" w:rsidRPr="00D457C8" w:rsidRDefault="00C95326" w:rsidP="00C95326">
      <w:pPr>
        <w:spacing w:after="0" w:line="240" w:lineRule="auto"/>
        <w:ind w:left="720" w:hanging="720"/>
        <w:jc w:val="both"/>
        <w:rPr>
          <w:rFonts w:ascii="Mangal" w:hAnsi="Mangal" w:cs="Mangal"/>
          <w:sz w:val="24"/>
          <w:szCs w:val="24"/>
        </w:rPr>
      </w:pPr>
      <w:r w:rsidRPr="00D457C8">
        <w:rPr>
          <w:rFonts w:ascii="Mangal" w:hAnsi="Mangal" w:cs="Mangal"/>
          <w:sz w:val="24"/>
          <w:szCs w:val="24"/>
          <w:cs/>
        </w:rPr>
        <w:t xml:space="preserve">(घ) </w:t>
      </w:r>
      <w:r w:rsidRPr="00D457C8">
        <w:rPr>
          <w:rFonts w:ascii="Mangal" w:hAnsi="Mangal" w:cs="Mangal" w:hint="cs"/>
          <w:sz w:val="24"/>
          <w:szCs w:val="24"/>
          <w:cs/>
        </w:rPr>
        <w:tab/>
      </w:r>
      <w:r w:rsidRPr="00D457C8">
        <w:rPr>
          <w:rFonts w:ascii="Mangal" w:hAnsi="Mangal" w:cs="Mangal"/>
          <w:sz w:val="24"/>
          <w:szCs w:val="24"/>
          <w:cs/>
        </w:rPr>
        <w:t>यदि हां</w:t>
      </w:r>
      <w:r w:rsidRPr="00D457C8">
        <w:rPr>
          <w:rFonts w:ascii="Mangal" w:hAnsi="Mangal" w:cs="Mangal"/>
          <w:sz w:val="24"/>
          <w:szCs w:val="24"/>
        </w:rPr>
        <w:t xml:space="preserve">, </w:t>
      </w:r>
      <w:r w:rsidRPr="00D457C8">
        <w:rPr>
          <w:rFonts w:ascii="Mangal" w:hAnsi="Mangal" w:cs="Mangal"/>
          <w:sz w:val="24"/>
          <w:szCs w:val="24"/>
          <w:cs/>
        </w:rPr>
        <w:t>तो तत्संबंध</w:t>
      </w:r>
      <w:r w:rsidRPr="00D457C8">
        <w:rPr>
          <w:rFonts w:ascii="Mangal" w:hAnsi="Mangal" w:cs="Mangal" w:hint="cs"/>
          <w:sz w:val="24"/>
          <w:szCs w:val="24"/>
          <w:cs/>
        </w:rPr>
        <w:t>ी</w:t>
      </w:r>
      <w:r w:rsidRPr="00D457C8">
        <w:rPr>
          <w:rFonts w:ascii="Mangal" w:hAnsi="Mangal" w:cs="Mangal"/>
          <w:sz w:val="24"/>
          <w:szCs w:val="24"/>
          <w:cs/>
        </w:rPr>
        <w:t xml:space="preserve"> ब्यौरा क्या है</w:t>
      </w:r>
      <w:r w:rsidRPr="00D457C8">
        <w:rPr>
          <w:rFonts w:ascii="Mangal" w:hAnsi="Mangal" w:cs="Mangal"/>
          <w:sz w:val="24"/>
          <w:szCs w:val="24"/>
        </w:rPr>
        <w:t>?</w:t>
      </w:r>
    </w:p>
    <w:p w:rsidR="00C95326" w:rsidRPr="00D457C8" w:rsidRDefault="00C95326" w:rsidP="00C95326">
      <w:pPr>
        <w:spacing w:after="0" w:line="240" w:lineRule="auto"/>
        <w:ind w:left="720" w:hanging="720"/>
        <w:jc w:val="both"/>
        <w:rPr>
          <w:rFonts w:ascii="Mangal" w:hAnsi="Mangal" w:cs="Mangal"/>
          <w:sz w:val="24"/>
          <w:szCs w:val="24"/>
        </w:rPr>
      </w:pPr>
    </w:p>
    <w:p w:rsidR="00C95326" w:rsidRPr="00D457C8" w:rsidRDefault="00C95326" w:rsidP="00C95326">
      <w:pPr>
        <w:spacing w:after="0" w:line="240" w:lineRule="auto"/>
        <w:ind w:left="720" w:hanging="720"/>
        <w:jc w:val="center"/>
        <w:rPr>
          <w:rFonts w:ascii="Mangal" w:hAnsi="Mangal" w:cs="Mangal"/>
          <w:b/>
          <w:bCs/>
          <w:sz w:val="24"/>
          <w:szCs w:val="24"/>
        </w:rPr>
      </w:pPr>
      <w:r w:rsidRPr="00D457C8">
        <w:rPr>
          <w:rFonts w:ascii="Mangal" w:hAnsi="Mangal" w:cs="Mangal"/>
          <w:b/>
          <w:bCs/>
          <w:sz w:val="24"/>
          <w:szCs w:val="24"/>
          <w:cs/>
        </w:rPr>
        <w:t xml:space="preserve">उत्तर </w:t>
      </w:r>
    </w:p>
    <w:p w:rsidR="00C95326" w:rsidRPr="00D457C8" w:rsidRDefault="00C95326" w:rsidP="00C95326">
      <w:pPr>
        <w:spacing w:after="0" w:line="240" w:lineRule="auto"/>
        <w:ind w:left="720" w:hanging="720"/>
        <w:jc w:val="center"/>
        <w:rPr>
          <w:rFonts w:ascii="Mangal" w:hAnsi="Mangal" w:cs="Mangal"/>
          <w:b/>
          <w:bCs/>
          <w:sz w:val="24"/>
          <w:szCs w:val="24"/>
        </w:rPr>
      </w:pPr>
      <w:r w:rsidRPr="00D457C8">
        <w:rPr>
          <w:rFonts w:ascii="Mangal" w:hAnsi="Mangal" w:cs="Mangal"/>
          <w:b/>
          <w:bCs/>
          <w:sz w:val="24"/>
          <w:szCs w:val="24"/>
          <w:cs/>
        </w:rPr>
        <w:t>मानव संसाधन विकास मंत्रालय में राज्य मंत्री</w:t>
      </w:r>
    </w:p>
    <w:p w:rsidR="00C95326" w:rsidRDefault="00C95326" w:rsidP="00C95326">
      <w:pPr>
        <w:spacing w:after="0" w:line="240" w:lineRule="auto"/>
        <w:ind w:left="720" w:hanging="720"/>
        <w:jc w:val="center"/>
        <w:rPr>
          <w:rFonts w:ascii="Mangal" w:hAnsi="Mangal" w:cs="Mangal"/>
          <w:b/>
          <w:bCs/>
          <w:sz w:val="24"/>
          <w:szCs w:val="24"/>
        </w:rPr>
      </w:pPr>
      <w:r w:rsidRPr="00D457C8">
        <w:rPr>
          <w:rFonts w:ascii="Mangal" w:hAnsi="Mangal" w:cs="Mangal"/>
          <w:b/>
          <w:bCs/>
          <w:sz w:val="24"/>
          <w:szCs w:val="24"/>
          <w:cs/>
        </w:rPr>
        <w:t>(डॉ. सत्य पाल सिंह)</w:t>
      </w:r>
    </w:p>
    <w:p w:rsidR="00C95326" w:rsidRDefault="00C95326" w:rsidP="00C95326">
      <w:pPr>
        <w:spacing w:after="0" w:line="240" w:lineRule="auto"/>
        <w:jc w:val="both"/>
        <w:rPr>
          <w:rFonts w:ascii="Mangal" w:hAnsi="Mangal" w:cs="Mangal"/>
          <w:sz w:val="24"/>
          <w:szCs w:val="24"/>
        </w:rPr>
      </w:pPr>
      <w:r>
        <w:rPr>
          <w:rFonts w:ascii="Mangal" w:hAnsi="Mangal" w:cs="Mangal" w:hint="cs"/>
          <w:sz w:val="24"/>
          <w:szCs w:val="24"/>
          <w:cs/>
        </w:rPr>
        <w:t>(क) से (घ)</w:t>
      </w:r>
      <w:r>
        <w:rPr>
          <w:rFonts w:ascii="Mangal" w:hAnsi="Mangal" w:cs="Mangal"/>
          <w:sz w:val="24"/>
          <w:szCs w:val="24"/>
        </w:rPr>
        <w:t>:</w:t>
      </w:r>
      <w:r>
        <w:rPr>
          <w:rFonts w:ascii="Mangal" w:hAnsi="Mangal" w:cs="Mangal"/>
          <w:sz w:val="24"/>
          <w:szCs w:val="24"/>
        </w:rPr>
        <w:tab/>
      </w:r>
      <w:r>
        <w:rPr>
          <w:rFonts w:ascii="Mangal" w:hAnsi="Mangal" w:cs="Mangal" w:hint="cs"/>
          <w:sz w:val="24"/>
          <w:szCs w:val="24"/>
          <w:cs/>
        </w:rPr>
        <w:t xml:space="preserve">विश्वविद्यालय अनुदान आयोग (विश्वविद्यालय और कॉलेजों में शिक्षकों एवं अन्य शैक्षिक स्टाफ की नियुक्ति के लिए न्यूनतम अर्हताएं और उच्चतर शिक्षा में मानकों के रख-रखाव के लिए अन्य उपाय) विनियम, 2018 के अनुसार निम्नलिखितः </w:t>
      </w:r>
      <w:r>
        <w:rPr>
          <w:rFonts w:ascii="Mangal" w:hAnsi="Mangal" w:cs="Mangal"/>
          <w:sz w:val="24"/>
          <w:szCs w:val="24"/>
        </w:rPr>
        <w:t>(</w:t>
      </w:r>
      <w:proofErr w:type="spellStart"/>
      <w:r>
        <w:rPr>
          <w:rFonts w:ascii="Mangal" w:hAnsi="Mangal" w:cs="Mangal"/>
          <w:sz w:val="24"/>
          <w:szCs w:val="24"/>
        </w:rPr>
        <w:t>i</w:t>
      </w:r>
      <w:proofErr w:type="spellEnd"/>
      <w:r>
        <w:rPr>
          <w:rFonts w:ascii="Mangal" w:hAnsi="Mangal" w:cs="Mangal"/>
          <w:sz w:val="24"/>
          <w:szCs w:val="24"/>
        </w:rPr>
        <w:t>)</w:t>
      </w:r>
      <w:r>
        <w:rPr>
          <w:rFonts w:ascii="Mangal" w:hAnsi="Mangal" w:cs="Mangal" w:hint="cs"/>
          <w:sz w:val="24"/>
          <w:szCs w:val="24"/>
          <w:cs/>
        </w:rPr>
        <w:t xml:space="preserve"> कुआक्कुआरेल्ली सिमेंड्स (क्यूएस) (</w:t>
      </w:r>
      <w:r>
        <w:rPr>
          <w:rFonts w:ascii="Mangal" w:hAnsi="Mangal" w:cs="Mangal"/>
          <w:sz w:val="24"/>
          <w:szCs w:val="24"/>
        </w:rPr>
        <w:t>ii)</w:t>
      </w:r>
      <w:r>
        <w:rPr>
          <w:rFonts w:ascii="Mangal" w:hAnsi="Mangal" w:cs="Mangal" w:hint="cs"/>
          <w:sz w:val="24"/>
          <w:szCs w:val="24"/>
          <w:cs/>
        </w:rPr>
        <w:t xml:space="preserve"> द टाईम्स हायर एजूकेशन (टीएचई) या </w:t>
      </w:r>
      <w:r>
        <w:rPr>
          <w:rFonts w:ascii="Mangal" w:hAnsi="Mangal" w:cs="Mangal"/>
          <w:sz w:val="24"/>
          <w:szCs w:val="24"/>
        </w:rPr>
        <w:t>(iii)</w:t>
      </w:r>
      <w:r>
        <w:rPr>
          <w:rFonts w:ascii="Mangal" w:hAnsi="Mangal" w:cs="Mangal" w:hint="cs"/>
          <w:sz w:val="24"/>
          <w:szCs w:val="24"/>
          <w:cs/>
        </w:rPr>
        <w:t xml:space="preserve"> शंघाई जियाओं तांग यूनिवर्सिटी (शंघाई) के वैश्विक विश्वविद्यालयों की शैक्षिक रैंकिंग (एआरडब्ल्यूयू) में से किसी एक के द्वारा वैश्विक विश्वविद्यालय रैंकिंग में शीर्ष 500 में रैंकिंग (किसी भी समय) के साथ विदेशी विश्वविद्यालयों/संस्थाओं से पीएच.डी डिग्री धारक व्यक्ति विश्वविद्यालयों और कॉलेजों में सहायक प्रोफेसर के रूप में सीधी भर्ती के लिए पात्र हैं। उपरोक्त विनियम यूजीसी वेबसाइट </w:t>
      </w:r>
      <w:hyperlink r:id="rId4" w:history="1">
        <w:r w:rsidRPr="007C6E8D">
          <w:rPr>
            <w:rStyle w:val="Hyperlink"/>
            <w:rFonts w:ascii="Mangal" w:hAnsi="Mangal" w:cs="Mangal"/>
            <w:sz w:val="24"/>
            <w:szCs w:val="24"/>
          </w:rPr>
          <w:t>https://www.ugc.ac.in/pdfnews/4033931_UGC</w:t>
        </w:r>
        <w:r w:rsidRPr="007C6E8D">
          <w:rPr>
            <w:rStyle w:val="Hyperlink"/>
            <w:rFonts w:ascii="Mangal" w:hAnsi="Mangal" w:cs="Mangal" w:hint="cs"/>
            <w:sz w:val="24"/>
            <w:szCs w:val="24"/>
            <w:cs/>
          </w:rPr>
          <w:t>-</w:t>
        </w:r>
        <w:r w:rsidRPr="007C6E8D">
          <w:rPr>
            <w:rStyle w:val="Hyperlink"/>
            <w:rFonts w:ascii="Mangal" w:hAnsi="Mangal" w:cs="Mangal"/>
            <w:sz w:val="24"/>
            <w:szCs w:val="24"/>
          </w:rPr>
          <w:t>Regulation_min_Qualification_Jul2018.pdf</w:t>
        </w:r>
      </w:hyperlink>
      <w:r>
        <w:rPr>
          <w:rFonts w:ascii="Mangal" w:hAnsi="Mangal" w:cs="Mangal"/>
          <w:sz w:val="24"/>
          <w:szCs w:val="24"/>
        </w:rPr>
        <w:t xml:space="preserve">. </w:t>
      </w:r>
      <w:r>
        <w:rPr>
          <w:rFonts w:ascii="Mangal" w:hAnsi="Mangal" w:cs="Mangal" w:hint="cs"/>
          <w:sz w:val="24"/>
          <w:szCs w:val="24"/>
          <w:cs/>
        </w:rPr>
        <w:t xml:space="preserve"> पर उपलब्ध हैं।</w:t>
      </w:r>
    </w:p>
    <w:p w:rsidR="00C95326" w:rsidRPr="00D457C8" w:rsidRDefault="00C95326" w:rsidP="00C95326">
      <w:pPr>
        <w:spacing w:after="0" w:line="240" w:lineRule="auto"/>
        <w:ind w:left="720" w:hanging="720"/>
        <w:jc w:val="center"/>
        <w:rPr>
          <w:rFonts w:ascii="Mangal" w:hAnsi="Mangal" w:cs="Mangal"/>
          <w:sz w:val="24"/>
          <w:szCs w:val="24"/>
        </w:rPr>
      </w:pPr>
      <w:r>
        <w:rPr>
          <w:rFonts w:ascii="Mangal" w:hAnsi="Mangal" w:cs="Mangal" w:hint="cs"/>
          <w:sz w:val="24"/>
          <w:szCs w:val="24"/>
          <w:cs/>
        </w:rPr>
        <w:lastRenderedPageBreak/>
        <w:t>*****</w:t>
      </w:r>
    </w:p>
    <w:p w:rsidR="00680311" w:rsidRDefault="00680311"/>
    <w:sectPr w:rsidR="00680311" w:rsidSect="006803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95326"/>
    <w:rsid w:val="00680311"/>
    <w:rsid w:val="00C95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326"/>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3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gc.ac.in/pdfnews/4033931_UGC-Regulation_min_Qualification_Jul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2018-12-27T06:21:00Z</dcterms:created>
  <dcterms:modified xsi:type="dcterms:W3CDTF">2018-12-27T06:22:00Z</dcterms:modified>
</cp:coreProperties>
</file>