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A" w:rsidRPr="00571082" w:rsidRDefault="00254EFA" w:rsidP="00254EFA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254EFA" w:rsidRPr="00571082" w:rsidRDefault="00254EFA" w:rsidP="00254EFA">
      <w:pPr>
        <w:jc w:val="center"/>
        <w:outlineLvl w:val="0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254EFA" w:rsidRDefault="00254EFA" w:rsidP="00254EFA">
      <w:pPr>
        <w:jc w:val="center"/>
        <w:outlineLvl w:val="0"/>
        <w:rPr>
          <w:rFonts w:ascii="Mangal" w:hAnsi="Mangal" w:hint="cs"/>
          <w:sz w:val="26"/>
          <w:szCs w:val="26"/>
        </w:rPr>
      </w:pPr>
      <w:r w:rsidRPr="00571082">
        <w:rPr>
          <w:rFonts w:hint="cs"/>
          <w:sz w:val="26"/>
          <w:szCs w:val="26"/>
          <w:cs/>
        </w:rPr>
        <w:t xml:space="preserve">उच्‍चतर </w:t>
      </w:r>
      <w:r w:rsidRPr="00571082">
        <w:rPr>
          <w:rFonts w:ascii="Mangal" w:hAnsi="Mangal"/>
          <w:sz w:val="26"/>
          <w:szCs w:val="26"/>
          <w:cs/>
        </w:rPr>
        <w:t>शिक्षा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विभाग</w:t>
      </w:r>
    </w:p>
    <w:p w:rsidR="00254EFA" w:rsidRPr="00571082" w:rsidRDefault="00254EFA" w:rsidP="00254EFA">
      <w:pPr>
        <w:jc w:val="center"/>
        <w:outlineLvl w:val="0"/>
        <w:rPr>
          <w:rFonts w:ascii="Mangal" w:hAnsi="Mangal" w:hint="cs"/>
          <w:sz w:val="26"/>
          <w:szCs w:val="26"/>
        </w:rPr>
      </w:pPr>
    </w:p>
    <w:p w:rsidR="00254EFA" w:rsidRPr="00571082" w:rsidRDefault="00254EFA" w:rsidP="00254EFA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254EFA" w:rsidRPr="00571082" w:rsidRDefault="00254EFA" w:rsidP="00254EFA">
      <w:pPr>
        <w:jc w:val="center"/>
        <w:rPr>
          <w:rFonts w:ascii="Mangal" w:hAnsi="Mangal"/>
          <w:sz w:val="26"/>
          <w:szCs w:val="26"/>
          <w:cs/>
        </w:rPr>
      </w:pPr>
      <w:r w:rsidRPr="00571082">
        <w:rPr>
          <w:rFonts w:ascii="Mangal" w:hAnsi="Mangal"/>
          <w:sz w:val="26"/>
          <w:szCs w:val="26"/>
          <w:cs/>
        </w:rPr>
        <w:t>अतारांकित प्रश्‍न संख्‍या: 16</w:t>
      </w:r>
      <w:r w:rsidRPr="00571082">
        <w:rPr>
          <w:rFonts w:ascii="Mangal" w:hAnsi="Mangal"/>
          <w:sz w:val="26"/>
          <w:szCs w:val="26"/>
        </w:rPr>
        <w:t>73</w:t>
      </w:r>
    </w:p>
    <w:p w:rsidR="00254EFA" w:rsidRPr="00571082" w:rsidRDefault="00254EFA" w:rsidP="00254EFA">
      <w:pPr>
        <w:jc w:val="center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उत्‍तर देने की तारीख: 27.12.2018</w:t>
      </w:r>
    </w:p>
    <w:p w:rsidR="00254EFA" w:rsidRPr="00571082" w:rsidRDefault="00254EFA" w:rsidP="00254EFA">
      <w:pPr>
        <w:jc w:val="center"/>
        <w:rPr>
          <w:rFonts w:ascii="Mangal" w:hAnsi="Mangal"/>
          <w:sz w:val="26"/>
          <w:szCs w:val="26"/>
        </w:rPr>
      </w:pPr>
    </w:p>
    <w:p w:rsidR="00254EFA" w:rsidRDefault="00254EFA" w:rsidP="00254EFA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उच्चतर शिक्षण संस्थानों में पुस्तकालय की</w:t>
      </w:r>
      <w:r w:rsidRPr="00571082"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571082">
        <w:rPr>
          <w:rFonts w:ascii="Mangal" w:hAnsi="Mangal"/>
          <w:b/>
          <w:bCs/>
          <w:sz w:val="26"/>
          <w:szCs w:val="26"/>
          <w:cs/>
        </w:rPr>
        <w:t>सुविधाएं</w:t>
      </w:r>
    </w:p>
    <w:p w:rsidR="00254EFA" w:rsidRDefault="00254EFA" w:rsidP="00254EFA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254EFA" w:rsidRDefault="00254EFA" w:rsidP="00254EFA">
      <w:pPr>
        <w:jc w:val="both"/>
        <w:rPr>
          <w:rFonts w:ascii="Mangal" w:hAnsi="Mangal" w:hint="cs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 xml:space="preserve">1673. प्रो॰ मनोज कुमार झाः </w:t>
      </w:r>
    </w:p>
    <w:p w:rsidR="00254EFA" w:rsidRDefault="00254EFA" w:rsidP="00254EFA">
      <w:pPr>
        <w:jc w:val="both"/>
        <w:rPr>
          <w:rFonts w:ascii="Mangal" w:hAnsi="Mangal" w:hint="cs"/>
          <w:b/>
          <w:bCs/>
          <w:sz w:val="26"/>
          <w:szCs w:val="26"/>
        </w:rPr>
      </w:pPr>
    </w:p>
    <w:p w:rsidR="00254EFA" w:rsidRDefault="00254EFA" w:rsidP="00254EFA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 w:rsidRPr="00571082">
        <w:rPr>
          <w:rFonts w:ascii="Mangal" w:hAnsi="Mangal"/>
          <w:sz w:val="26"/>
          <w:szCs w:val="26"/>
          <w:cs/>
        </w:rPr>
        <w:t>क्या मानव संसाधन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</w:p>
    <w:p w:rsidR="00254EFA" w:rsidRPr="00571082" w:rsidRDefault="00254EFA" w:rsidP="00254EFA">
      <w:pPr>
        <w:jc w:val="both"/>
        <w:rPr>
          <w:rFonts w:ascii="Mangal" w:hAnsi="Mangal" w:hint="cs"/>
          <w:sz w:val="26"/>
          <w:szCs w:val="26"/>
        </w:rPr>
      </w:pPr>
    </w:p>
    <w:p w:rsidR="00254EFA" w:rsidRPr="00571082" w:rsidRDefault="00254EFA" w:rsidP="00254EFA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(क) उच्चतर शिक्षण संस्थानों में पुस्तकालय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की सुविधाओं के लिए वार्षिक बजट परिव्यय और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व्यय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बारहवीं पंचवर्षीय योजना के दौरान और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वर्तमान वर्ष के लिए बजट का विश्वविद्यालय-वार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ब्यौरा क्या है</w:t>
      </w:r>
      <w:r w:rsidRPr="00571082">
        <w:rPr>
          <w:rFonts w:ascii="Mangal" w:hAnsi="Mangal"/>
          <w:sz w:val="26"/>
          <w:szCs w:val="26"/>
        </w:rPr>
        <w:t>;</w:t>
      </w:r>
    </w:p>
    <w:p w:rsidR="00254EFA" w:rsidRPr="00571082" w:rsidRDefault="00254EFA" w:rsidP="00254EFA">
      <w:pPr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(ख) क्या पुस्तकालयाध्यक्षों की नियमित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नियुक्ति नहीं की जाती है और उन्हें केवल 5 साल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के अनुबंध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पर रखा जाता है</w:t>
      </w:r>
      <w:r w:rsidRPr="00571082">
        <w:rPr>
          <w:rFonts w:ascii="Mangal" w:hAnsi="Mangal"/>
          <w:sz w:val="26"/>
          <w:szCs w:val="26"/>
        </w:rPr>
        <w:t xml:space="preserve">; </w:t>
      </w:r>
      <w:r w:rsidRPr="00571082">
        <w:rPr>
          <w:rFonts w:ascii="Mangal" w:hAnsi="Mangal"/>
          <w:sz w:val="26"/>
          <w:szCs w:val="26"/>
          <w:cs/>
        </w:rPr>
        <w:t>और</w:t>
      </w:r>
    </w:p>
    <w:p w:rsidR="00254EFA" w:rsidRPr="00571082" w:rsidRDefault="00254EFA" w:rsidP="00254EFA">
      <w:pPr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(ग) क्या पुस्तकालयों को विश्वविद्यालयों की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गौण सेवाएं समझा जाता है</w:t>
      </w:r>
      <w:r w:rsidRPr="00571082">
        <w:rPr>
          <w:rFonts w:ascii="Mangal" w:hAnsi="Mangal"/>
          <w:sz w:val="26"/>
          <w:szCs w:val="26"/>
        </w:rPr>
        <w:t>?</w:t>
      </w:r>
    </w:p>
    <w:p w:rsidR="00254EFA" w:rsidRPr="00571082" w:rsidRDefault="00254EFA" w:rsidP="00254EFA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254EFA" w:rsidRPr="00571082" w:rsidRDefault="00254EFA" w:rsidP="00254EFA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 मंत्री</w:t>
      </w:r>
    </w:p>
    <w:p w:rsidR="00254EFA" w:rsidRPr="00571082" w:rsidRDefault="00254EFA" w:rsidP="00254EFA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(डॉ. सत्‍य पाल सिंह)</w:t>
      </w:r>
    </w:p>
    <w:p w:rsidR="00254EFA" w:rsidRPr="00571082" w:rsidRDefault="00254EFA" w:rsidP="00254EFA">
      <w:pPr>
        <w:rPr>
          <w:rFonts w:ascii="Arial" w:hAnsi="Arial"/>
          <w:color w:val="000000"/>
          <w:sz w:val="26"/>
          <w:szCs w:val="26"/>
        </w:rPr>
      </w:pPr>
    </w:p>
    <w:p w:rsidR="00254EFA" w:rsidRDefault="00254EFA" w:rsidP="00254EFA">
      <w:pPr>
        <w:jc w:val="both"/>
        <w:rPr>
          <w:rFonts w:ascii="Arial" w:hAnsi="Arial" w:hint="cs"/>
          <w:color w:val="000000"/>
          <w:sz w:val="26"/>
          <w:szCs w:val="26"/>
        </w:rPr>
      </w:pPr>
      <w:r w:rsidRPr="00571082">
        <w:rPr>
          <w:rFonts w:ascii="Arial" w:hAnsi="Arial" w:cs="Arial"/>
          <w:color w:val="000000"/>
          <w:sz w:val="26"/>
          <w:szCs w:val="26"/>
        </w:rPr>
        <w:t>(</w:t>
      </w:r>
      <w:r w:rsidRPr="00571082">
        <w:rPr>
          <w:rFonts w:ascii="Arial" w:hAnsi="Arial"/>
          <w:color w:val="000000"/>
          <w:sz w:val="26"/>
          <w:szCs w:val="26"/>
          <w:cs/>
        </w:rPr>
        <w:t>क): यूजीसी विश्वविद्यालयों में आधारिक संरचना और मूलभूत सुविधाओं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अर्थात्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पुस्तकालय सहित भवन एवं परिसर का विकास में सुधार के लिए ब्लॉक विकास अनुदान प्रदान करता है।</w:t>
      </w:r>
    </w:p>
    <w:p w:rsidR="00254EFA" w:rsidRPr="00571082" w:rsidRDefault="00254EFA" w:rsidP="00254EFA">
      <w:pPr>
        <w:jc w:val="both"/>
        <w:rPr>
          <w:rFonts w:cs="Times New Roman" w:hint="cs"/>
          <w:sz w:val="26"/>
          <w:szCs w:val="26"/>
        </w:rPr>
      </w:pPr>
    </w:p>
    <w:p w:rsidR="00254EFA" w:rsidRPr="00571082" w:rsidRDefault="00254EFA" w:rsidP="00254EFA">
      <w:pPr>
        <w:jc w:val="both"/>
        <w:rPr>
          <w:rFonts w:ascii="Arial" w:hAnsi="Arial"/>
          <w:color w:val="000000"/>
          <w:sz w:val="26"/>
          <w:szCs w:val="26"/>
        </w:rPr>
      </w:pPr>
      <w:r w:rsidRPr="00571082">
        <w:rPr>
          <w:rFonts w:ascii="Arial" w:hAnsi="Arial" w:cs="Arial"/>
          <w:color w:val="000000"/>
          <w:sz w:val="26"/>
          <w:szCs w:val="26"/>
        </w:rPr>
        <w:lastRenderedPageBreak/>
        <w:t xml:space="preserve"> </w:t>
      </w:r>
      <w:r w:rsidRPr="00571082"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>केंद्रीय विश्वविद्यालय के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लिए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वर्ष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2018-19 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के दौरान </w:t>
      </w:r>
      <w:r w:rsidRPr="00571082">
        <w:rPr>
          <w:rFonts w:ascii="Arial" w:hAnsi="Arial"/>
          <w:color w:val="000000"/>
          <w:sz w:val="26"/>
          <w:szCs w:val="26"/>
        </w:rPr>
        <w:t>‘</w:t>
      </w:r>
      <w:r w:rsidRPr="00571082">
        <w:rPr>
          <w:rFonts w:ascii="Arial" w:hAnsi="Arial"/>
          <w:color w:val="000000"/>
          <w:sz w:val="26"/>
          <w:szCs w:val="26"/>
          <w:cs/>
        </w:rPr>
        <w:t>पुस्तकों और पत्रिकाओं</w:t>
      </w:r>
      <w:r w:rsidRPr="00571082">
        <w:rPr>
          <w:rFonts w:ascii="Arial" w:hAnsi="Arial"/>
          <w:color w:val="000000"/>
          <w:sz w:val="26"/>
          <w:szCs w:val="26"/>
        </w:rPr>
        <w:t>’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के आवंटन का विवरण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hyperlink r:id="rId4" w:history="1">
        <w:r w:rsidRPr="00571082">
          <w:rPr>
            <w:rStyle w:val="Hyperlink"/>
            <w:rFonts w:ascii="Arial" w:hAnsi="Arial"/>
            <w:sz w:val="26"/>
            <w:szCs w:val="26"/>
          </w:rPr>
          <w:t>http://www.ugc.ac.in/pdfnews/2768334RSPQ-1673-FCU-Annexure-I.pdf</w:t>
        </w:r>
      </w:hyperlink>
      <w:r w:rsidRPr="00571082">
        <w:rPr>
          <w:rFonts w:ascii="Arial" w:hAnsi="Arial"/>
          <w:color w:val="000000"/>
          <w:sz w:val="26"/>
          <w:szCs w:val="26"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पर उपलब्ध है</w:t>
      </w:r>
      <w:r w:rsidRPr="00571082">
        <w:rPr>
          <w:rFonts w:ascii="Arial" w:hAnsi="Arial" w:hint="cs"/>
          <w:color w:val="000000"/>
          <w:sz w:val="26"/>
          <w:szCs w:val="26"/>
          <w:cs/>
        </w:rPr>
        <w:t>।</w:t>
      </w:r>
    </w:p>
    <w:p w:rsidR="00254EFA" w:rsidRPr="00571082" w:rsidRDefault="00254EFA" w:rsidP="00254EFA">
      <w:pPr>
        <w:jc w:val="both"/>
        <w:rPr>
          <w:rFonts w:ascii="Arial" w:hAnsi="Arial"/>
          <w:color w:val="000000"/>
          <w:sz w:val="26"/>
          <w:szCs w:val="26"/>
        </w:rPr>
      </w:pPr>
    </w:p>
    <w:p w:rsidR="00254EFA" w:rsidRPr="00571082" w:rsidRDefault="00254EFA" w:rsidP="00254EFA">
      <w:pPr>
        <w:jc w:val="both"/>
        <w:rPr>
          <w:rFonts w:cs="Times New Roman"/>
          <w:sz w:val="26"/>
          <w:szCs w:val="26"/>
        </w:rPr>
      </w:pPr>
      <w:r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यूजीसी ने </w:t>
      </w:r>
      <w:r w:rsidRPr="00571082">
        <w:rPr>
          <w:rFonts w:ascii="Arial" w:hAnsi="Arial" w:cs="Arial"/>
          <w:color w:val="000000"/>
          <w:sz w:val="26"/>
          <w:szCs w:val="26"/>
        </w:rPr>
        <w:t>12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वीं योजना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2012-17, 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जिसे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31.03.2019 </w:t>
      </w:r>
      <w:r w:rsidRPr="00571082">
        <w:rPr>
          <w:rFonts w:ascii="Arial" w:hAnsi="Arial"/>
          <w:color w:val="000000"/>
          <w:sz w:val="26"/>
          <w:szCs w:val="26"/>
          <w:cs/>
        </w:rPr>
        <w:t>तक बढ़ा दिया गया है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के तहत सामान्य विकास सहायता (जीडीए)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योजना के अंतर्गत यूजीसी अधिनियम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1956 </w:t>
      </w:r>
      <w:r w:rsidRPr="00571082">
        <w:rPr>
          <w:rFonts w:ascii="Arial" w:hAnsi="Arial"/>
          <w:color w:val="000000"/>
          <w:sz w:val="26"/>
          <w:szCs w:val="26"/>
          <w:cs/>
        </w:rPr>
        <w:t>की धारा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2 (च) और 12 (ख) में सूचीबद्ध पात्र राज्‍य विश्‍वविद्यालयों को वित्‍तीय सहायता भी प्रदान की है।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54EFA" w:rsidRPr="00571082" w:rsidRDefault="00254EFA" w:rsidP="00254EFA">
      <w:pPr>
        <w:jc w:val="both"/>
        <w:rPr>
          <w:rFonts w:cs="Times New Roman"/>
          <w:sz w:val="26"/>
          <w:szCs w:val="26"/>
        </w:rPr>
      </w:pPr>
    </w:p>
    <w:p w:rsidR="00254EFA" w:rsidRPr="00571082" w:rsidRDefault="00254EFA" w:rsidP="00254EFA">
      <w:pPr>
        <w:jc w:val="both"/>
        <w:rPr>
          <w:rFonts w:ascii="Arial" w:hAnsi="Arial"/>
          <w:color w:val="000000"/>
          <w:sz w:val="26"/>
          <w:szCs w:val="26"/>
          <w:cs/>
        </w:rPr>
      </w:pPr>
      <w:r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यूजीसी द्वारा </w:t>
      </w:r>
      <w:r w:rsidRPr="00571082">
        <w:rPr>
          <w:rFonts w:ascii="Arial" w:hAnsi="Arial" w:cs="Arial"/>
          <w:color w:val="000000"/>
          <w:sz w:val="26"/>
          <w:szCs w:val="26"/>
        </w:rPr>
        <w:t>12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वीं योजना अवधि के दौरान सामान्य विकास योजना के तहत </w:t>
      </w:r>
      <w:r w:rsidRPr="00571082">
        <w:rPr>
          <w:rFonts w:ascii="Arial" w:hAnsi="Arial"/>
          <w:color w:val="000000"/>
          <w:sz w:val="26"/>
          <w:szCs w:val="26"/>
        </w:rPr>
        <w:t>‘</w:t>
      </w:r>
      <w:r w:rsidRPr="00571082">
        <w:rPr>
          <w:rFonts w:ascii="Arial" w:hAnsi="Arial"/>
          <w:color w:val="000000"/>
          <w:sz w:val="26"/>
          <w:szCs w:val="26"/>
          <w:cs/>
        </w:rPr>
        <w:t>पुस्तकों और पत्रिकाओं</w:t>
      </w:r>
      <w:r w:rsidRPr="00571082">
        <w:rPr>
          <w:rFonts w:ascii="Arial" w:hAnsi="Arial"/>
          <w:color w:val="000000"/>
          <w:sz w:val="26"/>
          <w:szCs w:val="26"/>
        </w:rPr>
        <w:t>’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सहित राज्य विश्वविद्यालयों को आवंटित और जारी की गई धनराशि का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  </w:t>
      </w:r>
      <w:r w:rsidRPr="00571082">
        <w:rPr>
          <w:rFonts w:ascii="Arial" w:hAnsi="Arial"/>
          <w:color w:val="000000"/>
          <w:sz w:val="26"/>
          <w:szCs w:val="26"/>
          <w:cs/>
        </w:rPr>
        <w:t>ब्‍यौरा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hyperlink r:id="rId5" w:history="1">
        <w:r w:rsidRPr="00571082">
          <w:rPr>
            <w:rStyle w:val="Hyperlink"/>
            <w:rFonts w:ascii="Arial" w:hAnsi="Arial"/>
            <w:sz w:val="26"/>
            <w:szCs w:val="26"/>
          </w:rPr>
          <w:t>http://www.ugc.ac.in/pdfnews/3211377RSPQ-1673 Annexure-II.pdf</w:t>
        </w:r>
      </w:hyperlink>
      <w:r w:rsidRPr="00571082">
        <w:rPr>
          <w:rFonts w:ascii="Arial" w:hAnsi="Arial"/>
          <w:color w:val="000000"/>
          <w:sz w:val="26"/>
          <w:szCs w:val="26"/>
          <w:cs/>
        </w:rPr>
        <w:t xml:space="preserve"> पर उपलब्ध है।</w:t>
      </w:r>
    </w:p>
    <w:p w:rsidR="00254EFA" w:rsidRPr="00571082" w:rsidRDefault="00254EFA" w:rsidP="00254EFA">
      <w:pPr>
        <w:jc w:val="both"/>
        <w:rPr>
          <w:rFonts w:cs="Times New Roman"/>
          <w:sz w:val="26"/>
          <w:szCs w:val="26"/>
        </w:rPr>
      </w:pPr>
    </w:p>
    <w:p w:rsidR="00254EFA" w:rsidRDefault="00254EFA" w:rsidP="00254EFA">
      <w:pPr>
        <w:jc w:val="both"/>
        <w:rPr>
          <w:rFonts w:ascii="Arial" w:hAnsi="Arial" w:hint="cs"/>
          <w:color w:val="000000"/>
          <w:sz w:val="26"/>
          <w:szCs w:val="26"/>
        </w:rPr>
      </w:pPr>
      <w:r w:rsidRPr="00571082">
        <w:rPr>
          <w:rFonts w:ascii="Arial" w:hAnsi="Arial" w:cs="Arial"/>
          <w:color w:val="000000"/>
          <w:sz w:val="26"/>
          <w:szCs w:val="26"/>
        </w:rPr>
        <w:t>(</w:t>
      </w:r>
      <w:r w:rsidRPr="00571082">
        <w:rPr>
          <w:rFonts w:ascii="Arial" w:hAnsi="Arial"/>
          <w:color w:val="000000"/>
          <w:sz w:val="26"/>
          <w:szCs w:val="26"/>
          <w:cs/>
        </w:rPr>
        <w:t>ख)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और (ग): </w:t>
      </w:r>
      <w:r w:rsidRPr="00571082">
        <w:rPr>
          <w:rFonts w:ascii="Arial" w:hAnsi="Arial"/>
          <w:color w:val="000000"/>
          <w:sz w:val="26"/>
          <w:szCs w:val="26"/>
          <w:cs/>
        </w:rPr>
        <w:t>जी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नहीं।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लाइब्रेरियन को नियमित आधार पर नियुक्त किया जाता है। पुस्तकालय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डिजिटल पहुंच सहित सूचना एवं इस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तरह के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संसाधनों के स्रोतों का संग्रह है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जिन्‍हें शैक्षणिक और गैर-शैक्षणिक समुदाय दोनों के लिए सुलभ कराया जाता है और स्वतंत्र अनुसंधान को विकसित करने हेतु सहयोगी अधिगम सृजनात्मकता को बढ़ावा देता है।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54EFA" w:rsidRPr="0079789D" w:rsidRDefault="00254EFA" w:rsidP="00254EFA">
      <w:pPr>
        <w:jc w:val="center"/>
        <w:rPr>
          <w:rFonts w:ascii="Arial" w:hAnsi="Arial" w:hint="cs"/>
          <w:b/>
          <w:bCs/>
          <w:color w:val="000000"/>
          <w:sz w:val="26"/>
          <w:szCs w:val="26"/>
        </w:rPr>
      </w:pPr>
      <w:r>
        <w:rPr>
          <w:rFonts w:ascii="Arial" w:hAnsi="Arial" w:hint="cs"/>
          <w:b/>
          <w:bCs/>
          <w:color w:val="000000"/>
          <w:sz w:val="26"/>
          <w:szCs w:val="26"/>
          <w:cs/>
        </w:rPr>
        <w:t>*</w:t>
      </w:r>
      <w:r w:rsidRPr="0079789D">
        <w:rPr>
          <w:rFonts w:ascii="Arial" w:hAnsi="Arial" w:hint="cs"/>
          <w:b/>
          <w:bCs/>
          <w:color w:val="000000"/>
          <w:sz w:val="26"/>
          <w:szCs w:val="26"/>
          <w:cs/>
        </w:rPr>
        <w:t>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4EFA"/>
    <w:rsid w:val="00254EFA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254EFA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character" w:styleId="Hyperlink">
    <w:name w:val="Hyperlink"/>
    <w:basedOn w:val="DefaultParagraphFont"/>
    <w:rsid w:val="00254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c.ac.in/pdfnews/3211377RSPQ-1673%20Annexure-II.pdf" TargetMode="External"/><Relationship Id="rId4" Type="http://schemas.openxmlformats.org/officeDocument/2006/relationships/hyperlink" Target="http://www.ugc.ac.in/pdfnews/2768334RSPQ-1673-FCU-Annexure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2018-12-27T04:57:00Z</dcterms:created>
  <dcterms:modified xsi:type="dcterms:W3CDTF">2018-12-27T04:57:00Z</dcterms:modified>
</cp:coreProperties>
</file>