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460C" w:rsidRPr="00055D2D" w:rsidRDefault="0005460C" w:rsidP="0005460C">
      <w:pPr>
        <w:jc w:val="center"/>
        <w:rPr>
          <w:rFonts w:ascii="Mangal" w:hAnsi="Mangal"/>
          <w:b/>
          <w:bCs/>
          <w:sz w:val="26"/>
          <w:szCs w:val="26"/>
        </w:rPr>
      </w:pPr>
      <w:r w:rsidRPr="00055D2D">
        <w:rPr>
          <w:rFonts w:ascii="Mangal" w:hAnsi="Mangal"/>
          <w:b/>
          <w:bCs/>
          <w:sz w:val="26"/>
          <w:szCs w:val="26"/>
          <w:cs/>
        </w:rPr>
        <w:t>भारत सरकार</w:t>
      </w:r>
    </w:p>
    <w:p w:rsidR="0005460C" w:rsidRPr="00055D2D" w:rsidRDefault="0005460C" w:rsidP="0005460C">
      <w:pPr>
        <w:jc w:val="center"/>
        <w:outlineLvl w:val="0"/>
        <w:rPr>
          <w:rFonts w:ascii="Mangal" w:hAnsi="Mangal"/>
          <w:sz w:val="26"/>
          <w:szCs w:val="26"/>
        </w:rPr>
      </w:pPr>
      <w:r w:rsidRPr="00055D2D">
        <w:rPr>
          <w:rFonts w:ascii="Mangal" w:hAnsi="Mangal"/>
          <w:sz w:val="26"/>
          <w:szCs w:val="26"/>
          <w:cs/>
        </w:rPr>
        <w:t>मानव संसाधन विकास मंत्रालय</w:t>
      </w:r>
    </w:p>
    <w:p w:rsidR="0005460C" w:rsidRPr="00055D2D" w:rsidRDefault="0005460C" w:rsidP="0005460C">
      <w:pPr>
        <w:jc w:val="center"/>
        <w:outlineLvl w:val="0"/>
        <w:rPr>
          <w:rFonts w:ascii="Mangal" w:hAnsi="Mangal" w:hint="cs"/>
          <w:sz w:val="26"/>
          <w:szCs w:val="26"/>
        </w:rPr>
      </w:pPr>
      <w:r w:rsidRPr="00055D2D">
        <w:rPr>
          <w:rFonts w:ascii="Mangal" w:hAnsi="Mangal" w:hint="cs"/>
          <w:sz w:val="26"/>
          <w:szCs w:val="26"/>
          <w:cs/>
        </w:rPr>
        <w:t>स्‍कूल शिक्षा और साक्षरता विभाग</w:t>
      </w:r>
    </w:p>
    <w:p w:rsidR="0005460C" w:rsidRPr="00055D2D" w:rsidRDefault="0005460C" w:rsidP="0005460C">
      <w:pPr>
        <w:jc w:val="center"/>
        <w:outlineLvl w:val="0"/>
        <w:rPr>
          <w:rFonts w:ascii="Mangal" w:hAnsi="Mangal"/>
          <w:b/>
          <w:bCs/>
          <w:sz w:val="26"/>
          <w:szCs w:val="26"/>
        </w:rPr>
      </w:pPr>
      <w:r w:rsidRPr="00055D2D">
        <w:rPr>
          <w:rFonts w:ascii="Mangal" w:hAnsi="Mangal"/>
          <w:b/>
          <w:bCs/>
          <w:sz w:val="26"/>
          <w:szCs w:val="26"/>
          <w:cs/>
        </w:rPr>
        <w:t>राज्‍य सभा</w:t>
      </w:r>
    </w:p>
    <w:p w:rsidR="0005460C" w:rsidRPr="00055D2D" w:rsidRDefault="0005460C" w:rsidP="0005460C">
      <w:pPr>
        <w:jc w:val="center"/>
        <w:rPr>
          <w:rFonts w:ascii="Mangal" w:hAnsi="Mangal" w:hint="cs"/>
          <w:sz w:val="26"/>
          <w:szCs w:val="26"/>
        </w:rPr>
      </w:pPr>
      <w:r w:rsidRPr="00055D2D">
        <w:rPr>
          <w:rFonts w:ascii="Mangal" w:hAnsi="Mangal"/>
          <w:sz w:val="26"/>
          <w:szCs w:val="26"/>
          <w:cs/>
        </w:rPr>
        <w:t>अतारांकित प्रश्‍न संख्‍या:</w:t>
      </w:r>
      <w:r w:rsidRPr="00055D2D">
        <w:rPr>
          <w:rFonts w:ascii="Mangal" w:hAnsi="Mangal" w:hint="cs"/>
          <w:sz w:val="26"/>
          <w:szCs w:val="26"/>
          <w:cs/>
        </w:rPr>
        <w:t xml:space="preserve"> 1666</w:t>
      </w:r>
      <w:r w:rsidRPr="00055D2D">
        <w:rPr>
          <w:rFonts w:ascii="Mangal" w:hAnsi="Mangal"/>
          <w:sz w:val="26"/>
          <w:szCs w:val="26"/>
          <w:cs/>
        </w:rPr>
        <w:t xml:space="preserve"> </w:t>
      </w:r>
    </w:p>
    <w:p w:rsidR="0005460C" w:rsidRPr="00055D2D" w:rsidRDefault="0005460C" w:rsidP="0005460C">
      <w:pPr>
        <w:jc w:val="center"/>
        <w:rPr>
          <w:rFonts w:ascii="Mangal" w:hAnsi="Mangal" w:hint="cs"/>
          <w:sz w:val="26"/>
          <w:szCs w:val="26"/>
        </w:rPr>
      </w:pPr>
      <w:r w:rsidRPr="00055D2D">
        <w:rPr>
          <w:rFonts w:ascii="Mangal" w:hAnsi="Mangal"/>
          <w:sz w:val="26"/>
          <w:szCs w:val="26"/>
          <w:cs/>
        </w:rPr>
        <w:t>उत्‍तर देने की तारीख: 27.12.2018</w:t>
      </w:r>
    </w:p>
    <w:p w:rsidR="0005460C" w:rsidRPr="00216D08" w:rsidRDefault="0005460C" w:rsidP="0005460C">
      <w:pPr>
        <w:jc w:val="center"/>
        <w:rPr>
          <w:rFonts w:ascii="Mangal" w:hAnsi="Mangal" w:hint="cs"/>
          <w:b/>
          <w:bCs/>
          <w:sz w:val="14"/>
          <w:szCs w:val="14"/>
        </w:rPr>
      </w:pPr>
    </w:p>
    <w:p w:rsidR="0005460C" w:rsidRPr="00055D2D" w:rsidRDefault="0005460C" w:rsidP="0005460C">
      <w:pPr>
        <w:jc w:val="center"/>
        <w:rPr>
          <w:rFonts w:ascii="Mangal" w:hAnsi="Mangal"/>
          <w:b/>
          <w:bCs/>
          <w:sz w:val="26"/>
          <w:szCs w:val="26"/>
        </w:rPr>
      </w:pPr>
      <w:r w:rsidRPr="00055D2D">
        <w:rPr>
          <w:rFonts w:ascii="Mangal" w:hAnsi="Mangal"/>
          <w:b/>
          <w:bCs/>
          <w:sz w:val="26"/>
          <w:szCs w:val="26"/>
          <w:cs/>
        </w:rPr>
        <w:t>स्कूली शिक्षा के साथ व्यावसायिक प्रशिक्षण</w:t>
      </w:r>
    </w:p>
    <w:p w:rsidR="0005460C" w:rsidRPr="00216D08" w:rsidRDefault="0005460C" w:rsidP="0005460C">
      <w:pPr>
        <w:jc w:val="both"/>
        <w:rPr>
          <w:rFonts w:ascii="Mangal" w:hAnsi="Mangal" w:hint="cs"/>
          <w:sz w:val="14"/>
          <w:szCs w:val="14"/>
        </w:rPr>
      </w:pPr>
    </w:p>
    <w:p w:rsidR="0005460C" w:rsidRPr="00055D2D" w:rsidRDefault="0005460C" w:rsidP="0005460C">
      <w:pPr>
        <w:jc w:val="both"/>
        <w:rPr>
          <w:rFonts w:ascii="Mangal" w:hAnsi="Mangal" w:hint="cs"/>
          <w:b/>
          <w:bCs/>
          <w:sz w:val="26"/>
          <w:szCs w:val="26"/>
        </w:rPr>
      </w:pPr>
      <w:r w:rsidRPr="00055D2D">
        <w:rPr>
          <w:rFonts w:ascii="Mangal" w:hAnsi="Mangal"/>
          <w:b/>
          <w:bCs/>
          <w:sz w:val="26"/>
          <w:szCs w:val="26"/>
          <w:cs/>
        </w:rPr>
        <w:t xml:space="preserve">1666. श्री संभाजी छत्रपतीः </w:t>
      </w:r>
    </w:p>
    <w:p w:rsidR="0005460C" w:rsidRPr="00216D08" w:rsidRDefault="0005460C" w:rsidP="0005460C">
      <w:pPr>
        <w:jc w:val="both"/>
        <w:rPr>
          <w:rFonts w:ascii="Mangal" w:hAnsi="Mangal" w:hint="cs"/>
          <w:sz w:val="14"/>
          <w:szCs w:val="14"/>
        </w:rPr>
      </w:pPr>
    </w:p>
    <w:p w:rsidR="0005460C" w:rsidRPr="00055D2D" w:rsidRDefault="0005460C" w:rsidP="0005460C">
      <w:pPr>
        <w:jc w:val="both"/>
        <w:rPr>
          <w:rFonts w:ascii="Mangal" w:hAnsi="Mangal" w:hint="cs"/>
          <w:sz w:val="26"/>
          <w:szCs w:val="26"/>
        </w:rPr>
      </w:pPr>
      <w:r>
        <w:rPr>
          <w:rFonts w:ascii="Mangal" w:hAnsi="Mangal" w:hint="cs"/>
          <w:sz w:val="26"/>
          <w:szCs w:val="26"/>
          <w:cs/>
        </w:rPr>
        <w:tab/>
      </w:r>
      <w:r w:rsidRPr="00055D2D">
        <w:rPr>
          <w:rFonts w:ascii="Mangal" w:hAnsi="Mangal"/>
          <w:sz w:val="26"/>
          <w:szCs w:val="26"/>
          <w:cs/>
        </w:rPr>
        <w:t>क्या मानव संसाधन</w:t>
      </w:r>
      <w:r w:rsidRPr="00055D2D">
        <w:rPr>
          <w:rFonts w:ascii="Mangal" w:hAnsi="Mangal" w:hint="cs"/>
          <w:sz w:val="26"/>
          <w:szCs w:val="26"/>
          <w:cs/>
        </w:rPr>
        <w:t xml:space="preserve"> </w:t>
      </w:r>
      <w:r w:rsidRPr="00055D2D">
        <w:rPr>
          <w:rFonts w:ascii="Mangal" w:hAnsi="Mangal"/>
          <w:sz w:val="26"/>
          <w:szCs w:val="26"/>
          <w:cs/>
        </w:rPr>
        <w:t>विकास मंत्री यह बताने कृपा करेंगे किः</w:t>
      </w:r>
    </w:p>
    <w:p w:rsidR="0005460C" w:rsidRPr="00216D08" w:rsidRDefault="0005460C" w:rsidP="0005460C">
      <w:pPr>
        <w:jc w:val="both"/>
        <w:rPr>
          <w:rFonts w:ascii="Mangal" w:hAnsi="Mangal" w:hint="cs"/>
          <w:sz w:val="14"/>
          <w:szCs w:val="14"/>
        </w:rPr>
      </w:pPr>
    </w:p>
    <w:p w:rsidR="0005460C" w:rsidRPr="00055D2D" w:rsidRDefault="0005460C" w:rsidP="0005460C">
      <w:pPr>
        <w:jc w:val="both"/>
        <w:rPr>
          <w:rFonts w:ascii="Mangal" w:hAnsi="Mangal"/>
          <w:sz w:val="26"/>
          <w:szCs w:val="26"/>
        </w:rPr>
      </w:pPr>
      <w:r w:rsidRPr="00055D2D">
        <w:rPr>
          <w:rFonts w:ascii="Mangal" w:hAnsi="Mangal"/>
          <w:sz w:val="26"/>
          <w:szCs w:val="26"/>
          <w:cs/>
        </w:rPr>
        <w:t>(क) क्या सरकार की ऐसे छात्रों के लिए</w:t>
      </w:r>
      <w:r w:rsidRPr="00055D2D">
        <w:rPr>
          <w:rFonts w:ascii="Mangal" w:hAnsi="Mangal"/>
          <w:sz w:val="26"/>
          <w:szCs w:val="26"/>
        </w:rPr>
        <w:t xml:space="preserve">, </w:t>
      </w:r>
      <w:r w:rsidRPr="00055D2D">
        <w:rPr>
          <w:rFonts w:ascii="Mangal" w:hAnsi="Mangal"/>
          <w:sz w:val="26"/>
          <w:szCs w:val="26"/>
          <w:cs/>
        </w:rPr>
        <w:t>जो</w:t>
      </w:r>
      <w:r w:rsidRPr="00055D2D">
        <w:rPr>
          <w:rFonts w:ascii="Mangal" w:hAnsi="Mangal" w:hint="cs"/>
          <w:sz w:val="26"/>
          <w:szCs w:val="26"/>
          <w:cs/>
        </w:rPr>
        <w:t xml:space="preserve"> </w:t>
      </w:r>
      <w:r w:rsidRPr="00055D2D">
        <w:rPr>
          <w:rFonts w:ascii="Mangal" w:hAnsi="Mangal"/>
          <w:sz w:val="26"/>
          <w:szCs w:val="26"/>
          <w:cs/>
        </w:rPr>
        <w:t>उच्च शिक्षा प्राप्त करने के लिए पढ़ाई में ज्यादा</w:t>
      </w:r>
      <w:r w:rsidRPr="00055D2D">
        <w:rPr>
          <w:rFonts w:ascii="Mangal" w:hAnsi="Mangal" w:hint="cs"/>
          <w:sz w:val="26"/>
          <w:szCs w:val="26"/>
          <w:cs/>
        </w:rPr>
        <w:t xml:space="preserve"> </w:t>
      </w:r>
      <w:r w:rsidRPr="00055D2D">
        <w:rPr>
          <w:rFonts w:ascii="Mangal" w:hAnsi="Mangal"/>
          <w:sz w:val="26"/>
          <w:szCs w:val="26"/>
          <w:cs/>
        </w:rPr>
        <w:t>अच्छे नहीं हैं</w:t>
      </w:r>
      <w:r w:rsidRPr="00055D2D">
        <w:rPr>
          <w:rFonts w:ascii="Mangal" w:hAnsi="Mangal"/>
          <w:sz w:val="26"/>
          <w:szCs w:val="26"/>
        </w:rPr>
        <w:t xml:space="preserve">, </w:t>
      </w:r>
      <w:r w:rsidRPr="00055D2D">
        <w:rPr>
          <w:rFonts w:ascii="Mangal" w:hAnsi="Mangal"/>
          <w:sz w:val="26"/>
          <w:szCs w:val="26"/>
          <w:cs/>
        </w:rPr>
        <w:t>रोजगार पाने हेतु स्कूलों में मैट्रिक/उच्च</w:t>
      </w:r>
      <w:r w:rsidRPr="00055D2D">
        <w:rPr>
          <w:rFonts w:ascii="Mangal" w:hAnsi="Mangal" w:hint="cs"/>
          <w:sz w:val="26"/>
          <w:szCs w:val="26"/>
          <w:cs/>
        </w:rPr>
        <w:t xml:space="preserve"> </w:t>
      </w:r>
      <w:r w:rsidRPr="00055D2D">
        <w:rPr>
          <w:rFonts w:ascii="Mangal" w:hAnsi="Mangal"/>
          <w:sz w:val="26"/>
          <w:szCs w:val="26"/>
          <w:cs/>
        </w:rPr>
        <w:t>माध्यमिक स्तर तक अनिवार्य रूप से व्यावसायिक</w:t>
      </w:r>
      <w:r w:rsidRPr="00055D2D">
        <w:rPr>
          <w:rFonts w:ascii="Mangal" w:hAnsi="Mangal" w:hint="cs"/>
          <w:sz w:val="26"/>
          <w:szCs w:val="26"/>
          <w:cs/>
        </w:rPr>
        <w:t xml:space="preserve"> </w:t>
      </w:r>
      <w:r w:rsidRPr="00055D2D">
        <w:rPr>
          <w:rFonts w:ascii="Mangal" w:hAnsi="Mangal"/>
          <w:sz w:val="26"/>
          <w:szCs w:val="26"/>
          <w:cs/>
        </w:rPr>
        <w:t>प्रशिक्षण लागू करने की कोई योजना है</w:t>
      </w:r>
      <w:r w:rsidRPr="00055D2D">
        <w:rPr>
          <w:rFonts w:ascii="Mangal" w:hAnsi="Mangal"/>
          <w:sz w:val="26"/>
          <w:szCs w:val="26"/>
        </w:rPr>
        <w:t>;</w:t>
      </w:r>
    </w:p>
    <w:p w:rsidR="0005460C" w:rsidRPr="00055D2D" w:rsidRDefault="0005460C" w:rsidP="0005460C">
      <w:pPr>
        <w:jc w:val="both"/>
        <w:rPr>
          <w:rFonts w:ascii="Mangal" w:hAnsi="Mangal"/>
          <w:sz w:val="26"/>
          <w:szCs w:val="26"/>
        </w:rPr>
      </w:pPr>
      <w:r w:rsidRPr="00055D2D">
        <w:rPr>
          <w:rFonts w:ascii="Mangal" w:hAnsi="Mangal"/>
          <w:sz w:val="26"/>
          <w:szCs w:val="26"/>
          <w:cs/>
        </w:rPr>
        <w:t>(ख) क्या इस पहलू की जांच करने और देश</w:t>
      </w:r>
      <w:r w:rsidRPr="00055D2D">
        <w:rPr>
          <w:rFonts w:ascii="Mangal" w:hAnsi="Mangal" w:hint="cs"/>
          <w:sz w:val="26"/>
          <w:szCs w:val="26"/>
          <w:cs/>
        </w:rPr>
        <w:t xml:space="preserve"> </w:t>
      </w:r>
      <w:r w:rsidRPr="00055D2D">
        <w:rPr>
          <w:rFonts w:ascii="Mangal" w:hAnsi="Mangal"/>
          <w:sz w:val="26"/>
          <w:szCs w:val="26"/>
          <w:cs/>
        </w:rPr>
        <w:t>में बेरोजगारी की हालत के मद्देनजर सिफारिशें करने</w:t>
      </w:r>
      <w:r w:rsidRPr="00055D2D">
        <w:rPr>
          <w:rFonts w:ascii="Mangal" w:hAnsi="Mangal" w:hint="cs"/>
          <w:sz w:val="26"/>
          <w:szCs w:val="26"/>
          <w:cs/>
        </w:rPr>
        <w:t xml:space="preserve"> </w:t>
      </w:r>
      <w:r w:rsidRPr="00055D2D">
        <w:rPr>
          <w:rFonts w:ascii="Mangal" w:hAnsi="Mangal"/>
          <w:sz w:val="26"/>
          <w:szCs w:val="26"/>
          <w:cs/>
        </w:rPr>
        <w:t>के लिए हाल ही में किसी विशेषज्ञ समूह का गठन</w:t>
      </w:r>
      <w:r w:rsidRPr="00055D2D">
        <w:rPr>
          <w:rFonts w:ascii="Mangal" w:hAnsi="Mangal" w:hint="cs"/>
          <w:sz w:val="26"/>
          <w:szCs w:val="26"/>
          <w:cs/>
        </w:rPr>
        <w:t xml:space="preserve"> </w:t>
      </w:r>
      <w:r w:rsidRPr="00055D2D">
        <w:rPr>
          <w:rFonts w:ascii="Mangal" w:hAnsi="Mangal"/>
          <w:sz w:val="26"/>
          <w:szCs w:val="26"/>
          <w:cs/>
        </w:rPr>
        <w:t>किया गया है</w:t>
      </w:r>
      <w:r w:rsidRPr="00055D2D">
        <w:rPr>
          <w:rFonts w:ascii="Mangal" w:hAnsi="Mangal"/>
          <w:sz w:val="26"/>
          <w:szCs w:val="26"/>
        </w:rPr>
        <w:t xml:space="preserve">; </w:t>
      </w:r>
      <w:r w:rsidRPr="00055D2D">
        <w:rPr>
          <w:rFonts w:ascii="Mangal" w:hAnsi="Mangal"/>
          <w:sz w:val="26"/>
          <w:szCs w:val="26"/>
          <w:cs/>
        </w:rPr>
        <w:t>और</w:t>
      </w:r>
    </w:p>
    <w:p w:rsidR="0005460C" w:rsidRPr="00055D2D" w:rsidRDefault="0005460C" w:rsidP="0005460C">
      <w:pPr>
        <w:jc w:val="both"/>
        <w:rPr>
          <w:rFonts w:ascii="Mangal" w:hAnsi="Mangal" w:hint="cs"/>
          <w:sz w:val="26"/>
          <w:szCs w:val="26"/>
        </w:rPr>
      </w:pPr>
      <w:r w:rsidRPr="00055D2D">
        <w:rPr>
          <w:rFonts w:ascii="Mangal" w:hAnsi="Mangal"/>
          <w:sz w:val="26"/>
          <w:szCs w:val="26"/>
          <w:cs/>
        </w:rPr>
        <w:t>(ग) यदि हां</w:t>
      </w:r>
      <w:r w:rsidRPr="00055D2D">
        <w:rPr>
          <w:rFonts w:ascii="Mangal" w:hAnsi="Mangal"/>
          <w:sz w:val="26"/>
          <w:szCs w:val="26"/>
        </w:rPr>
        <w:t xml:space="preserve">, </w:t>
      </w:r>
      <w:r w:rsidRPr="00055D2D">
        <w:rPr>
          <w:rFonts w:ascii="Mangal" w:hAnsi="Mangal"/>
          <w:sz w:val="26"/>
          <w:szCs w:val="26"/>
          <w:cs/>
        </w:rPr>
        <w:t>तो तत्संबंधी ब्यौरा क्या है</w:t>
      </w:r>
      <w:r w:rsidRPr="00055D2D">
        <w:rPr>
          <w:rFonts w:ascii="Mangal" w:hAnsi="Mangal"/>
          <w:sz w:val="26"/>
          <w:szCs w:val="26"/>
        </w:rPr>
        <w:t>?</w:t>
      </w:r>
    </w:p>
    <w:p w:rsidR="0005460C" w:rsidRPr="00055D2D" w:rsidRDefault="0005460C" w:rsidP="0005460C">
      <w:pPr>
        <w:jc w:val="center"/>
        <w:rPr>
          <w:rFonts w:ascii="Mangal" w:hAnsi="Mangal"/>
          <w:b/>
          <w:bCs/>
          <w:sz w:val="26"/>
          <w:szCs w:val="26"/>
        </w:rPr>
      </w:pPr>
      <w:r w:rsidRPr="00055D2D">
        <w:rPr>
          <w:rFonts w:ascii="Mangal" w:hAnsi="Mangal"/>
          <w:b/>
          <w:bCs/>
          <w:sz w:val="26"/>
          <w:szCs w:val="26"/>
          <w:cs/>
        </w:rPr>
        <w:t>उत्तर</w:t>
      </w:r>
    </w:p>
    <w:p w:rsidR="0005460C" w:rsidRPr="00055D2D" w:rsidRDefault="0005460C" w:rsidP="0005460C">
      <w:pPr>
        <w:tabs>
          <w:tab w:val="left" w:pos="2676"/>
          <w:tab w:val="center" w:pos="4153"/>
        </w:tabs>
        <w:jc w:val="center"/>
        <w:rPr>
          <w:rFonts w:ascii="Mangal" w:hAnsi="Mangal"/>
          <w:b/>
          <w:bCs/>
          <w:sz w:val="26"/>
          <w:szCs w:val="26"/>
        </w:rPr>
      </w:pPr>
      <w:r w:rsidRPr="00055D2D">
        <w:rPr>
          <w:rFonts w:ascii="Mangal" w:hAnsi="Mangal"/>
          <w:b/>
          <w:bCs/>
          <w:sz w:val="26"/>
          <w:szCs w:val="26"/>
          <w:cs/>
        </w:rPr>
        <w:t>मानव संसाधन विकास मंत्रालय में राज्य मंत्री</w:t>
      </w:r>
    </w:p>
    <w:p w:rsidR="0005460C" w:rsidRPr="00055D2D" w:rsidRDefault="0005460C" w:rsidP="0005460C">
      <w:pPr>
        <w:jc w:val="center"/>
        <w:rPr>
          <w:rFonts w:ascii="Mangal" w:hAnsi="Mangal" w:hint="cs"/>
          <w:b/>
          <w:bCs/>
          <w:sz w:val="26"/>
          <w:szCs w:val="26"/>
        </w:rPr>
      </w:pPr>
      <w:r w:rsidRPr="00055D2D">
        <w:rPr>
          <w:rFonts w:ascii="Mangal" w:hAnsi="Mangal"/>
          <w:b/>
          <w:bCs/>
          <w:sz w:val="26"/>
          <w:szCs w:val="26"/>
          <w:cs/>
        </w:rPr>
        <w:t>(डॉ. सत्य पाल सिंह)</w:t>
      </w:r>
    </w:p>
    <w:p w:rsidR="0005460C" w:rsidRPr="00055D2D" w:rsidRDefault="0005460C" w:rsidP="0005460C">
      <w:pPr>
        <w:ind w:right="-11"/>
        <w:jc w:val="both"/>
        <w:rPr>
          <w:rFonts w:ascii="Mangal" w:hAnsi="Mangal" w:hint="cs"/>
          <w:sz w:val="26"/>
          <w:szCs w:val="26"/>
        </w:rPr>
      </w:pPr>
      <w:r w:rsidRPr="00055D2D">
        <w:rPr>
          <w:rFonts w:ascii="Mangal" w:hAnsi="Mangal"/>
          <w:sz w:val="26"/>
          <w:szCs w:val="26"/>
          <w:cs/>
        </w:rPr>
        <w:t>(क)</w:t>
      </w:r>
      <w:r w:rsidRPr="00055D2D">
        <w:rPr>
          <w:rFonts w:ascii="Mangal" w:hAnsi="Mangal" w:hint="cs"/>
          <w:sz w:val="26"/>
          <w:szCs w:val="26"/>
          <w:cs/>
        </w:rPr>
        <w:t xml:space="preserve"> से (ग)</w:t>
      </w:r>
      <w:r w:rsidRPr="00055D2D">
        <w:rPr>
          <w:rFonts w:ascii="Mangal" w:hAnsi="Mangal"/>
          <w:sz w:val="26"/>
          <w:szCs w:val="26"/>
          <w:cs/>
        </w:rPr>
        <w:t>:</w:t>
      </w:r>
      <w:r w:rsidRPr="00055D2D">
        <w:rPr>
          <w:rFonts w:ascii="Mangal" w:hAnsi="Mangal" w:hint="cs"/>
          <w:sz w:val="26"/>
          <w:szCs w:val="26"/>
          <w:cs/>
        </w:rPr>
        <w:t xml:space="preserve"> सरकार </w:t>
      </w:r>
      <w:r w:rsidRPr="00055D2D">
        <w:rPr>
          <w:rFonts w:ascii="Mangal" w:hAnsi="Mangal"/>
          <w:sz w:val="26"/>
          <w:szCs w:val="26"/>
        </w:rPr>
        <w:t>‘</w:t>
      </w:r>
      <w:r w:rsidRPr="00055D2D">
        <w:rPr>
          <w:rFonts w:ascii="Mangal" w:hAnsi="Mangal" w:hint="cs"/>
          <w:sz w:val="26"/>
          <w:szCs w:val="26"/>
          <w:cs/>
        </w:rPr>
        <w:t>समग्र शिक्षा-स्‍कूल शिक्षा एकीकृत योजना</w:t>
      </w:r>
      <w:r w:rsidRPr="00055D2D">
        <w:rPr>
          <w:rFonts w:ascii="Mangal" w:hAnsi="Mangal"/>
          <w:sz w:val="26"/>
          <w:szCs w:val="26"/>
        </w:rPr>
        <w:t>’</w:t>
      </w:r>
      <w:r w:rsidRPr="00055D2D">
        <w:rPr>
          <w:rFonts w:ascii="Mangal" w:hAnsi="Mangal" w:hint="cs"/>
          <w:sz w:val="26"/>
          <w:szCs w:val="26"/>
          <w:cs/>
        </w:rPr>
        <w:t xml:space="preserve"> की केंद्रीय प्रायोजित योजना कार्यान्वित कर रही है। इस योजना के तहत स्‍कूल शिक्षा घटक के व्‍यावसायिकरण में अर्थव्‍यवस्‍था और वैश्विक बाजार के विभिन्‍न क्षेत्रों के लिए शिक्षित</w:t>
      </w:r>
      <w:r w:rsidRPr="00055D2D">
        <w:rPr>
          <w:rFonts w:ascii="Mangal" w:hAnsi="Mangal" w:hint="cs"/>
          <w:sz w:val="26"/>
          <w:szCs w:val="26"/>
        </w:rPr>
        <w:t>,</w:t>
      </w:r>
      <w:r w:rsidRPr="00055D2D">
        <w:rPr>
          <w:rFonts w:ascii="Mangal" w:hAnsi="Mangal" w:hint="cs"/>
          <w:sz w:val="26"/>
          <w:szCs w:val="26"/>
          <w:cs/>
        </w:rPr>
        <w:t xml:space="preserve"> नियोजनीय और प्रतिस्‍पर्धी मानव संसाधन तैयार करने के लक्ष्‍य से सामान्य शैक्षिक शिक्षा के साथ व्‍यावसायिक शिक्षा को एकीकृत करने की व्‍यवस्‍था है। समग्र शिक्षा</w:t>
      </w:r>
      <w:r w:rsidRPr="00055D2D">
        <w:rPr>
          <w:rFonts w:ascii="Mangal" w:hAnsi="Mangal" w:hint="cs"/>
          <w:sz w:val="26"/>
          <w:szCs w:val="26"/>
        </w:rPr>
        <w:t>,</w:t>
      </w:r>
      <w:r w:rsidRPr="00055D2D">
        <w:rPr>
          <w:rFonts w:ascii="Mangal" w:hAnsi="Mangal" w:hint="cs"/>
          <w:sz w:val="26"/>
          <w:szCs w:val="26"/>
          <w:cs/>
        </w:rPr>
        <w:t xml:space="preserve"> राष्‍ट्रीय कौशल अर्हता कार्यढांचा (एनएसक्‍यूएफ) के व्‍यावसायिक शिक्षा घटक के तहत योजना के कार्यान्‍वयन के लिए राज्‍य/संघ राज्‍य सरकारों द्वारा चयनित और स्‍कूल शिक्षा और साक्षरता विभाग द्वारा अनुमोदित स्‍कूलों में अन्‍य शैक्षिक विषयों के साथ व्‍यावसायिक पाठ्यक्रम प्रदान किए जाते हैं। विद्यार्थी के पास माध्‍यमिक और उच्चतर </w:t>
      </w:r>
      <w:r w:rsidRPr="00055D2D">
        <w:rPr>
          <w:rFonts w:ascii="Mangal" w:hAnsi="Mangal" w:hint="cs"/>
          <w:sz w:val="26"/>
          <w:szCs w:val="26"/>
          <w:cs/>
        </w:rPr>
        <w:lastRenderedPageBreak/>
        <w:t xml:space="preserve">माध्‍यमिक स्‍तर पर अन्‍य शैक्षिक विषयों के साथ-साथ एक व्‍यावसायिक विषय लेने का विकल्‍प होता है। वर्तमान में स्‍कूलों में अनिवार्य व्‍यावसायिक प्रशिक्षण प्रारंभ करने की कोई योजना नहीं है और स्‍कूलों में अनिवार्य व्‍यावसायिक शिक्षा प्रारंभ करने के लिए स्‍कूल शिक्षा और साक्षरता विभाग द्वारा कोई विशेषज्ञ समूह/समिति गठित नहीं की गई है। </w:t>
      </w:r>
    </w:p>
    <w:p w:rsidR="007D1B41" w:rsidRDefault="0005460C" w:rsidP="0005460C">
      <w:r w:rsidRPr="00216D08">
        <w:rPr>
          <w:rFonts w:ascii="Mangal" w:hAnsi="Mangal"/>
          <w:b/>
          <w:bCs/>
          <w:sz w:val="26"/>
          <w:szCs w:val="26"/>
          <w:cs/>
        </w:rPr>
        <w:t>*****</w:t>
      </w:r>
    </w:p>
    <w:sectPr w:rsidR="007D1B41" w:rsidSect="007D1B4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05460C"/>
    <w:rsid w:val="0005460C"/>
    <w:rsid w:val="007D1B4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460C"/>
    <w:pPr>
      <w:spacing w:after="0" w:line="240" w:lineRule="auto"/>
    </w:pPr>
    <w:rPr>
      <w:rFonts w:ascii="Times New Roman" w:eastAsia="Times New Roman" w:hAnsi="Times New Roman" w:cs="Mangal"/>
      <w:sz w:val="24"/>
      <w:szCs w:val="24"/>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
    <w:name w:val="(文字) (文字) Char (文字) (文字) Char"/>
    <w:basedOn w:val="Normal"/>
    <w:rsid w:val="0005460C"/>
    <w:pPr>
      <w:spacing w:after="160" w:line="240" w:lineRule="exact"/>
    </w:pPr>
    <w:rPr>
      <w:rFonts w:ascii="Arial" w:hAnsi="Arial" w:cs="Times New Roman"/>
      <w:sz w:val="20"/>
      <w:szCs w:val="20"/>
      <w:lang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271</Words>
  <Characters>1549</Characters>
  <Application>Microsoft Office Word</Application>
  <DocSecurity>0</DocSecurity>
  <Lines>12</Lines>
  <Paragraphs>3</Paragraphs>
  <ScaleCrop>false</ScaleCrop>
  <Company/>
  <LinksUpToDate>false</LinksUpToDate>
  <CharactersWithSpaces>1817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2018-12-27T04:49:00Z</dcterms:created>
  <dcterms:modified xsi:type="dcterms:W3CDTF">2018-12-27T04:49:00Z</dcterms:modified>
</cp:coreProperties>
</file>