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72" w:rsidRPr="00571082" w:rsidRDefault="00845072" w:rsidP="00845072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भारत सरकार</w:t>
      </w:r>
    </w:p>
    <w:p w:rsidR="00845072" w:rsidRPr="00571082" w:rsidRDefault="00845072" w:rsidP="00845072">
      <w:pPr>
        <w:jc w:val="center"/>
        <w:outlineLvl w:val="0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मानव संसाधन विकास मंत्रालय</w:t>
      </w:r>
    </w:p>
    <w:p w:rsidR="00845072" w:rsidRDefault="00845072" w:rsidP="00845072">
      <w:pPr>
        <w:jc w:val="center"/>
        <w:outlineLvl w:val="0"/>
        <w:rPr>
          <w:rFonts w:ascii="Mangal" w:hAnsi="Mangal" w:hint="cs"/>
          <w:sz w:val="26"/>
          <w:szCs w:val="26"/>
        </w:rPr>
      </w:pPr>
      <w:r w:rsidRPr="00571082">
        <w:rPr>
          <w:rFonts w:hint="cs"/>
          <w:sz w:val="26"/>
          <w:szCs w:val="26"/>
          <w:cs/>
        </w:rPr>
        <w:t xml:space="preserve">स्‍कूल </w:t>
      </w:r>
      <w:r w:rsidRPr="00571082">
        <w:rPr>
          <w:rFonts w:ascii="Mangal" w:hAnsi="Mangal"/>
          <w:sz w:val="26"/>
          <w:szCs w:val="26"/>
          <w:cs/>
        </w:rPr>
        <w:t>शिक्षा</w:t>
      </w:r>
      <w:r w:rsidRPr="00571082">
        <w:rPr>
          <w:rFonts w:ascii="Mangal" w:hAnsi="Mangal" w:hint="cs"/>
          <w:sz w:val="26"/>
          <w:szCs w:val="26"/>
          <w:cs/>
        </w:rPr>
        <w:t xml:space="preserve"> और साक्षरता </w:t>
      </w:r>
      <w:r w:rsidRPr="00571082">
        <w:rPr>
          <w:rFonts w:ascii="Mangal" w:hAnsi="Mangal"/>
          <w:sz w:val="26"/>
          <w:szCs w:val="26"/>
          <w:cs/>
        </w:rPr>
        <w:t>विभाग</w:t>
      </w:r>
    </w:p>
    <w:p w:rsidR="00845072" w:rsidRPr="00571082" w:rsidRDefault="00845072" w:rsidP="00845072">
      <w:pPr>
        <w:jc w:val="center"/>
        <w:outlineLvl w:val="0"/>
        <w:rPr>
          <w:rFonts w:ascii="Mangal" w:hAnsi="Mangal" w:hint="cs"/>
          <w:sz w:val="26"/>
          <w:szCs w:val="26"/>
        </w:rPr>
      </w:pPr>
    </w:p>
    <w:p w:rsidR="00845072" w:rsidRPr="00571082" w:rsidRDefault="00845072" w:rsidP="00845072">
      <w:pPr>
        <w:jc w:val="center"/>
        <w:outlineLvl w:val="0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राज्‍य सभा</w:t>
      </w:r>
    </w:p>
    <w:p w:rsidR="00845072" w:rsidRPr="00571082" w:rsidRDefault="00845072" w:rsidP="00845072">
      <w:pPr>
        <w:jc w:val="center"/>
        <w:rPr>
          <w:rFonts w:ascii="Mangal" w:hAnsi="Mangal"/>
          <w:sz w:val="26"/>
          <w:szCs w:val="26"/>
          <w:cs/>
        </w:rPr>
      </w:pPr>
      <w:r w:rsidRPr="00571082">
        <w:rPr>
          <w:rFonts w:ascii="Mangal" w:hAnsi="Mangal"/>
          <w:sz w:val="26"/>
          <w:szCs w:val="26"/>
          <w:cs/>
        </w:rPr>
        <w:t>अतारांकित प्रश्‍न संख्‍या: 166</w:t>
      </w:r>
      <w:r w:rsidRPr="00571082">
        <w:rPr>
          <w:rFonts w:ascii="Mangal" w:hAnsi="Mangal" w:hint="cs"/>
          <w:sz w:val="26"/>
          <w:szCs w:val="26"/>
          <w:cs/>
        </w:rPr>
        <w:t>5</w:t>
      </w:r>
    </w:p>
    <w:p w:rsidR="00845072" w:rsidRPr="00571082" w:rsidRDefault="00845072" w:rsidP="00845072">
      <w:pPr>
        <w:jc w:val="center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उत्‍तर देने की तारीख: 27.12.2018</w:t>
      </w:r>
    </w:p>
    <w:p w:rsidR="00845072" w:rsidRPr="00571082" w:rsidRDefault="00845072" w:rsidP="00845072">
      <w:pPr>
        <w:jc w:val="center"/>
        <w:rPr>
          <w:rFonts w:ascii="Mangal" w:hAnsi="Mangal"/>
          <w:sz w:val="26"/>
          <w:szCs w:val="26"/>
        </w:rPr>
      </w:pPr>
    </w:p>
    <w:p w:rsidR="00845072" w:rsidRDefault="00845072" w:rsidP="00845072">
      <w:pPr>
        <w:jc w:val="center"/>
        <w:rPr>
          <w:rFonts w:ascii="Mangal" w:hAnsi="Mangal" w:hint="cs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विकलांग छात्रों पर व्यय की प्रतिपूर्ति किया जाना</w:t>
      </w:r>
    </w:p>
    <w:p w:rsidR="00845072" w:rsidRPr="00571082" w:rsidRDefault="00845072" w:rsidP="00845072">
      <w:pPr>
        <w:jc w:val="center"/>
        <w:rPr>
          <w:rFonts w:ascii="Mangal" w:hAnsi="Mangal" w:hint="cs"/>
          <w:b/>
          <w:bCs/>
          <w:sz w:val="26"/>
          <w:szCs w:val="26"/>
        </w:rPr>
      </w:pPr>
    </w:p>
    <w:p w:rsidR="00845072" w:rsidRPr="00571082" w:rsidRDefault="00845072" w:rsidP="00845072">
      <w:pPr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</w:rPr>
        <w:t xml:space="preserve">1665. </w:t>
      </w:r>
      <w:r w:rsidRPr="00571082">
        <w:rPr>
          <w:rFonts w:ascii="Mangal" w:hAnsi="Mangal"/>
          <w:b/>
          <w:bCs/>
          <w:sz w:val="26"/>
          <w:szCs w:val="26"/>
          <w:cs/>
        </w:rPr>
        <w:t>डा॰ टी॰ सुब्बारामी रेड्डीः</w:t>
      </w:r>
    </w:p>
    <w:p w:rsidR="00845072" w:rsidRDefault="00845072" w:rsidP="00845072">
      <w:pPr>
        <w:ind w:firstLine="720"/>
        <w:rPr>
          <w:rFonts w:ascii="Mangal" w:hAnsi="Mangal" w:hint="cs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श्रीमती अम्बिका सोनीः</w:t>
      </w:r>
    </w:p>
    <w:p w:rsidR="00845072" w:rsidRPr="00571082" w:rsidRDefault="00845072" w:rsidP="00845072">
      <w:pPr>
        <w:ind w:firstLine="720"/>
        <w:rPr>
          <w:rFonts w:ascii="Mangal" w:hAnsi="Mangal" w:hint="cs"/>
          <w:b/>
          <w:bCs/>
          <w:sz w:val="26"/>
          <w:szCs w:val="26"/>
        </w:rPr>
      </w:pPr>
    </w:p>
    <w:p w:rsidR="00845072" w:rsidRDefault="00845072" w:rsidP="00845072">
      <w:pPr>
        <w:rPr>
          <w:rFonts w:ascii="Mangal" w:hAnsi="Mangal" w:hint="cs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ab/>
      </w:r>
      <w:r w:rsidRPr="00571082">
        <w:rPr>
          <w:rFonts w:ascii="Mangal" w:hAnsi="Mangal"/>
          <w:sz w:val="26"/>
          <w:szCs w:val="26"/>
          <w:cs/>
        </w:rPr>
        <w:t>क्या मानव संसाधन विकास मंत्री यह बताने</w:t>
      </w:r>
      <w:r w:rsidRPr="00571082">
        <w:rPr>
          <w:rFonts w:ascii="Mangal" w:hAnsi="Mangal"/>
          <w:sz w:val="26"/>
          <w:szCs w:val="26"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की कृपा करेंगे किः</w:t>
      </w:r>
    </w:p>
    <w:p w:rsidR="00845072" w:rsidRPr="00571082" w:rsidRDefault="00845072" w:rsidP="00845072">
      <w:pPr>
        <w:rPr>
          <w:rFonts w:ascii="Mangal" w:hAnsi="Mangal" w:hint="cs"/>
          <w:sz w:val="26"/>
          <w:szCs w:val="26"/>
        </w:rPr>
      </w:pPr>
    </w:p>
    <w:p w:rsidR="00845072" w:rsidRPr="00571082" w:rsidRDefault="00845072" w:rsidP="00845072">
      <w:pPr>
        <w:jc w:val="both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</w:rPr>
        <w:t>(</w:t>
      </w:r>
      <w:r w:rsidRPr="00571082">
        <w:rPr>
          <w:rFonts w:ascii="Mangal" w:hAnsi="Mangal"/>
          <w:sz w:val="26"/>
          <w:szCs w:val="26"/>
          <w:cs/>
        </w:rPr>
        <w:t>क) गत दो वर्षों के दौरान</w:t>
      </w:r>
      <w:r w:rsidRPr="00571082">
        <w:rPr>
          <w:rFonts w:ascii="Mangal" w:hAnsi="Mangal"/>
          <w:sz w:val="26"/>
          <w:szCs w:val="26"/>
        </w:rPr>
        <w:t xml:space="preserve">, </w:t>
      </w:r>
      <w:r w:rsidRPr="00571082">
        <w:rPr>
          <w:rFonts w:ascii="Mangal" w:hAnsi="Mangal"/>
          <w:sz w:val="26"/>
          <w:szCs w:val="26"/>
          <w:cs/>
        </w:rPr>
        <w:t>विकलांग छात्रों</w:t>
      </w:r>
      <w:r w:rsidRPr="00571082">
        <w:rPr>
          <w:rFonts w:ascii="Mangal" w:hAnsi="Mangal"/>
          <w:sz w:val="26"/>
          <w:szCs w:val="26"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पर हुए व्यय की प्रतिपूर्ति करने वाले केन्द्रीय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विद्यालयों</w:t>
      </w:r>
      <w:r w:rsidRPr="00571082">
        <w:rPr>
          <w:rFonts w:ascii="Mangal" w:hAnsi="Mangal"/>
          <w:sz w:val="26"/>
          <w:szCs w:val="26"/>
        </w:rPr>
        <w:t xml:space="preserve">, </w:t>
      </w:r>
      <w:r w:rsidRPr="00571082">
        <w:rPr>
          <w:rFonts w:ascii="Mangal" w:hAnsi="Mangal"/>
          <w:sz w:val="26"/>
          <w:szCs w:val="26"/>
          <w:cs/>
        </w:rPr>
        <w:t>और केन्द्रीय सरकार के अभिकरणों</w:t>
      </w:r>
      <w:r w:rsidRPr="00571082">
        <w:rPr>
          <w:rFonts w:ascii="Mangal" w:hAnsi="Mangal"/>
          <w:sz w:val="26"/>
          <w:szCs w:val="26"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द्वारा अभिशासित विद्यालयों सहित विद्यालयों की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संख्या कितनी है</w:t>
      </w:r>
      <w:r w:rsidRPr="00571082">
        <w:rPr>
          <w:rFonts w:ascii="Mangal" w:hAnsi="Mangal"/>
          <w:sz w:val="26"/>
          <w:szCs w:val="26"/>
        </w:rPr>
        <w:t>;</w:t>
      </w:r>
    </w:p>
    <w:p w:rsidR="00845072" w:rsidRPr="00571082" w:rsidRDefault="00845072" w:rsidP="00845072">
      <w:pPr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</w:rPr>
        <w:t>(</w:t>
      </w:r>
      <w:r w:rsidRPr="00571082">
        <w:rPr>
          <w:rFonts w:ascii="Mangal" w:hAnsi="Mangal"/>
          <w:sz w:val="26"/>
          <w:szCs w:val="26"/>
          <w:cs/>
        </w:rPr>
        <w:t>ख) क्या सरकार ने इस संबंध् में कोई आदेश</w:t>
      </w:r>
      <w:r w:rsidRPr="00571082">
        <w:rPr>
          <w:rFonts w:ascii="Mangal" w:hAnsi="Mangal"/>
          <w:sz w:val="26"/>
          <w:szCs w:val="26"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जारी किए हैं</w:t>
      </w:r>
      <w:r w:rsidRPr="00571082">
        <w:rPr>
          <w:rFonts w:ascii="Mangal" w:hAnsi="Mangal"/>
          <w:sz w:val="26"/>
          <w:szCs w:val="26"/>
        </w:rPr>
        <w:t xml:space="preserve">; </w:t>
      </w:r>
      <w:r w:rsidRPr="00571082">
        <w:rPr>
          <w:rFonts w:ascii="Mangal" w:hAnsi="Mangal"/>
          <w:sz w:val="26"/>
          <w:szCs w:val="26"/>
          <w:cs/>
        </w:rPr>
        <w:t>और</w:t>
      </w:r>
    </w:p>
    <w:p w:rsidR="00845072" w:rsidRPr="00571082" w:rsidRDefault="00845072" w:rsidP="00845072">
      <w:pPr>
        <w:jc w:val="both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</w:rPr>
        <w:t>(</w:t>
      </w:r>
      <w:r w:rsidRPr="00571082">
        <w:rPr>
          <w:rFonts w:ascii="Mangal" w:hAnsi="Mangal"/>
          <w:sz w:val="26"/>
          <w:szCs w:val="26"/>
          <w:cs/>
        </w:rPr>
        <w:t>ग) क्या सरकार की रोजगार के अवसरों</w:t>
      </w:r>
      <w:r w:rsidRPr="00571082">
        <w:rPr>
          <w:rFonts w:ascii="Mangal" w:hAnsi="Mangal"/>
          <w:sz w:val="26"/>
          <w:szCs w:val="26"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के लिए विकलांग स्कूली बच्चों को</w:t>
      </w:r>
      <w:r w:rsidRPr="00571082">
        <w:rPr>
          <w:rFonts w:ascii="Mangal" w:hAnsi="Mangal"/>
          <w:sz w:val="26"/>
          <w:szCs w:val="26"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कौशल-उन्मुख पाठ्यक्रम प्रदान करने की कोई</w:t>
      </w:r>
      <w:r w:rsidRPr="00571082">
        <w:rPr>
          <w:rFonts w:ascii="Mangal" w:hAnsi="Mangal"/>
          <w:sz w:val="26"/>
          <w:szCs w:val="26"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योजना है और यदि हां</w:t>
      </w:r>
      <w:r w:rsidRPr="00571082">
        <w:rPr>
          <w:rFonts w:ascii="Mangal" w:hAnsi="Mangal"/>
          <w:sz w:val="26"/>
          <w:szCs w:val="26"/>
        </w:rPr>
        <w:t xml:space="preserve">, </w:t>
      </w:r>
      <w:r w:rsidRPr="00571082">
        <w:rPr>
          <w:rFonts w:ascii="Mangal" w:hAnsi="Mangal"/>
          <w:sz w:val="26"/>
          <w:szCs w:val="26"/>
          <w:cs/>
        </w:rPr>
        <w:t>तो तत्संबंध</w:t>
      </w:r>
      <w:r w:rsidRPr="00571082">
        <w:rPr>
          <w:rFonts w:hint="cs"/>
          <w:sz w:val="26"/>
          <w:szCs w:val="26"/>
          <w:cs/>
        </w:rPr>
        <w:t>ी</w:t>
      </w:r>
      <w:r w:rsidRPr="00571082">
        <w:rPr>
          <w:rFonts w:ascii="Mangal" w:hAnsi="Mangal"/>
          <w:sz w:val="26"/>
          <w:szCs w:val="26"/>
          <w:cs/>
        </w:rPr>
        <w:t xml:space="preserve"> ब्यौरा क्या है</w:t>
      </w:r>
      <w:r w:rsidRPr="00571082">
        <w:rPr>
          <w:rFonts w:ascii="Mangal" w:hAnsi="Mangal"/>
          <w:sz w:val="26"/>
          <w:szCs w:val="26"/>
        </w:rPr>
        <w:t>?</w:t>
      </w:r>
    </w:p>
    <w:p w:rsidR="00845072" w:rsidRPr="00571082" w:rsidRDefault="00845072" w:rsidP="00845072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845072" w:rsidRPr="00571082" w:rsidRDefault="00845072" w:rsidP="00845072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राज्‍य मंत्री</w:t>
      </w:r>
    </w:p>
    <w:p w:rsidR="00845072" w:rsidRPr="00571082" w:rsidRDefault="00845072" w:rsidP="00845072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(डॉ. सत्‍य पाल सिंह)</w:t>
      </w:r>
    </w:p>
    <w:p w:rsidR="00845072" w:rsidRPr="00571082" w:rsidRDefault="00845072" w:rsidP="00845072">
      <w:pPr>
        <w:jc w:val="center"/>
        <w:rPr>
          <w:rFonts w:ascii="Mangal" w:hAnsi="Mangal"/>
          <w:b/>
          <w:bCs/>
          <w:sz w:val="26"/>
          <w:szCs w:val="26"/>
        </w:rPr>
      </w:pPr>
    </w:p>
    <w:p w:rsidR="00845072" w:rsidRPr="00571082" w:rsidRDefault="00845072" w:rsidP="00845072">
      <w:pPr>
        <w:jc w:val="both"/>
        <w:rPr>
          <w:rFonts w:cs="Times New Roman"/>
          <w:sz w:val="26"/>
          <w:szCs w:val="26"/>
        </w:rPr>
      </w:pP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(क) और (ख): </w:t>
      </w:r>
      <w:r w:rsidRPr="00571082">
        <w:rPr>
          <w:rFonts w:ascii="Arial" w:hAnsi="Arial"/>
          <w:color w:val="000000"/>
          <w:sz w:val="26"/>
          <w:szCs w:val="26"/>
          <w:cs/>
        </w:rPr>
        <w:t>राज्य और संघ राज्यक्षेत्रों के माध्यम से कार्यान्वित केंद्रीय प्रायोजित समग्र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r w:rsidRPr="00571082">
        <w:rPr>
          <w:rFonts w:ascii="Arial" w:hAnsi="Arial"/>
          <w:color w:val="000000"/>
          <w:sz w:val="26"/>
          <w:szCs w:val="26"/>
          <w:cs/>
        </w:rPr>
        <w:t>शिक्षा योजना के तहत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एक अहम घटक है जो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सरकारी और सरकारी सहायताप्राप्त स्कूलों में अध्ययनरत निशक्त छात्रों की शिक्षा हेतु विशिष्ट छात्र उन्‍मुखी हस्तक्षेपों जैसे </w:t>
      </w:r>
      <w:r w:rsidRPr="00571082">
        <w:rPr>
          <w:rFonts w:ascii="Arial" w:hAnsi="Arial"/>
          <w:color w:val="000000"/>
          <w:sz w:val="26"/>
          <w:szCs w:val="26"/>
          <w:cs/>
        </w:rPr>
        <w:lastRenderedPageBreak/>
        <w:t>बेल पुस्तकें/किट का प्रावधान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शिक्षण अधिगम सामग्री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वर्दी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परिवहन और एस्कॉर्ट भत्ता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पहचान और मूल्यांकन कैंप और सुधारात्मक उपाय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करने </w:t>
      </w:r>
      <w:r w:rsidRPr="00571082">
        <w:rPr>
          <w:rFonts w:ascii="Arial" w:hAnsi="Arial"/>
          <w:color w:val="000000"/>
          <w:sz w:val="26"/>
          <w:szCs w:val="26"/>
          <w:cs/>
        </w:rPr>
        <w:t>आदि हेतु समर्पित है।</w:t>
      </w:r>
    </w:p>
    <w:p w:rsidR="00845072" w:rsidRPr="00571082" w:rsidRDefault="00845072" w:rsidP="00845072">
      <w:pPr>
        <w:rPr>
          <w:rFonts w:cs="Times New Roman"/>
          <w:sz w:val="26"/>
          <w:szCs w:val="26"/>
        </w:rPr>
      </w:pPr>
    </w:p>
    <w:p w:rsidR="00845072" w:rsidRPr="00571082" w:rsidRDefault="00845072" w:rsidP="00845072">
      <w:pPr>
        <w:jc w:val="both"/>
        <w:rPr>
          <w:rFonts w:cs="Times New Roman"/>
          <w:sz w:val="26"/>
          <w:szCs w:val="26"/>
        </w:rPr>
      </w:pPr>
      <w:r>
        <w:rPr>
          <w:rFonts w:ascii="Arial" w:hAnsi="Arial" w:hint="cs"/>
          <w:color w:val="000000"/>
          <w:sz w:val="26"/>
          <w:szCs w:val="26"/>
          <w:cs/>
        </w:rPr>
        <w:tab/>
      </w:r>
      <w:r w:rsidRPr="00571082">
        <w:rPr>
          <w:rFonts w:ascii="Arial" w:hAnsi="Arial"/>
          <w:color w:val="000000"/>
          <w:sz w:val="26"/>
          <w:szCs w:val="26"/>
          <w:cs/>
        </w:rPr>
        <w:t>तथापि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r w:rsidRPr="00571082">
        <w:rPr>
          <w:rFonts w:ascii="Arial" w:hAnsi="Arial"/>
          <w:color w:val="000000"/>
          <w:sz w:val="26"/>
          <w:szCs w:val="26"/>
          <w:cs/>
        </w:rPr>
        <w:t>स्कूल द्वारा किए गए व्‍यय के विरुद्ध प्रतिपूर्ति करने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का </w:t>
      </w:r>
      <w:r w:rsidRPr="00571082">
        <w:rPr>
          <w:rFonts w:ascii="Arial" w:hAnsi="Arial"/>
          <w:color w:val="000000"/>
          <w:sz w:val="26"/>
          <w:szCs w:val="26"/>
          <w:cs/>
        </w:rPr>
        <w:t>कोई प्रावधान नहीं है। इसके अतिरिक्त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केंद्रीय विद्यालय संगठन (केवीएस) द्वारा निशक्त छात्रों पर किए गए व्‍यय के भुगतान हेतु कोई प्रावधान नहीं है। नवोदय विद्यालय संगठन (एनवीएस) स्कूलों के तहत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स्कूलों में भोजन और आवास सहित निशुल्क शिक्षा प्रदान की जाती है। केंद्रीय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तिब्‍बती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स्कूल प्रशासन (सीटीएसए) भी भारत में निशक्त बच्चों सहित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तिब्‍बजी शरणार्थी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बच्चों को निशुल्क शिक्षा प्रदान करता है।</w:t>
      </w:r>
    </w:p>
    <w:p w:rsidR="00845072" w:rsidRPr="00571082" w:rsidRDefault="00845072" w:rsidP="00845072">
      <w:pPr>
        <w:rPr>
          <w:rFonts w:cs="Times New Roman"/>
          <w:sz w:val="26"/>
          <w:szCs w:val="26"/>
        </w:rPr>
      </w:pPr>
    </w:p>
    <w:p w:rsidR="00845072" w:rsidRDefault="00845072" w:rsidP="00845072">
      <w:pPr>
        <w:jc w:val="both"/>
        <w:rPr>
          <w:rFonts w:ascii="Arial" w:hAnsi="Arial" w:hint="cs"/>
          <w:color w:val="000000"/>
          <w:sz w:val="26"/>
          <w:szCs w:val="26"/>
        </w:rPr>
      </w:pPr>
      <w:r w:rsidRPr="00571082">
        <w:rPr>
          <w:rFonts w:ascii="Arial" w:hAnsi="Arial" w:cs="Arial"/>
          <w:color w:val="000000"/>
          <w:sz w:val="26"/>
          <w:szCs w:val="26"/>
        </w:rPr>
        <w:t>(</w:t>
      </w:r>
      <w:r w:rsidRPr="00571082">
        <w:rPr>
          <w:rFonts w:ascii="Arial" w:hAnsi="Arial"/>
          <w:color w:val="000000"/>
          <w:sz w:val="26"/>
          <w:szCs w:val="26"/>
          <w:cs/>
        </w:rPr>
        <w:t>ग):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r w:rsidRPr="00571082">
        <w:rPr>
          <w:rFonts w:ascii="Arial" w:hAnsi="Arial"/>
          <w:color w:val="000000"/>
          <w:sz w:val="26"/>
          <w:szCs w:val="26"/>
          <w:cs/>
        </w:rPr>
        <w:t>समग्र शिक्षा योजना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में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कक्षा </w:t>
      </w:r>
      <w:r w:rsidRPr="00571082">
        <w:rPr>
          <w:rFonts w:ascii="Arial" w:hAnsi="Arial" w:cs="Arial"/>
          <w:color w:val="000000"/>
          <w:sz w:val="26"/>
          <w:szCs w:val="26"/>
        </w:rPr>
        <w:t xml:space="preserve">9 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से </w:t>
      </w:r>
      <w:r w:rsidRPr="00571082">
        <w:rPr>
          <w:rFonts w:ascii="Arial" w:hAnsi="Arial" w:cs="Arial"/>
          <w:color w:val="000000"/>
          <w:sz w:val="26"/>
          <w:szCs w:val="26"/>
        </w:rPr>
        <w:t xml:space="preserve">12 </w:t>
      </w:r>
      <w:r w:rsidRPr="00571082">
        <w:rPr>
          <w:rFonts w:ascii="Arial" w:hAnsi="Arial"/>
          <w:color w:val="000000"/>
          <w:sz w:val="26"/>
          <w:szCs w:val="26"/>
          <w:cs/>
        </w:rPr>
        <w:t>तक के बच्चों हेतु व्यावसायिक शिक्षा का एक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r w:rsidRPr="00571082">
        <w:rPr>
          <w:rFonts w:ascii="Arial" w:hAnsi="Arial"/>
          <w:color w:val="000000"/>
          <w:sz w:val="26"/>
          <w:szCs w:val="26"/>
          <w:cs/>
        </w:rPr>
        <w:t>घटक है। नियमित स्कूलों में अध्‍ययन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कर रहे </w:t>
      </w:r>
      <w:r w:rsidRPr="00571082">
        <w:rPr>
          <w:rFonts w:ascii="Arial" w:hAnsi="Arial"/>
          <w:color w:val="000000"/>
          <w:sz w:val="26"/>
          <w:szCs w:val="26"/>
          <w:cs/>
        </w:rPr>
        <w:t>विशेष आवश्यकता वाले बच्चे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(सीडब्‍ल्‍यूएसएन)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अपनी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क्षमता </w:t>
      </w:r>
      <w:r w:rsidRPr="00571082">
        <w:rPr>
          <w:rFonts w:ascii="Arial" w:hAnsi="Arial"/>
          <w:color w:val="000000"/>
          <w:sz w:val="26"/>
          <w:szCs w:val="26"/>
          <w:cs/>
        </w:rPr>
        <w:t>और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नि:शक्‍तता स्थिति के अनुसार योजना के तहत उपलब्ध 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17 </w:t>
      </w:r>
      <w:r w:rsidRPr="00571082">
        <w:rPr>
          <w:rFonts w:ascii="Arial" w:hAnsi="Arial"/>
          <w:color w:val="000000"/>
          <w:sz w:val="26"/>
          <w:szCs w:val="26"/>
          <w:cs/>
        </w:rPr>
        <w:t>ट्रेडों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जैसे सुंदरता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और स्वास्थ्य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रिटेल</w:t>
      </w:r>
      <w:r w:rsidRPr="00571082">
        <w:rPr>
          <w:rFonts w:ascii="Arial" w:hAnsi="Arial" w:hint="cs"/>
          <w:color w:val="000000"/>
          <w:sz w:val="26"/>
          <w:szCs w:val="26"/>
        </w:rPr>
        <w:t>,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आईटी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और हेल्थकेयर आदि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से कोई ट्रेड चुन सकते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हैं। </w:t>
      </w:r>
      <w:r w:rsidRPr="00571082">
        <w:rPr>
          <w:rFonts w:ascii="Arial" w:hAnsi="Arial" w:hint="cs"/>
          <w:color w:val="000000"/>
          <w:sz w:val="26"/>
          <w:szCs w:val="26"/>
          <w:cs/>
        </w:rPr>
        <w:t>सीडब्‍ल्‍यूएसएन के लिए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विशेष रूप से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r w:rsidRPr="00571082">
        <w:rPr>
          <w:rFonts w:ascii="Arial" w:hAnsi="Arial"/>
          <w:color w:val="000000"/>
          <w:sz w:val="26"/>
          <w:szCs w:val="26"/>
          <w:cs/>
        </w:rPr>
        <w:t>कौशल आधारित पाठ्यक्रम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प्रदान करने की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कोई अलग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r w:rsidRPr="00571082">
        <w:rPr>
          <w:rFonts w:ascii="Arial" w:hAnsi="Arial"/>
          <w:color w:val="000000"/>
          <w:sz w:val="26"/>
          <w:szCs w:val="26"/>
          <w:cs/>
        </w:rPr>
        <w:t>योजना नहीं है।</w:t>
      </w:r>
    </w:p>
    <w:p w:rsidR="00845072" w:rsidRDefault="00845072" w:rsidP="00845072">
      <w:pPr>
        <w:jc w:val="both"/>
        <w:rPr>
          <w:rFonts w:ascii="Arial" w:hAnsi="Arial" w:hint="cs"/>
          <w:color w:val="000000"/>
          <w:sz w:val="26"/>
          <w:szCs w:val="26"/>
        </w:rPr>
      </w:pPr>
    </w:p>
    <w:p w:rsidR="00845072" w:rsidRPr="006C1044" w:rsidRDefault="00845072" w:rsidP="00845072">
      <w:pPr>
        <w:jc w:val="center"/>
        <w:rPr>
          <w:rFonts w:ascii="Arial" w:hAnsi="Arial" w:hint="cs"/>
          <w:b/>
          <w:bCs/>
          <w:color w:val="000000"/>
          <w:sz w:val="26"/>
          <w:szCs w:val="26"/>
        </w:rPr>
      </w:pPr>
      <w:r w:rsidRPr="006C1044">
        <w:rPr>
          <w:rFonts w:ascii="Arial" w:hAnsi="Arial" w:hint="cs"/>
          <w:b/>
          <w:bCs/>
          <w:color w:val="000000"/>
          <w:sz w:val="26"/>
          <w:szCs w:val="26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45072"/>
    <w:rsid w:val="007D1B41"/>
    <w:rsid w:val="0084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7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845072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2018-12-27T04:58:00Z</dcterms:created>
  <dcterms:modified xsi:type="dcterms:W3CDTF">2018-12-27T04:58:00Z</dcterms:modified>
</cp:coreProperties>
</file>