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52" w:rsidRPr="003D4EC5" w:rsidRDefault="006B5052" w:rsidP="006B5052">
      <w:pPr>
        <w:jc w:val="center"/>
        <w:rPr>
          <w:sz w:val="26"/>
          <w:szCs w:val="26"/>
        </w:rPr>
      </w:pPr>
      <w:r w:rsidRPr="003D4EC5">
        <w:rPr>
          <w:b/>
          <w:bCs/>
          <w:sz w:val="26"/>
          <w:szCs w:val="26"/>
          <w:cs/>
        </w:rPr>
        <w:t>भारत सरकार</w:t>
      </w:r>
    </w:p>
    <w:p w:rsidR="006B5052" w:rsidRPr="003D4EC5" w:rsidRDefault="006B5052" w:rsidP="006B5052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rFonts w:hint="cs"/>
          <w:sz w:val="26"/>
          <w:szCs w:val="26"/>
        </w:rPr>
      </w:pPr>
      <w:r w:rsidRPr="003D4EC5">
        <w:rPr>
          <w:sz w:val="26"/>
          <w:szCs w:val="26"/>
          <w:cs/>
        </w:rPr>
        <w:t>मानव संसाधन विकास मंत्रालय</w:t>
      </w:r>
    </w:p>
    <w:p w:rsidR="006B5052" w:rsidRPr="003D4EC5" w:rsidRDefault="006B5052" w:rsidP="006B5052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स्‍कूल </w:t>
      </w:r>
      <w:r w:rsidRPr="003D4EC5">
        <w:rPr>
          <w:rFonts w:hint="cs"/>
          <w:sz w:val="26"/>
          <w:szCs w:val="26"/>
          <w:cs/>
        </w:rPr>
        <w:t>शिक्षा</w:t>
      </w:r>
      <w:r>
        <w:rPr>
          <w:rFonts w:hint="cs"/>
          <w:sz w:val="26"/>
          <w:szCs w:val="26"/>
          <w:cs/>
        </w:rPr>
        <w:t xml:space="preserve"> और साक्षरता</w:t>
      </w:r>
      <w:r w:rsidRPr="003D4EC5">
        <w:rPr>
          <w:rFonts w:hint="cs"/>
          <w:sz w:val="26"/>
          <w:szCs w:val="26"/>
          <w:cs/>
        </w:rPr>
        <w:t xml:space="preserve"> विभाग </w:t>
      </w:r>
    </w:p>
    <w:p w:rsidR="006B5052" w:rsidRPr="003D4EC5" w:rsidRDefault="006B5052" w:rsidP="006B5052">
      <w:pPr>
        <w:tabs>
          <w:tab w:val="center" w:pos="4153"/>
          <w:tab w:val="left" w:pos="6610"/>
        </w:tabs>
        <w:jc w:val="center"/>
        <w:outlineLvl w:val="0"/>
        <w:rPr>
          <w:b/>
          <w:bCs/>
          <w:sz w:val="26"/>
          <w:szCs w:val="26"/>
        </w:rPr>
      </w:pPr>
      <w:r w:rsidRPr="003D4EC5">
        <w:rPr>
          <w:b/>
          <w:bCs/>
          <w:sz w:val="26"/>
          <w:szCs w:val="26"/>
          <w:cs/>
        </w:rPr>
        <w:t>राज्‍य सभा</w:t>
      </w:r>
    </w:p>
    <w:p w:rsidR="006B5052" w:rsidRPr="003D4EC5" w:rsidRDefault="006B5052" w:rsidP="006B5052">
      <w:pPr>
        <w:tabs>
          <w:tab w:val="center" w:pos="4153"/>
          <w:tab w:val="left" w:pos="6610"/>
        </w:tabs>
        <w:jc w:val="center"/>
        <w:rPr>
          <w:sz w:val="26"/>
          <w:szCs w:val="26"/>
        </w:rPr>
      </w:pPr>
      <w:r w:rsidRPr="003D4EC5">
        <w:rPr>
          <w:sz w:val="26"/>
          <w:szCs w:val="26"/>
          <w:cs/>
        </w:rPr>
        <w:t>अतारांकित प्रश्‍न संख्‍या:</w:t>
      </w:r>
      <w:r>
        <w:rPr>
          <w:rFonts w:hint="cs"/>
          <w:sz w:val="26"/>
          <w:szCs w:val="26"/>
          <w:cs/>
        </w:rPr>
        <w:t xml:space="preserve"> 1663</w:t>
      </w:r>
      <w:r w:rsidRPr="003D4EC5">
        <w:rPr>
          <w:rFonts w:hint="cs"/>
          <w:sz w:val="26"/>
          <w:szCs w:val="26"/>
          <w:cs/>
        </w:rPr>
        <w:t xml:space="preserve"> </w:t>
      </w:r>
    </w:p>
    <w:p w:rsidR="006B5052" w:rsidRPr="003D4EC5" w:rsidRDefault="006B5052" w:rsidP="006B5052">
      <w:pPr>
        <w:tabs>
          <w:tab w:val="center" w:pos="4153"/>
          <w:tab w:val="left" w:pos="6610"/>
        </w:tabs>
        <w:jc w:val="center"/>
        <w:rPr>
          <w:rFonts w:hint="cs"/>
          <w:sz w:val="26"/>
          <w:szCs w:val="26"/>
        </w:rPr>
      </w:pPr>
      <w:r w:rsidRPr="003D4EC5">
        <w:rPr>
          <w:sz w:val="26"/>
          <w:szCs w:val="26"/>
          <w:cs/>
        </w:rPr>
        <w:t>उत्‍तर देने की तारीख: 27</w:t>
      </w:r>
      <w:r w:rsidRPr="003D4EC5">
        <w:rPr>
          <w:rFonts w:hint="cs"/>
          <w:sz w:val="26"/>
          <w:szCs w:val="26"/>
          <w:cs/>
        </w:rPr>
        <w:t>.12.</w:t>
      </w:r>
      <w:r w:rsidRPr="003D4EC5">
        <w:rPr>
          <w:sz w:val="26"/>
          <w:szCs w:val="26"/>
          <w:cs/>
        </w:rPr>
        <w:t>2018</w:t>
      </w:r>
    </w:p>
    <w:p w:rsidR="006B5052" w:rsidRPr="00344B4E" w:rsidRDefault="006B5052" w:rsidP="006B5052">
      <w:pPr>
        <w:tabs>
          <w:tab w:val="center" w:pos="4153"/>
          <w:tab w:val="left" w:pos="6610"/>
        </w:tabs>
        <w:jc w:val="center"/>
        <w:rPr>
          <w:rFonts w:hint="cs"/>
          <w:b/>
          <w:bCs/>
          <w:sz w:val="26"/>
          <w:szCs w:val="26"/>
        </w:rPr>
      </w:pPr>
    </w:p>
    <w:p w:rsidR="006B5052" w:rsidRPr="00344B4E" w:rsidRDefault="006B5052" w:rsidP="006B5052">
      <w:pPr>
        <w:tabs>
          <w:tab w:val="center" w:pos="4153"/>
          <w:tab w:val="left" w:pos="6610"/>
        </w:tabs>
        <w:jc w:val="center"/>
        <w:rPr>
          <w:b/>
          <w:bCs/>
          <w:sz w:val="26"/>
          <w:szCs w:val="26"/>
        </w:rPr>
      </w:pPr>
      <w:r w:rsidRPr="00344B4E">
        <w:rPr>
          <w:b/>
          <w:bCs/>
          <w:sz w:val="26"/>
          <w:szCs w:val="26"/>
          <w:cs/>
        </w:rPr>
        <w:t>सीखने में असमर्थता वाले बच्चे</w:t>
      </w:r>
    </w:p>
    <w:p w:rsidR="006B5052" w:rsidRDefault="006B5052" w:rsidP="006B5052">
      <w:pPr>
        <w:tabs>
          <w:tab w:val="center" w:pos="4153"/>
          <w:tab w:val="left" w:pos="6610"/>
        </w:tabs>
        <w:jc w:val="both"/>
        <w:rPr>
          <w:rFonts w:hint="cs"/>
          <w:sz w:val="26"/>
          <w:szCs w:val="26"/>
        </w:rPr>
      </w:pPr>
    </w:p>
    <w:p w:rsidR="006B5052" w:rsidRPr="001E65D3" w:rsidRDefault="006B5052" w:rsidP="006B5052">
      <w:pPr>
        <w:tabs>
          <w:tab w:val="center" w:pos="4153"/>
          <w:tab w:val="left" w:pos="6610"/>
        </w:tabs>
        <w:jc w:val="both"/>
        <w:rPr>
          <w:rFonts w:hint="cs"/>
          <w:b/>
          <w:bCs/>
          <w:sz w:val="26"/>
          <w:szCs w:val="26"/>
        </w:rPr>
      </w:pPr>
      <w:r w:rsidRPr="001E65D3">
        <w:rPr>
          <w:b/>
          <w:bCs/>
          <w:sz w:val="26"/>
          <w:szCs w:val="26"/>
          <w:cs/>
        </w:rPr>
        <w:t xml:space="preserve">1663. श्री तिरुची शिवाः </w:t>
      </w:r>
    </w:p>
    <w:p w:rsidR="006B5052" w:rsidRDefault="006B5052" w:rsidP="006B5052">
      <w:pPr>
        <w:tabs>
          <w:tab w:val="center" w:pos="4153"/>
          <w:tab w:val="left" w:pos="6610"/>
        </w:tabs>
        <w:jc w:val="both"/>
        <w:rPr>
          <w:rFonts w:hint="cs"/>
          <w:sz w:val="26"/>
          <w:szCs w:val="26"/>
        </w:rPr>
      </w:pPr>
    </w:p>
    <w:p w:rsidR="006B5052" w:rsidRDefault="006B5052" w:rsidP="006B5052">
      <w:pPr>
        <w:jc w:val="both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cs/>
        </w:rPr>
        <w:tab/>
      </w:r>
      <w:r>
        <w:rPr>
          <w:sz w:val="26"/>
          <w:szCs w:val="26"/>
          <w:cs/>
        </w:rPr>
        <w:t>क्या मानव संसाधन</w:t>
      </w:r>
      <w:r>
        <w:rPr>
          <w:rFonts w:hint="cs"/>
          <w:sz w:val="26"/>
          <w:szCs w:val="26"/>
          <w:cs/>
        </w:rPr>
        <w:t xml:space="preserve"> </w:t>
      </w:r>
      <w:r w:rsidRPr="0010010D">
        <w:rPr>
          <w:sz w:val="26"/>
          <w:szCs w:val="26"/>
          <w:cs/>
        </w:rPr>
        <w:t>विकास मंत्री यह बताने की कृपा करेंगे किः</w:t>
      </w:r>
    </w:p>
    <w:p w:rsidR="006B5052" w:rsidRDefault="006B5052" w:rsidP="006B5052">
      <w:pPr>
        <w:jc w:val="both"/>
        <w:rPr>
          <w:rFonts w:hint="cs"/>
          <w:sz w:val="26"/>
          <w:szCs w:val="26"/>
        </w:rPr>
      </w:pPr>
    </w:p>
    <w:p w:rsidR="006B5052" w:rsidRPr="0010010D" w:rsidRDefault="006B5052" w:rsidP="006B5052">
      <w:pPr>
        <w:jc w:val="both"/>
        <w:rPr>
          <w:sz w:val="26"/>
          <w:szCs w:val="26"/>
        </w:rPr>
      </w:pPr>
      <w:r w:rsidRPr="0010010D">
        <w:rPr>
          <w:sz w:val="26"/>
          <w:szCs w:val="26"/>
          <w:cs/>
        </w:rPr>
        <w:t>(क) प्राथमिक</w:t>
      </w:r>
      <w:r w:rsidRPr="0010010D">
        <w:rPr>
          <w:sz w:val="26"/>
          <w:szCs w:val="26"/>
        </w:rPr>
        <w:t xml:space="preserve">, </w:t>
      </w:r>
      <w:r w:rsidRPr="0010010D">
        <w:rPr>
          <w:sz w:val="26"/>
          <w:szCs w:val="26"/>
          <w:cs/>
        </w:rPr>
        <w:t>माध्यमिक और उच्चतर</w:t>
      </w:r>
      <w:r>
        <w:rPr>
          <w:rFonts w:hint="cs"/>
          <w:sz w:val="26"/>
          <w:szCs w:val="26"/>
          <w:cs/>
        </w:rPr>
        <w:t xml:space="preserve"> </w:t>
      </w:r>
      <w:r w:rsidRPr="0010010D">
        <w:rPr>
          <w:sz w:val="26"/>
          <w:szCs w:val="26"/>
          <w:cs/>
        </w:rPr>
        <w:t xml:space="preserve">माध्यमिक स्कूलों </w:t>
      </w:r>
      <w:r>
        <w:rPr>
          <w:sz w:val="26"/>
          <w:szCs w:val="26"/>
          <w:cs/>
        </w:rPr>
        <w:t>में सीखने संबंधी</w:t>
      </w:r>
      <w:r w:rsidRPr="0010010D">
        <w:rPr>
          <w:sz w:val="26"/>
          <w:szCs w:val="26"/>
          <w:cs/>
        </w:rPr>
        <w:t xml:space="preserve"> असमर्थता</w:t>
      </w:r>
      <w:r>
        <w:rPr>
          <w:rFonts w:hint="cs"/>
          <w:sz w:val="26"/>
          <w:szCs w:val="26"/>
          <w:cs/>
        </w:rPr>
        <w:t xml:space="preserve"> </w:t>
      </w:r>
      <w:r w:rsidRPr="0010010D">
        <w:rPr>
          <w:sz w:val="26"/>
          <w:szCs w:val="26"/>
          <w:cs/>
        </w:rPr>
        <w:t>वाले</w:t>
      </w:r>
      <w:r>
        <w:rPr>
          <w:rFonts w:hint="cs"/>
          <w:sz w:val="26"/>
          <w:szCs w:val="26"/>
          <w:cs/>
        </w:rPr>
        <w:t xml:space="preserve"> </w:t>
      </w:r>
      <w:r w:rsidRPr="0010010D">
        <w:rPr>
          <w:sz w:val="26"/>
          <w:szCs w:val="26"/>
          <w:cs/>
        </w:rPr>
        <w:t>कितने बच्चों का नामांकन कराया गया है</w:t>
      </w:r>
      <w:r w:rsidRPr="0010010D">
        <w:rPr>
          <w:sz w:val="26"/>
          <w:szCs w:val="26"/>
        </w:rPr>
        <w:t>;</w:t>
      </w:r>
    </w:p>
    <w:p w:rsidR="006B5052" w:rsidRPr="0010010D" w:rsidRDefault="006B5052" w:rsidP="006B5052">
      <w:pPr>
        <w:tabs>
          <w:tab w:val="center" w:pos="4153"/>
          <w:tab w:val="left" w:pos="6610"/>
        </w:tabs>
        <w:jc w:val="both"/>
        <w:rPr>
          <w:sz w:val="26"/>
          <w:szCs w:val="26"/>
        </w:rPr>
      </w:pPr>
      <w:r>
        <w:rPr>
          <w:sz w:val="26"/>
          <w:szCs w:val="26"/>
          <w:cs/>
        </w:rPr>
        <w:t>(ख) बच्चों में सीखने संबंधी</w:t>
      </w:r>
      <w:r w:rsidRPr="0010010D">
        <w:rPr>
          <w:sz w:val="26"/>
          <w:szCs w:val="26"/>
          <w:cs/>
        </w:rPr>
        <w:t xml:space="preserve"> असमर्थता के</w:t>
      </w:r>
      <w:r>
        <w:rPr>
          <w:rFonts w:hint="cs"/>
          <w:sz w:val="26"/>
          <w:szCs w:val="26"/>
          <w:cs/>
        </w:rPr>
        <w:t xml:space="preserve"> </w:t>
      </w:r>
      <w:r w:rsidRPr="0010010D">
        <w:rPr>
          <w:sz w:val="26"/>
          <w:szCs w:val="26"/>
          <w:cs/>
        </w:rPr>
        <w:t>बारे में जागरुकता और संवेदनशीलता बढ़ाने</w:t>
      </w:r>
      <w:r>
        <w:rPr>
          <w:rFonts w:hint="cs"/>
          <w:sz w:val="26"/>
          <w:szCs w:val="26"/>
          <w:cs/>
        </w:rPr>
        <w:t xml:space="preserve"> </w:t>
      </w:r>
      <w:r w:rsidRPr="0010010D">
        <w:rPr>
          <w:sz w:val="26"/>
          <w:szCs w:val="26"/>
          <w:cs/>
        </w:rPr>
        <w:t>के</w:t>
      </w:r>
      <w:r>
        <w:rPr>
          <w:rFonts w:hint="cs"/>
          <w:sz w:val="26"/>
          <w:szCs w:val="26"/>
          <w:cs/>
        </w:rPr>
        <w:t xml:space="preserve"> </w:t>
      </w:r>
      <w:r w:rsidRPr="0010010D">
        <w:rPr>
          <w:sz w:val="26"/>
          <w:szCs w:val="26"/>
          <w:cs/>
        </w:rPr>
        <w:t>लिए सरकार द्वारा क्या-क्या कदम उठाए जा रहे हैं</w:t>
      </w:r>
      <w:r w:rsidRPr="0010010D">
        <w:rPr>
          <w:sz w:val="26"/>
          <w:szCs w:val="26"/>
        </w:rPr>
        <w:t>;</w:t>
      </w:r>
      <w:r>
        <w:rPr>
          <w:rFonts w:hint="cs"/>
          <w:sz w:val="26"/>
          <w:szCs w:val="26"/>
          <w:cs/>
        </w:rPr>
        <w:t xml:space="preserve"> </w:t>
      </w:r>
      <w:r w:rsidRPr="0010010D">
        <w:rPr>
          <w:sz w:val="26"/>
          <w:szCs w:val="26"/>
          <w:cs/>
        </w:rPr>
        <w:t>और</w:t>
      </w:r>
    </w:p>
    <w:p w:rsidR="006B5052" w:rsidRDefault="006B5052" w:rsidP="006B5052">
      <w:pPr>
        <w:tabs>
          <w:tab w:val="center" w:pos="4153"/>
          <w:tab w:val="left" w:pos="6610"/>
        </w:tabs>
        <w:jc w:val="both"/>
        <w:rPr>
          <w:rFonts w:hint="cs"/>
          <w:sz w:val="26"/>
          <w:szCs w:val="26"/>
        </w:rPr>
      </w:pPr>
      <w:r w:rsidRPr="0010010D">
        <w:rPr>
          <w:sz w:val="26"/>
          <w:szCs w:val="26"/>
          <w:cs/>
        </w:rPr>
        <w:t>(ग) ऐसे बच्चों के शिक्षकों और माता-पिता</w:t>
      </w:r>
      <w:r>
        <w:rPr>
          <w:rFonts w:hint="cs"/>
          <w:sz w:val="26"/>
          <w:szCs w:val="26"/>
          <w:cs/>
        </w:rPr>
        <w:t xml:space="preserve"> </w:t>
      </w:r>
      <w:r w:rsidRPr="0010010D">
        <w:rPr>
          <w:sz w:val="26"/>
          <w:szCs w:val="26"/>
          <w:cs/>
        </w:rPr>
        <w:t>को परामर्श प्रदान करने के लिए सरकार</w:t>
      </w:r>
      <w:r>
        <w:rPr>
          <w:rFonts w:hint="cs"/>
          <w:sz w:val="26"/>
          <w:szCs w:val="26"/>
          <w:cs/>
        </w:rPr>
        <w:t xml:space="preserve"> </w:t>
      </w:r>
      <w:r w:rsidRPr="0010010D">
        <w:rPr>
          <w:sz w:val="26"/>
          <w:szCs w:val="26"/>
          <w:cs/>
        </w:rPr>
        <w:t>द्वारा</w:t>
      </w:r>
      <w:r>
        <w:rPr>
          <w:rFonts w:hint="cs"/>
          <w:sz w:val="26"/>
          <w:szCs w:val="26"/>
          <w:cs/>
        </w:rPr>
        <w:t xml:space="preserve"> </w:t>
      </w:r>
      <w:r w:rsidRPr="0010010D">
        <w:rPr>
          <w:sz w:val="26"/>
          <w:szCs w:val="26"/>
          <w:cs/>
        </w:rPr>
        <w:t>क्या-क्या कदम उठाए जा रहे हैं</w:t>
      </w:r>
      <w:r w:rsidRPr="0010010D">
        <w:rPr>
          <w:sz w:val="26"/>
          <w:szCs w:val="26"/>
        </w:rPr>
        <w:t>?</w:t>
      </w:r>
    </w:p>
    <w:p w:rsidR="006B5052" w:rsidRPr="003D4EC5" w:rsidRDefault="006B5052" w:rsidP="006B5052">
      <w:pPr>
        <w:jc w:val="center"/>
        <w:rPr>
          <w:b/>
          <w:bCs/>
          <w:sz w:val="26"/>
          <w:szCs w:val="26"/>
        </w:rPr>
      </w:pPr>
      <w:r w:rsidRPr="003D4EC5">
        <w:rPr>
          <w:rFonts w:ascii="Mangal" w:hAnsi="Mangal"/>
          <w:b/>
          <w:bCs/>
          <w:sz w:val="26"/>
          <w:szCs w:val="26"/>
          <w:cs/>
        </w:rPr>
        <w:t>उत्तर</w:t>
      </w:r>
    </w:p>
    <w:p w:rsidR="006B5052" w:rsidRPr="003D4EC5" w:rsidRDefault="006B5052" w:rsidP="006B5052">
      <w:pPr>
        <w:jc w:val="center"/>
        <w:rPr>
          <w:b/>
          <w:bCs/>
          <w:sz w:val="26"/>
          <w:szCs w:val="26"/>
        </w:rPr>
      </w:pPr>
      <w:r w:rsidRPr="003D4EC5">
        <w:rPr>
          <w:rFonts w:ascii="Mangal" w:hAnsi="Mangal"/>
          <w:b/>
          <w:bCs/>
          <w:sz w:val="26"/>
          <w:szCs w:val="26"/>
          <w:cs/>
        </w:rPr>
        <w:t>मानव</w:t>
      </w:r>
      <w:r w:rsidRPr="003D4EC5">
        <w:rPr>
          <w:b/>
          <w:bCs/>
          <w:sz w:val="26"/>
          <w:szCs w:val="26"/>
        </w:rPr>
        <w:t xml:space="preserve"> </w:t>
      </w:r>
      <w:r w:rsidRPr="003D4EC5">
        <w:rPr>
          <w:rFonts w:ascii="Mangal" w:hAnsi="Mangal"/>
          <w:b/>
          <w:bCs/>
          <w:sz w:val="26"/>
          <w:szCs w:val="26"/>
          <w:cs/>
        </w:rPr>
        <w:t>संसाधन</w:t>
      </w:r>
      <w:r w:rsidRPr="003D4EC5">
        <w:rPr>
          <w:b/>
          <w:bCs/>
          <w:sz w:val="26"/>
          <w:szCs w:val="26"/>
        </w:rPr>
        <w:t xml:space="preserve"> </w:t>
      </w:r>
      <w:r w:rsidRPr="003D4EC5">
        <w:rPr>
          <w:rFonts w:ascii="Mangal" w:hAnsi="Mangal"/>
          <w:b/>
          <w:bCs/>
          <w:sz w:val="26"/>
          <w:szCs w:val="26"/>
          <w:cs/>
        </w:rPr>
        <w:t>विकास</w:t>
      </w:r>
      <w:r w:rsidRPr="003D4EC5">
        <w:rPr>
          <w:b/>
          <w:bCs/>
          <w:sz w:val="26"/>
          <w:szCs w:val="26"/>
        </w:rPr>
        <w:t xml:space="preserve"> </w:t>
      </w:r>
      <w:r w:rsidRPr="003D4EC5">
        <w:rPr>
          <w:rFonts w:ascii="Mangal" w:hAnsi="Mangal"/>
          <w:b/>
          <w:bCs/>
          <w:sz w:val="26"/>
          <w:szCs w:val="26"/>
          <w:cs/>
        </w:rPr>
        <w:t>मंत्रालय</w:t>
      </w:r>
      <w:r w:rsidRPr="003D4EC5">
        <w:rPr>
          <w:rFonts w:ascii="Mangal" w:hAnsi="Mangal" w:hint="cs"/>
          <w:b/>
          <w:bCs/>
          <w:sz w:val="26"/>
          <w:szCs w:val="26"/>
          <w:cs/>
        </w:rPr>
        <w:t xml:space="preserve"> में राज्‍य </w:t>
      </w:r>
      <w:r w:rsidRPr="003D4EC5">
        <w:rPr>
          <w:rFonts w:ascii="Mangal" w:hAnsi="Mangal"/>
          <w:b/>
          <w:bCs/>
          <w:sz w:val="26"/>
          <w:szCs w:val="26"/>
          <w:cs/>
        </w:rPr>
        <w:t>मंत्री</w:t>
      </w:r>
    </w:p>
    <w:p w:rsidR="006B5052" w:rsidRPr="003D4EC5" w:rsidRDefault="006B5052" w:rsidP="006B5052">
      <w:pPr>
        <w:jc w:val="center"/>
        <w:rPr>
          <w:rFonts w:hint="cs"/>
          <w:b/>
          <w:bCs/>
          <w:sz w:val="26"/>
          <w:szCs w:val="26"/>
        </w:rPr>
      </w:pPr>
      <w:r w:rsidRPr="003D4EC5">
        <w:rPr>
          <w:rFonts w:hint="cs"/>
          <w:b/>
          <w:bCs/>
          <w:sz w:val="26"/>
          <w:szCs w:val="26"/>
          <w:cs/>
        </w:rPr>
        <w:t>(डॉ. सत्‍य पाल सिंह)</w:t>
      </w:r>
    </w:p>
    <w:p w:rsidR="006B5052" w:rsidRDefault="006B5052" w:rsidP="006B5052">
      <w:pPr>
        <w:tabs>
          <w:tab w:val="left" w:pos="5990"/>
        </w:tabs>
        <w:jc w:val="both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cs/>
        </w:rPr>
        <w:t>(क): प्राथमिक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 xml:space="preserve"> उच्‍च प्राथमिक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 xml:space="preserve"> माध्‍यमिक और उच्‍चतर माध्‍यमिक स्‍कूलों में सीखने संबंधी असमर्थता वाले बच्‍चों का राज्‍यवार नामांकन का ब्‍यौरा संलग्‍न है।</w:t>
      </w:r>
    </w:p>
    <w:p w:rsidR="006B5052" w:rsidRDefault="006B5052" w:rsidP="006B5052">
      <w:pPr>
        <w:tabs>
          <w:tab w:val="left" w:pos="5990"/>
        </w:tabs>
        <w:jc w:val="both"/>
        <w:rPr>
          <w:rFonts w:hint="cs"/>
          <w:sz w:val="26"/>
          <w:szCs w:val="26"/>
        </w:rPr>
      </w:pPr>
    </w:p>
    <w:p w:rsidR="006B5052" w:rsidRDefault="006B5052" w:rsidP="006B5052">
      <w:pPr>
        <w:tabs>
          <w:tab w:val="left" w:pos="5990"/>
        </w:tabs>
        <w:jc w:val="both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cs/>
        </w:rPr>
        <w:t>(ख) और (ग): सीखने संबंधी असमर्थता सहित असमर्थता वाले बच्‍चों के लिए जागरूकता और संवेदनशीलता उत्‍पन्‍न करने के लिए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 xml:space="preserve"> समग्र शिक्षा की केंद्रीय प्रायोजित योजना में अभिभावकों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 xml:space="preserve"> प्रधानाचार्यों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 xml:space="preserve"> अध्‍यापकों और समुदाय के लिए उन्‍मुखी कार्यक्रम और पर्यावरण निर्माण कार्यक्रम जैसे विभिन्‍न कार्यकलाप करने की व्‍यवस्‍था है।</w:t>
      </w:r>
    </w:p>
    <w:p w:rsidR="006B5052" w:rsidRDefault="006B5052" w:rsidP="006B5052">
      <w:pPr>
        <w:tabs>
          <w:tab w:val="left" w:pos="5990"/>
        </w:tabs>
        <w:jc w:val="both"/>
        <w:rPr>
          <w:rFonts w:hint="cs"/>
          <w:sz w:val="26"/>
          <w:szCs w:val="26"/>
        </w:rPr>
      </w:pPr>
    </w:p>
    <w:p w:rsidR="006B5052" w:rsidRDefault="006B5052" w:rsidP="006B5052">
      <w:pPr>
        <w:tabs>
          <w:tab w:val="left" w:pos="5990"/>
        </w:tabs>
        <w:jc w:val="both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cs/>
        </w:rPr>
        <w:lastRenderedPageBreak/>
        <w:t>वर्ष 2018-19 के दौरान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 xml:space="preserve"> 8731 पर्यावरण निर्माण कार्यक्रम अनुमोदित किए गए हैं जिनमें अभिभावक/समुदाय परामर्श शामिल है। इसके अतिरिक्‍त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 xml:space="preserve"> अब तक 6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>17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>271 प्रधानाचार्यों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 xml:space="preserve"> शैक्षणिक प्रशासकों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 xml:space="preserve"> अभिभावकों/माता-पिता के लिए उन्‍मुखी कार्यक्रम अनुमोदित किए गए हैं। इसके अलावा</w:t>
      </w:r>
      <w:r>
        <w:rPr>
          <w:rFonts w:hint="cs"/>
          <w:sz w:val="26"/>
          <w:szCs w:val="26"/>
        </w:rPr>
        <w:t>,</w:t>
      </w:r>
      <w:r>
        <w:rPr>
          <w:rFonts w:hint="cs"/>
          <w:sz w:val="26"/>
          <w:szCs w:val="26"/>
          <w:cs/>
        </w:rPr>
        <w:t xml:space="preserve"> योजना के तहत सीखने में असमर्थता सहित असमर्थता के विभिन्‍न पहलुओं पर शिक्षकों के संवेदीकरण हेतु पाठ्यचर्या अनुकूलन पर सामान्‍य शिक्षकों को प्रशिक्षण भी अनुमोदित है।</w:t>
      </w:r>
    </w:p>
    <w:p w:rsidR="006B5052" w:rsidRDefault="006B5052" w:rsidP="006B5052">
      <w:pPr>
        <w:tabs>
          <w:tab w:val="left" w:pos="5990"/>
        </w:tabs>
        <w:jc w:val="center"/>
        <w:rPr>
          <w:b/>
          <w:bCs/>
          <w:sz w:val="26"/>
          <w:szCs w:val="26"/>
          <w:cs/>
        </w:rPr>
      </w:pPr>
      <w:r w:rsidRPr="003D4EC5">
        <w:rPr>
          <w:rFonts w:hint="cs"/>
          <w:b/>
          <w:bCs/>
          <w:sz w:val="26"/>
          <w:szCs w:val="26"/>
          <w:cs/>
        </w:rPr>
        <w:t>*****</w:t>
      </w:r>
    </w:p>
    <w:p w:rsidR="006B5052" w:rsidRPr="006C3DA6" w:rsidRDefault="006B5052" w:rsidP="006B5052">
      <w:pPr>
        <w:pStyle w:val="NormalWeb"/>
        <w:spacing w:before="0" w:beforeAutospacing="0" w:after="0" w:afterAutospacing="0" w:line="184" w:lineRule="atLeast"/>
        <w:jc w:val="right"/>
        <w:rPr>
          <w:b/>
          <w:bCs/>
          <w:sz w:val="19"/>
          <w:szCs w:val="19"/>
        </w:rPr>
      </w:pPr>
      <w:r>
        <w:rPr>
          <w:sz w:val="26"/>
          <w:szCs w:val="26"/>
          <w:cs/>
        </w:rPr>
        <w:br w:type="page"/>
      </w:r>
      <w:r w:rsidRPr="006C3DA6">
        <w:rPr>
          <w:b/>
          <w:bCs/>
          <w:sz w:val="19"/>
          <w:szCs w:val="19"/>
          <w:cs/>
        </w:rPr>
        <w:lastRenderedPageBreak/>
        <w:t>संलग्नक</w:t>
      </w:r>
    </w:p>
    <w:p w:rsidR="006B5052" w:rsidRPr="006C3DA6" w:rsidRDefault="006B5052" w:rsidP="006B5052">
      <w:pPr>
        <w:tabs>
          <w:tab w:val="center" w:pos="4153"/>
          <w:tab w:val="left" w:pos="6610"/>
        </w:tabs>
        <w:jc w:val="both"/>
        <w:rPr>
          <w:rFonts w:ascii="Mangal" w:hAnsi="Mangal"/>
          <w:b/>
          <w:bCs/>
          <w:sz w:val="19"/>
          <w:szCs w:val="19"/>
        </w:rPr>
      </w:pPr>
      <w:proofErr w:type="gramStart"/>
      <w:r w:rsidRPr="006C3DA6">
        <w:rPr>
          <w:rFonts w:ascii="Mangal" w:hAnsi="Mangal"/>
          <w:b/>
          <w:bCs/>
          <w:sz w:val="19"/>
          <w:szCs w:val="19"/>
        </w:rPr>
        <w:t>''</w:t>
      </w:r>
      <w:r w:rsidRPr="006C3DA6">
        <w:rPr>
          <w:b/>
          <w:bCs/>
          <w:sz w:val="19"/>
          <w:szCs w:val="19"/>
          <w:cs/>
        </w:rPr>
        <w:t>सीखने में असमर्थता वाले बच्चे</w:t>
      </w:r>
      <w:r w:rsidRPr="006C3DA6">
        <w:rPr>
          <w:rFonts w:ascii="Mangal" w:hAnsi="Mangal" w:hint="cs"/>
          <w:b/>
          <w:bCs/>
          <w:sz w:val="19"/>
          <w:szCs w:val="19"/>
        </w:rPr>
        <w:t>''</w:t>
      </w:r>
      <w:r w:rsidRPr="006C3DA6">
        <w:rPr>
          <w:rFonts w:ascii="Mangal" w:hAnsi="Mangal"/>
          <w:b/>
          <w:bCs/>
          <w:sz w:val="19"/>
          <w:szCs w:val="19"/>
          <w:cs/>
        </w:rPr>
        <w:t xml:space="preserve"> के संबंध में</w:t>
      </w:r>
      <w:r w:rsidRPr="006C3DA6">
        <w:rPr>
          <w:rFonts w:ascii="Mangal" w:hAnsi="Mangal" w:hint="cs"/>
          <w:b/>
          <w:bCs/>
          <w:sz w:val="19"/>
          <w:szCs w:val="19"/>
          <w:cs/>
        </w:rPr>
        <w:t xml:space="preserve"> </w:t>
      </w:r>
      <w:r w:rsidRPr="0088643D">
        <w:rPr>
          <w:b/>
          <w:bCs/>
          <w:color w:val="000000"/>
          <w:sz w:val="19"/>
          <w:szCs w:val="19"/>
          <w:cs/>
        </w:rPr>
        <w:t>श्री</w:t>
      </w:r>
      <w:r w:rsidRPr="0088643D">
        <w:rPr>
          <w:b/>
          <w:bCs/>
          <w:sz w:val="19"/>
          <w:szCs w:val="19"/>
          <w:cs/>
        </w:rPr>
        <w:t xml:space="preserve"> तिरुची शिवा</w:t>
      </w:r>
      <w:r>
        <w:rPr>
          <w:rFonts w:hint="cs"/>
          <w:b/>
          <w:bCs/>
          <w:sz w:val="19"/>
          <w:szCs w:val="19"/>
          <w:cs/>
        </w:rPr>
        <w:t xml:space="preserve"> </w:t>
      </w:r>
      <w:r w:rsidRPr="006C3DA6">
        <w:rPr>
          <w:rFonts w:ascii="Mangal" w:hAnsi="Mangal"/>
          <w:b/>
          <w:bCs/>
          <w:sz w:val="19"/>
          <w:szCs w:val="19"/>
          <w:cs/>
        </w:rPr>
        <w:t>द्वारा दिनांक 27.12.2018 को राज्‍य सभा में पूछे जाने वाले अतारांकित प्रश्‍न सं.</w:t>
      </w:r>
      <w:proofErr w:type="gramEnd"/>
      <w:r w:rsidRPr="006C3DA6">
        <w:rPr>
          <w:rFonts w:ascii="Mangal" w:hAnsi="Mangal" w:hint="cs"/>
          <w:b/>
          <w:bCs/>
          <w:sz w:val="19"/>
          <w:szCs w:val="19"/>
          <w:cs/>
        </w:rPr>
        <w:t xml:space="preserve"> 1663 </w:t>
      </w:r>
      <w:r w:rsidRPr="006C3DA6">
        <w:rPr>
          <w:rFonts w:ascii="Mangal" w:hAnsi="Mangal"/>
          <w:b/>
          <w:bCs/>
          <w:sz w:val="19"/>
          <w:szCs w:val="19"/>
          <w:cs/>
        </w:rPr>
        <w:t>के भाग (क) के उत्‍तर में उल्‍लिखित</w:t>
      </w:r>
      <w:r w:rsidRPr="006C3DA6">
        <w:rPr>
          <w:rFonts w:ascii="Mangal" w:hAnsi="Mangal" w:hint="cs"/>
          <w:b/>
          <w:bCs/>
          <w:sz w:val="19"/>
          <w:szCs w:val="19"/>
          <w:cs/>
        </w:rPr>
        <w:t xml:space="preserve"> संलग्‍नक</w:t>
      </w:r>
      <w:r w:rsidRPr="006C3DA6">
        <w:rPr>
          <w:rFonts w:ascii="Mangal" w:hAnsi="Mangal"/>
          <w:b/>
          <w:bCs/>
          <w:sz w:val="19"/>
          <w:szCs w:val="19"/>
          <w:cs/>
        </w:rPr>
        <w:t>।</w:t>
      </w:r>
    </w:p>
    <w:p w:rsidR="006B5052" w:rsidRPr="006C3DA6" w:rsidRDefault="006B5052" w:rsidP="006B5052">
      <w:pPr>
        <w:spacing w:line="107" w:lineRule="atLeast"/>
        <w:rPr>
          <w:rFonts w:cs="Times New Roman"/>
          <w:color w:val="000000"/>
          <w:sz w:val="19"/>
          <w:szCs w:val="19"/>
        </w:rPr>
      </w:pPr>
      <w:r w:rsidRPr="006C3DA6">
        <w:rPr>
          <w:rFonts w:cs="Times New Roman"/>
          <w:color w:val="000000"/>
          <w:sz w:val="19"/>
          <w:szCs w:val="19"/>
        </w:rPr>
        <w:t> </w:t>
      </w:r>
    </w:p>
    <w:tbl>
      <w:tblPr>
        <w:tblW w:w="9553" w:type="dxa"/>
        <w:tblCellMar>
          <w:left w:w="0" w:type="dxa"/>
          <w:right w:w="0" w:type="dxa"/>
        </w:tblCellMar>
        <w:tblLook w:val="0000"/>
      </w:tblPr>
      <w:tblGrid>
        <w:gridCol w:w="587"/>
        <w:gridCol w:w="2936"/>
        <w:gridCol w:w="1530"/>
        <w:gridCol w:w="1530"/>
        <w:gridCol w:w="1265"/>
        <w:gridCol w:w="1705"/>
      </w:tblGrid>
      <w:tr w:rsidR="006B5052" w:rsidRPr="006C3DA6" w:rsidTr="002459A6">
        <w:trPr>
          <w:trHeight w:val="300"/>
        </w:trPr>
        <w:tc>
          <w:tcPr>
            <w:tcW w:w="95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6B5052" w:rsidRPr="006C3DA6" w:rsidTr="002459A6">
        <w:trPr>
          <w:trHeight w:val="9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b/>
                <w:bCs/>
                <w:sz w:val="19"/>
                <w:szCs w:val="19"/>
                <w:cs/>
              </w:rPr>
              <w:t>क्र</w:t>
            </w:r>
            <w:r w:rsidRPr="006C3DA6">
              <w:rPr>
                <w:rFonts w:hint="cs"/>
                <w:b/>
                <w:bCs/>
                <w:sz w:val="19"/>
                <w:szCs w:val="19"/>
                <w:cs/>
              </w:rPr>
              <w:t>.</w:t>
            </w:r>
            <w:r w:rsidRPr="006C3DA6">
              <w:rPr>
                <w:b/>
                <w:bCs/>
                <w:sz w:val="19"/>
                <w:szCs w:val="19"/>
                <w:cs/>
              </w:rPr>
              <w:t xml:space="preserve"> सं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b/>
                <w:bCs/>
                <w:sz w:val="19"/>
                <w:szCs w:val="19"/>
                <w:cs/>
              </w:rPr>
              <w:t>राज्य का नाम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cs/>
              </w:rPr>
              <w:t>प्राथमिक</w:t>
            </w:r>
          </w:p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b/>
                <w:bCs/>
                <w:sz w:val="19"/>
                <w:szCs w:val="19"/>
              </w:rPr>
              <w:t>(</w:t>
            </w:r>
            <w:r w:rsidRPr="006C3DA6">
              <w:rPr>
                <w:b/>
                <w:bCs/>
                <w:sz w:val="19"/>
                <w:szCs w:val="19"/>
                <w:cs/>
              </w:rPr>
              <w:t xml:space="preserve">कक्षा </w:t>
            </w:r>
            <w:r w:rsidRPr="006C3DA6">
              <w:rPr>
                <w:rFonts w:cs="Times New Roman"/>
                <w:b/>
                <w:bCs/>
                <w:sz w:val="19"/>
                <w:szCs w:val="19"/>
              </w:rPr>
              <w:t xml:space="preserve">1 </w:t>
            </w:r>
            <w:r w:rsidRPr="006C3DA6">
              <w:rPr>
                <w:b/>
                <w:bCs/>
                <w:sz w:val="19"/>
                <w:szCs w:val="19"/>
                <w:cs/>
              </w:rPr>
              <w:t xml:space="preserve">से कक्षा </w:t>
            </w:r>
            <w:r w:rsidRPr="006C3DA6">
              <w:rPr>
                <w:rFonts w:cs="Times New Roman"/>
                <w:b/>
                <w:bCs/>
                <w:sz w:val="19"/>
                <w:szCs w:val="19"/>
              </w:rPr>
              <w:t xml:space="preserve">5 </w:t>
            </w:r>
            <w:r w:rsidRPr="006C3DA6">
              <w:rPr>
                <w:b/>
                <w:bCs/>
                <w:sz w:val="19"/>
                <w:szCs w:val="19"/>
                <w:cs/>
              </w:rPr>
              <w:t>तक)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b/>
                <w:bCs/>
                <w:sz w:val="19"/>
                <w:szCs w:val="19"/>
                <w:cs/>
              </w:rPr>
              <w:t>उच्च प्राथमिक</w:t>
            </w:r>
          </w:p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b/>
                <w:bCs/>
                <w:sz w:val="19"/>
                <w:szCs w:val="19"/>
              </w:rPr>
              <w:t>(</w:t>
            </w:r>
            <w:r w:rsidRPr="006C3DA6">
              <w:rPr>
                <w:b/>
                <w:bCs/>
                <w:sz w:val="19"/>
                <w:szCs w:val="19"/>
                <w:cs/>
              </w:rPr>
              <w:t xml:space="preserve">कक्षा </w:t>
            </w:r>
            <w:r w:rsidRPr="006C3DA6">
              <w:rPr>
                <w:rFonts w:cs="Times New Roman"/>
                <w:b/>
                <w:bCs/>
                <w:sz w:val="19"/>
                <w:szCs w:val="19"/>
              </w:rPr>
              <w:t xml:space="preserve">6 </w:t>
            </w:r>
            <w:r w:rsidRPr="006C3DA6">
              <w:rPr>
                <w:b/>
                <w:bCs/>
                <w:sz w:val="19"/>
                <w:szCs w:val="19"/>
                <w:cs/>
              </w:rPr>
              <w:t xml:space="preserve">से कक्षा </w:t>
            </w:r>
            <w:r w:rsidRPr="006C3DA6">
              <w:rPr>
                <w:rFonts w:cs="Times New Roman"/>
                <w:b/>
                <w:bCs/>
                <w:sz w:val="19"/>
                <w:szCs w:val="19"/>
              </w:rPr>
              <w:t xml:space="preserve">8 </w:t>
            </w:r>
            <w:r w:rsidRPr="006C3DA6">
              <w:rPr>
                <w:b/>
                <w:bCs/>
                <w:sz w:val="19"/>
                <w:szCs w:val="19"/>
                <w:cs/>
              </w:rPr>
              <w:t>तक)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b/>
                <w:bCs/>
                <w:sz w:val="19"/>
                <w:szCs w:val="19"/>
                <w:cs/>
              </w:rPr>
              <w:t>माध्यमिक</w:t>
            </w:r>
          </w:p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b/>
                <w:bCs/>
                <w:sz w:val="19"/>
                <w:szCs w:val="19"/>
              </w:rPr>
              <w:t>(</w:t>
            </w:r>
            <w:r w:rsidRPr="006C3DA6">
              <w:rPr>
                <w:b/>
                <w:bCs/>
                <w:sz w:val="19"/>
                <w:szCs w:val="19"/>
                <w:cs/>
              </w:rPr>
              <w:t xml:space="preserve">कक्षा </w:t>
            </w:r>
            <w:r w:rsidRPr="006C3DA6">
              <w:rPr>
                <w:rFonts w:cs="Times New Roman"/>
                <w:b/>
                <w:bCs/>
                <w:sz w:val="19"/>
                <w:szCs w:val="19"/>
              </w:rPr>
              <w:t xml:space="preserve">9 </w:t>
            </w:r>
            <w:r w:rsidRPr="006C3DA6">
              <w:rPr>
                <w:b/>
                <w:bCs/>
                <w:sz w:val="19"/>
                <w:szCs w:val="19"/>
                <w:cs/>
              </w:rPr>
              <w:t xml:space="preserve">से कक्षा </w:t>
            </w:r>
            <w:r w:rsidRPr="006C3DA6">
              <w:rPr>
                <w:rFonts w:cs="Times New Roman"/>
                <w:b/>
                <w:bCs/>
                <w:sz w:val="19"/>
                <w:szCs w:val="19"/>
              </w:rPr>
              <w:t xml:space="preserve">10 </w:t>
            </w:r>
            <w:r w:rsidRPr="006C3DA6">
              <w:rPr>
                <w:b/>
                <w:bCs/>
                <w:sz w:val="19"/>
                <w:szCs w:val="19"/>
                <w:cs/>
              </w:rPr>
              <w:t>तक)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cs/>
              </w:rPr>
              <w:t>उच्‍चतर</w:t>
            </w:r>
            <w:r>
              <w:rPr>
                <w:rFonts w:hint="cs"/>
                <w:b/>
                <w:bCs/>
                <w:sz w:val="19"/>
                <w:szCs w:val="19"/>
                <w:cs/>
              </w:rPr>
              <w:t xml:space="preserve"> माध्‍यमिक </w:t>
            </w:r>
            <w:r w:rsidRPr="006C3DA6">
              <w:rPr>
                <w:rFonts w:cs="Times New Roman"/>
                <w:b/>
                <w:bCs/>
                <w:sz w:val="19"/>
                <w:szCs w:val="19"/>
              </w:rPr>
              <w:t>(</w:t>
            </w:r>
            <w:r w:rsidRPr="006C3DA6">
              <w:rPr>
                <w:b/>
                <w:bCs/>
                <w:sz w:val="19"/>
                <w:szCs w:val="19"/>
                <w:cs/>
              </w:rPr>
              <w:t xml:space="preserve">कक्षा </w:t>
            </w:r>
            <w:r w:rsidRPr="006C3DA6">
              <w:rPr>
                <w:rFonts w:cs="Times New Roman"/>
                <w:b/>
                <w:bCs/>
                <w:sz w:val="19"/>
                <w:szCs w:val="19"/>
              </w:rPr>
              <w:t xml:space="preserve">11 </w:t>
            </w:r>
            <w:r w:rsidRPr="006C3DA6">
              <w:rPr>
                <w:b/>
                <w:bCs/>
                <w:sz w:val="19"/>
                <w:szCs w:val="19"/>
                <w:cs/>
              </w:rPr>
              <w:t xml:space="preserve">से कक्षा </w:t>
            </w:r>
            <w:r w:rsidRPr="006C3DA6">
              <w:rPr>
                <w:rFonts w:cs="Times New Roman"/>
                <w:b/>
                <w:bCs/>
                <w:sz w:val="19"/>
                <w:szCs w:val="19"/>
              </w:rPr>
              <w:t xml:space="preserve">12 </w:t>
            </w:r>
            <w:r w:rsidRPr="006C3DA6">
              <w:rPr>
                <w:b/>
                <w:bCs/>
                <w:sz w:val="19"/>
                <w:szCs w:val="19"/>
                <w:cs/>
              </w:rPr>
              <w:t>तक)</w:t>
            </w:r>
          </w:p>
        </w:tc>
      </w:tr>
      <w:tr w:rsidR="006B5052" w:rsidRPr="006C3DA6" w:rsidTr="002459A6">
        <w:trPr>
          <w:trHeight w:val="401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अंडमान और निकोबार द्वीप समूह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0 3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0 1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आंध्र प्रदेश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6950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3258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854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अरुणाचल प्रदेश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212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75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34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0 1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4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असम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3740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1072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284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66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बिहार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9951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2594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464C59" w:rsidRDefault="006B5052" w:rsidP="002459A6">
            <w:pPr>
              <w:jc w:val="center"/>
              <w:rPr>
                <w:rFonts w:hint="cs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42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09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6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चंडीगढ़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203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405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140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0 5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छत्तीसगढ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7662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4418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70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0 7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8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दादर</w:t>
            </w:r>
            <w:r w:rsidRPr="006C3DA6">
              <w:rPr>
                <w:sz w:val="19"/>
                <w:szCs w:val="19"/>
                <w:cs/>
              </w:rPr>
              <w:t xml:space="preserve"> और नागर हवेली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0 7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0 2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9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दमन</w:t>
            </w:r>
            <w:r w:rsidRPr="006C3DA6">
              <w:rPr>
                <w:sz w:val="19"/>
                <w:szCs w:val="19"/>
                <w:cs/>
              </w:rPr>
              <w:t xml:space="preserve"> और </w:t>
            </w:r>
            <w:r w:rsidRPr="006C3DA6">
              <w:rPr>
                <w:rFonts w:ascii="Mangal" w:hAnsi="Mangal"/>
                <w:sz w:val="19"/>
                <w:szCs w:val="19"/>
                <w:cs/>
              </w:rPr>
              <w:t>दीव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0 1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10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दिल्ली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733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631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197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16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 xml:space="preserve">1 </w:t>
            </w:r>
            <w:proofErr w:type="spellStart"/>
            <w:r w:rsidRPr="006C3DA6">
              <w:rPr>
                <w:rFonts w:cs="Times New Roman"/>
                <w:sz w:val="19"/>
                <w:szCs w:val="19"/>
              </w:rPr>
              <w:t>1</w:t>
            </w:r>
            <w:proofErr w:type="spellEnd"/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गोवा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332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753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259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46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गुजरात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8938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5996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226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74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13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हरि‍याणा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1230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734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231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23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14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हिमाचल प्रदेश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1208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592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228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10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15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जम्मू और कश्मीर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786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491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120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27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16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झारखंड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2733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965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58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17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कर्नाटक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2537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2144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533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12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18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केरल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6027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6122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4769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746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19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लक्षद्वीप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27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27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0 2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0 1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20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मध्य</w:t>
            </w:r>
            <w:r w:rsidRPr="006C3DA6">
              <w:rPr>
                <w:sz w:val="19"/>
                <w:szCs w:val="19"/>
                <w:cs/>
              </w:rPr>
              <w:t>प्रदेश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10594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7525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79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28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21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महाराष्ट्र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22,188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11716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3025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885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22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मणिपुर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46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0 5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0 1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23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मेघालय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136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73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16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24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नागालैंड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194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91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0 6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25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ओडिशा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3132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1306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166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0 2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26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पांडिचेरी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25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26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0 3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27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पंजाब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8210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2393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210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०</w:t>
            </w:r>
            <w:r w:rsidRPr="006C3DA6">
              <w:rPr>
                <w:rFonts w:cs="Times New Roman"/>
                <w:sz w:val="19"/>
                <w:szCs w:val="19"/>
              </w:rPr>
              <w:t> </w:t>
            </w:r>
            <w:r w:rsidRPr="006C3DA6">
              <w:rPr>
                <w:sz w:val="19"/>
                <w:szCs w:val="19"/>
                <w:cs/>
              </w:rPr>
              <w:t>९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28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राजस्थान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14857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6746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211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55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29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सिक्किम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29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0 5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30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ascii="Mangal" w:hAnsi="Mangal"/>
                <w:sz w:val="19"/>
                <w:szCs w:val="19"/>
                <w:cs/>
              </w:rPr>
              <w:t>तमिलनाडु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1203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790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588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233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31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तेलंगाना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5688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2011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677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lastRenderedPageBreak/>
              <w:t>32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त्रिपुरा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47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16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0 7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0 1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33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उत्तर प्रदेश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17,892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5513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146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50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34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उत्तरांचल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658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282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42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0 4</w:t>
            </w:r>
          </w:p>
        </w:tc>
      </w:tr>
      <w:tr w:rsidR="006B5052" w:rsidRPr="006C3DA6" w:rsidTr="002459A6">
        <w:trPr>
          <w:trHeight w:val="300"/>
        </w:trPr>
        <w:tc>
          <w:tcPr>
            <w:tcW w:w="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35</w:t>
            </w:r>
          </w:p>
        </w:tc>
        <w:tc>
          <w:tcPr>
            <w:tcW w:w="29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052" w:rsidRPr="006C3DA6" w:rsidRDefault="006B5052" w:rsidP="002459A6">
            <w:pPr>
              <w:rPr>
                <w:rFonts w:cs="Times New Roman"/>
                <w:sz w:val="19"/>
                <w:szCs w:val="19"/>
              </w:rPr>
            </w:pPr>
            <w:r w:rsidRPr="006C3DA6">
              <w:rPr>
                <w:sz w:val="19"/>
                <w:szCs w:val="19"/>
                <w:cs/>
              </w:rPr>
              <w:t>पश्चिम बंगाल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1731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586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208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sz w:val="19"/>
                <w:szCs w:val="19"/>
              </w:rPr>
              <w:t>59</w:t>
            </w:r>
          </w:p>
        </w:tc>
      </w:tr>
      <w:tr w:rsidR="006B5052" w:rsidRPr="006C3DA6" w:rsidTr="002459A6">
        <w:trPr>
          <w:trHeight w:val="300"/>
        </w:trPr>
        <w:tc>
          <w:tcPr>
            <w:tcW w:w="3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b/>
                <w:bCs/>
                <w:sz w:val="19"/>
                <w:szCs w:val="19"/>
                <w:cs/>
              </w:rPr>
              <w:t>भारत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b/>
                <w:bCs/>
                <w:sz w:val="19"/>
                <w:szCs w:val="19"/>
              </w:rPr>
              <w:t>139,908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b/>
                <w:bCs/>
                <w:sz w:val="19"/>
                <w:szCs w:val="19"/>
              </w:rPr>
              <w:t>69,367</w:t>
            </w:r>
          </w:p>
        </w:tc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b/>
                <w:bCs/>
                <w:sz w:val="19"/>
                <w:szCs w:val="19"/>
              </w:rPr>
              <w:t>13,442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052" w:rsidRPr="006C3DA6" w:rsidRDefault="006B5052" w:rsidP="002459A6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C3DA6">
              <w:rPr>
                <w:rFonts w:cs="Times New Roman"/>
                <w:b/>
                <w:bCs/>
                <w:sz w:val="19"/>
                <w:szCs w:val="19"/>
              </w:rPr>
              <w:t>2379</w:t>
            </w:r>
          </w:p>
        </w:tc>
      </w:tr>
    </w:tbl>
    <w:p w:rsidR="006B5052" w:rsidRPr="006C3DA6" w:rsidRDefault="006B5052" w:rsidP="006B5052">
      <w:pPr>
        <w:rPr>
          <w:rFonts w:hint="cs"/>
          <w:b/>
          <w:bCs/>
          <w:color w:val="000000"/>
          <w:sz w:val="19"/>
          <w:szCs w:val="19"/>
        </w:rPr>
      </w:pPr>
      <w:r w:rsidRPr="006C3DA6">
        <w:rPr>
          <w:rFonts w:cs="Times New Roman"/>
          <w:b/>
          <w:bCs/>
          <w:color w:val="000000"/>
          <w:sz w:val="19"/>
          <w:szCs w:val="19"/>
        </w:rPr>
        <w:t>   </w:t>
      </w:r>
      <w:r w:rsidRPr="006C3DA6">
        <w:rPr>
          <w:b/>
          <w:bCs/>
          <w:color w:val="000000"/>
          <w:sz w:val="19"/>
          <w:szCs w:val="19"/>
          <w:cs/>
        </w:rPr>
        <w:t>स्रोत:-</w:t>
      </w:r>
      <w:r w:rsidRPr="006C3DA6">
        <w:rPr>
          <w:rFonts w:hint="cs"/>
          <w:b/>
          <w:bCs/>
          <w:color w:val="000000"/>
          <w:sz w:val="19"/>
          <w:szCs w:val="19"/>
          <w:cs/>
        </w:rPr>
        <w:t xml:space="preserve"> यूडाइस </w:t>
      </w:r>
      <w:r w:rsidRPr="006C3DA6">
        <w:rPr>
          <w:rFonts w:cs="Times New Roman"/>
          <w:b/>
          <w:bCs/>
          <w:color w:val="000000"/>
          <w:sz w:val="19"/>
          <w:szCs w:val="19"/>
        </w:rPr>
        <w:t xml:space="preserve">2016-17 </w:t>
      </w:r>
    </w:p>
    <w:p w:rsidR="006B5052" w:rsidRPr="00E63D5B" w:rsidRDefault="006B5052" w:rsidP="006B5052">
      <w:pPr>
        <w:jc w:val="center"/>
        <w:rPr>
          <w:rFonts w:cs="Times New Roman"/>
          <w:color w:val="000000"/>
        </w:rPr>
      </w:pPr>
      <w:r w:rsidRPr="006C3DA6">
        <w:rPr>
          <w:rFonts w:hint="cs"/>
          <w:b/>
          <w:bCs/>
          <w:color w:val="000000"/>
          <w:sz w:val="19"/>
          <w:szCs w:val="19"/>
          <w:cs/>
        </w:rPr>
        <w:t>*****</w:t>
      </w:r>
    </w:p>
    <w:p w:rsidR="007D1B41" w:rsidRDefault="007D1B41"/>
    <w:sectPr w:rsidR="007D1B41" w:rsidSect="007D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B5052"/>
    <w:rsid w:val="006B5052"/>
    <w:rsid w:val="007D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6B5052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  <w:style w:type="paragraph" w:styleId="NormalWeb">
    <w:name w:val="Normal (Web)"/>
    <w:basedOn w:val="Normal"/>
    <w:rsid w:val="006B5052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2018-12-27T04:46:00Z</dcterms:created>
  <dcterms:modified xsi:type="dcterms:W3CDTF">2018-12-27T04:47:00Z</dcterms:modified>
</cp:coreProperties>
</file>