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2F4" w:rsidRPr="00AE1933" w:rsidRDefault="00CF72F4" w:rsidP="00CF72F4">
      <w:pPr>
        <w:spacing w:after="0" w:line="240" w:lineRule="auto"/>
        <w:jc w:val="center"/>
        <w:rPr>
          <w:rFonts w:ascii="Mangal" w:hAnsi="Mangal" w:cs="Mangal"/>
          <w:b/>
          <w:bCs/>
          <w:sz w:val="24"/>
          <w:szCs w:val="24"/>
        </w:rPr>
      </w:pPr>
      <w:r w:rsidRPr="00AE1933">
        <w:rPr>
          <w:rFonts w:ascii="Mangal" w:hAnsi="Mangal" w:cs="Mangal"/>
          <w:b/>
          <w:bCs/>
          <w:sz w:val="24"/>
          <w:szCs w:val="24"/>
          <w:cs/>
        </w:rPr>
        <w:t>भारत सरकार</w:t>
      </w:r>
    </w:p>
    <w:p w:rsidR="00CF72F4" w:rsidRPr="00AE1933" w:rsidRDefault="00CF72F4" w:rsidP="00CF72F4">
      <w:pPr>
        <w:spacing w:after="0" w:line="240" w:lineRule="auto"/>
        <w:jc w:val="center"/>
        <w:rPr>
          <w:rFonts w:ascii="Mangal" w:hAnsi="Mangal" w:cs="Mangal"/>
          <w:b/>
          <w:bCs/>
          <w:sz w:val="24"/>
          <w:szCs w:val="24"/>
        </w:rPr>
      </w:pPr>
      <w:r w:rsidRPr="00AE1933">
        <w:rPr>
          <w:rFonts w:ascii="Mangal" w:hAnsi="Mangal" w:cs="Mangal"/>
          <w:b/>
          <w:bCs/>
          <w:sz w:val="24"/>
          <w:szCs w:val="24"/>
          <w:cs/>
        </w:rPr>
        <w:t>मानव संसाधन विकास मंत्रालय</w:t>
      </w:r>
    </w:p>
    <w:p w:rsidR="00CF72F4" w:rsidRPr="00AE1933" w:rsidRDefault="00CF72F4" w:rsidP="00CF72F4">
      <w:pPr>
        <w:spacing w:after="0" w:line="240" w:lineRule="auto"/>
        <w:jc w:val="center"/>
        <w:rPr>
          <w:rFonts w:ascii="Mangal" w:hAnsi="Mangal" w:cs="Mangal"/>
          <w:b/>
          <w:bCs/>
          <w:sz w:val="24"/>
          <w:szCs w:val="24"/>
        </w:rPr>
      </w:pPr>
      <w:r w:rsidRPr="00AE1933">
        <w:rPr>
          <w:rFonts w:ascii="Mangal" w:hAnsi="Mangal" w:cs="Mangal"/>
          <w:b/>
          <w:bCs/>
          <w:sz w:val="24"/>
          <w:szCs w:val="24"/>
          <w:cs/>
        </w:rPr>
        <w:t>उच्चतर शिक्षा विभाग</w:t>
      </w:r>
    </w:p>
    <w:p w:rsidR="00CF72F4" w:rsidRPr="00AE1933" w:rsidRDefault="00CF72F4" w:rsidP="00CF72F4">
      <w:pPr>
        <w:spacing w:after="0" w:line="240" w:lineRule="auto"/>
        <w:jc w:val="center"/>
        <w:rPr>
          <w:rFonts w:ascii="Mangal" w:hAnsi="Mangal" w:cs="Mangal"/>
          <w:b/>
          <w:bCs/>
          <w:sz w:val="24"/>
          <w:szCs w:val="24"/>
        </w:rPr>
      </w:pPr>
    </w:p>
    <w:p w:rsidR="00CF72F4" w:rsidRPr="00AE1933" w:rsidRDefault="00CF72F4" w:rsidP="00CF72F4">
      <w:pPr>
        <w:spacing w:after="0" w:line="240" w:lineRule="auto"/>
        <w:jc w:val="center"/>
        <w:rPr>
          <w:rFonts w:ascii="Mangal" w:hAnsi="Mangal" w:cs="Mangal"/>
          <w:b/>
          <w:bCs/>
          <w:sz w:val="24"/>
          <w:szCs w:val="24"/>
        </w:rPr>
      </w:pPr>
      <w:r w:rsidRPr="00AE1933">
        <w:rPr>
          <w:rFonts w:ascii="Mangal" w:hAnsi="Mangal" w:cs="Mangal"/>
          <w:b/>
          <w:bCs/>
          <w:sz w:val="24"/>
          <w:szCs w:val="24"/>
          <w:cs/>
        </w:rPr>
        <w:t>राज्य सभा</w:t>
      </w:r>
    </w:p>
    <w:p w:rsidR="00CF72F4" w:rsidRPr="00AE1933" w:rsidRDefault="00CF72F4" w:rsidP="00CF72F4">
      <w:pPr>
        <w:spacing w:after="0" w:line="240" w:lineRule="auto"/>
        <w:jc w:val="center"/>
        <w:rPr>
          <w:rFonts w:ascii="Mangal" w:hAnsi="Mangal" w:cs="Mangal"/>
          <w:b/>
          <w:bCs/>
          <w:sz w:val="24"/>
          <w:szCs w:val="24"/>
        </w:rPr>
      </w:pPr>
      <w:r w:rsidRPr="00AE1933">
        <w:rPr>
          <w:rFonts w:ascii="Mangal" w:hAnsi="Mangal" w:cs="Mangal"/>
          <w:b/>
          <w:bCs/>
          <w:sz w:val="24"/>
          <w:szCs w:val="24"/>
          <w:cs/>
        </w:rPr>
        <w:t>अतारांकित प्रश्न संख्याः 1200</w:t>
      </w:r>
    </w:p>
    <w:p w:rsidR="00CF72F4" w:rsidRPr="00AE1933" w:rsidRDefault="00CF72F4" w:rsidP="00CF72F4">
      <w:pPr>
        <w:spacing w:after="0" w:line="240" w:lineRule="auto"/>
        <w:jc w:val="center"/>
        <w:rPr>
          <w:rFonts w:ascii="Mangal" w:hAnsi="Mangal" w:cs="Mangal"/>
          <w:b/>
          <w:bCs/>
          <w:sz w:val="24"/>
          <w:szCs w:val="24"/>
        </w:rPr>
      </w:pPr>
      <w:r w:rsidRPr="00AE1933">
        <w:rPr>
          <w:rFonts w:ascii="Mangal" w:hAnsi="Mangal" w:cs="Mangal"/>
          <w:b/>
          <w:bCs/>
          <w:sz w:val="24"/>
          <w:szCs w:val="24"/>
          <w:cs/>
        </w:rPr>
        <w:t>उत्तर देने की तारीखः 20.12.2018</w:t>
      </w:r>
    </w:p>
    <w:p w:rsidR="00CF72F4" w:rsidRPr="00AE1933" w:rsidRDefault="00CF72F4" w:rsidP="00CF72F4">
      <w:pPr>
        <w:spacing w:after="0" w:line="240" w:lineRule="auto"/>
        <w:jc w:val="center"/>
        <w:rPr>
          <w:rFonts w:ascii="Mangal" w:hAnsi="Mangal" w:cs="Mangal"/>
          <w:b/>
          <w:bCs/>
          <w:sz w:val="24"/>
          <w:szCs w:val="24"/>
        </w:rPr>
      </w:pPr>
    </w:p>
    <w:p w:rsidR="00CF72F4" w:rsidRPr="00AE1933" w:rsidRDefault="00CF72F4" w:rsidP="00CF72F4">
      <w:pPr>
        <w:spacing w:after="0" w:line="240" w:lineRule="auto"/>
        <w:ind w:left="720" w:hanging="720"/>
        <w:jc w:val="center"/>
        <w:rPr>
          <w:rFonts w:ascii="Mangal" w:hAnsi="Mangal" w:cs="Mangal"/>
          <w:b/>
          <w:bCs/>
          <w:sz w:val="24"/>
          <w:szCs w:val="24"/>
        </w:rPr>
      </w:pPr>
      <w:r w:rsidRPr="00AE1933">
        <w:rPr>
          <w:rFonts w:ascii="Mangal" w:hAnsi="Mangal" w:cs="Mangal"/>
          <w:b/>
          <w:bCs/>
          <w:sz w:val="24"/>
          <w:szCs w:val="24"/>
          <w:cs/>
        </w:rPr>
        <w:t>उत्तर-पूर्वी क्षेत्र में शैक्षणिक संस्थान</w:t>
      </w:r>
    </w:p>
    <w:p w:rsidR="00CF72F4" w:rsidRPr="00AE1933" w:rsidRDefault="00CF72F4" w:rsidP="00CF72F4">
      <w:pPr>
        <w:spacing w:after="0" w:line="240" w:lineRule="auto"/>
        <w:ind w:left="720" w:hanging="720"/>
        <w:jc w:val="both"/>
        <w:rPr>
          <w:rFonts w:ascii="Mangal" w:hAnsi="Mangal" w:cs="Mangal"/>
          <w:b/>
          <w:bCs/>
          <w:sz w:val="24"/>
          <w:szCs w:val="24"/>
        </w:rPr>
      </w:pPr>
      <w:r w:rsidRPr="00AE1933">
        <w:rPr>
          <w:rFonts w:ascii="Mangal" w:hAnsi="Mangal" w:cs="Mangal"/>
          <w:b/>
          <w:bCs/>
          <w:sz w:val="24"/>
          <w:szCs w:val="24"/>
          <w:cs/>
        </w:rPr>
        <w:t xml:space="preserve">1200. सुश्री सरोज पाण्डेयः </w:t>
      </w:r>
    </w:p>
    <w:p w:rsidR="00CF72F4" w:rsidRPr="00AE1933" w:rsidRDefault="00CF72F4" w:rsidP="00CF72F4">
      <w:pPr>
        <w:spacing w:after="0" w:line="240" w:lineRule="auto"/>
        <w:ind w:left="720" w:hanging="720"/>
        <w:jc w:val="both"/>
        <w:rPr>
          <w:rFonts w:ascii="Mangal" w:hAnsi="Mangal" w:cs="Mangal"/>
          <w:b/>
          <w:bCs/>
          <w:sz w:val="24"/>
          <w:szCs w:val="24"/>
        </w:rPr>
      </w:pPr>
    </w:p>
    <w:p w:rsidR="00CF72F4" w:rsidRPr="00AE1933" w:rsidRDefault="00CF72F4" w:rsidP="00CF72F4">
      <w:pPr>
        <w:spacing w:after="0" w:line="240" w:lineRule="auto"/>
        <w:ind w:left="720" w:hanging="720"/>
        <w:jc w:val="both"/>
        <w:rPr>
          <w:rFonts w:ascii="Mangal" w:hAnsi="Mangal" w:cs="Mangal"/>
          <w:sz w:val="24"/>
          <w:szCs w:val="24"/>
        </w:rPr>
      </w:pPr>
      <w:r w:rsidRPr="00AE1933">
        <w:rPr>
          <w:rFonts w:ascii="Mangal" w:hAnsi="Mangal" w:cs="Mangal"/>
          <w:sz w:val="24"/>
          <w:szCs w:val="24"/>
          <w:cs/>
        </w:rPr>
        <w:t xml:space="preserve">क्या </w:t>
      </w:r>
      <w:r w:rsidRPr="00AE1933">
        <w:rPr>
          <w:rFonts w:ascii="Mangal" w:hAnsi="Mangal" w:cs="Mangal"/>
          <w:b/>
          <w:bCs/>
          <w:sz w:val="24"/>
          <w:szCs w:val="24"/>
          <w:cs/>
        </w:rPr>
        <w:t>मानव संसाधन विकास मंत्री</w:t>
      </w:r>
      <w:r w:rsidRPr="00AE1933">
        <w:rPr>
          <w:rFonts w:ascii="Mangal" w:hAnsi="Mangal" w:cs="Mangal"/>
          <w:sz w:val="24"/>
          <w:szCs w:val="24"/>
          <w:cs/>
        </w:rPr>
        <w:t xml:space="preserve"> यह बताने की कृपा करेंगे किः</w:t>
      </w:r>
    </w:p>
    <w:p w:rsidR="00CF72F4" w:rsidRPr="00AE1933" w:rsidRDefault="00CF72F4" w:rsidP="00CF72F4">
      <w:pPr>
        <w:spacing w:after="0" w:line="240" w:lineRule="auto"/>
        <w:ind w:left="720" w:hanging="720"/>
        <w:jc w:val="both"/>
        <w:rPr>
          <w:rFonts w:ascii="Mangal" w:hAnsi="Mangal" w:cs="Mangal"/>
          <w:sz w:val="24"/>
          <w:szCs w:val="24"/>
        </w:rPr>
      </w:pPr>
      <w:r w:rsidRPr="00AE1933">
        <w:rPr>
          <w:rFonts w:ascii="Mangal" w:hAnsi="Mangal" w:cs="Mangal"/>
          <w:sz w:val="24"/>
          <w:szCs w:val="24"/>
          <w:cs/>
        </w:rPr>
        <w:t xml:space="preserve">(क) </w:t>
      </w:r>
      <w:r w:rsidRPr="00AE1933">
        <w:rPr>
          <w:rFonts w:ascii="Mangal" w:hAnsi="Mangal" w:cs="Mangal"/>
          <w:sz w:val="24"/>
          <w:szCs w:val="24"/>
          <w:cs/>
        </w:rPr>
        <w:tab/>
        <w:t>क्या सरकार द्वारा देश के उत्तर-पूर्वी क्षेत्रों में उच्च शिक्षा को बढ़ावा देने के लिए नए</w:t>
      </w:r>
    </w:p>
    <w:p w:rsidR="00CF72F4" w:rsidRPr="00AE1933" w:rsidRDefault="00CF72F4" w:rsidP="00CF72F4">
      <w:pPr>
        <w:spacing w:after="0" w:line="240" w:lineRule="auto"/>
        <w:ind w:left="720"/>
        <w:jc w:val="both"/>
        <w:rPr>
          <w:rFonts w:ascii="Mangal" w:hAnsi="Mangal" w:cs="Mangal"/>
          <w:sz w:val="24"/>
          <w:szCs w:val="24"/>
        </w:rPr>
      </w:pPr>
      <w:r w:rsidRPr="00AE1933">
        <w:rPr>
          <w:rFonts w:ascii="Mangal" w:hAnsi="Mangal" w:cs="Mangal"/>
          <w:sz w:val="24"/>
          <w:szCs w:val="24"/>
          <w:cs/>
        </w:rPr>
        <w:t>विश्वविद्यालयों और उच्च शिक्षण संस्थानों की स्थापना की गई है</w:t>
      </w:r>
      <w:r w:rsidRPr="00AE1933">
        <w:rPr>
          <w:rFonts w:ascii="Mangal" w:hAnsi="Mangal" w:cs="Mangal"/>
          <w:sz w:val="24"/>
          <w:szCs w:val="24"/>
        </w:rPr>
        <w:t xml:space="preserve">; </w:t>
      </w:r>
      <w:r w:rsidRPr="00AE1933">
        <w:rPr>
          <w:rFonts w:ascii="Mangal" w:hAnsi="Mangal" w:cs="Mangal"/>
          <w:sz w:val="24"/>
          <w:szCs w:val="24"/>
          <w:cs/>
        </w:rPr>
        <w:t>और</w:t>
      </w:r>
    </w:p>
    <w:p w:rsidR="00CF72F4" w:rsidRPr="00AE1933" w:rsidRDefault="00CF72F4" w:rsidP="00CF72F4">
      <w:pPr>
        <w:spacing w:after="0" w:line="240" w:lineRule="auto"/>
        <w:ind w:left="720" w:hanging="720"/>
        <w:jc w:val="both"/>
        <w:rPr>
          <w:rFonts w:ascii="Mangal" w:hAnsi="Mangal" w:cs="Mangal"/>
          <w:sz w:val="24"/>
          <w:szCs w:val="24"/>
          <w:cs/>
        </w:rPr>
      </w:pPr>
      <w:r w:rsidRPr="00AE1933">
        <w:rPr>
          <w:rFonts w:ascii="Mangal" w:hAnsi="Mangal" w:cs="Mangal"/>
          <w:sz w:val="24"/>
          <w:szCs w:val="24"/>
          <w:cs/>
        </w:rPr>
        <w:t xml:space="preserve">(ख) </w:t>
      </w:r>
      <w:r w:rsidRPr="00AE1933">
        <w:rPr>
          <w:rFonts w:ascii="Mangal" w:hAnsi="Mangal" w:cs="Mangal"/>
          <w:sz w:val="24"/>
          <w:szCs w:val="24"/>
          <w:cs/>
        </w:rPr>
        <w:tab/>
        <w:t>यदि हां</w:t>
      </w:r>
      <w:r w:rsidRPr="00AE1933">
        <w:rPr>
          <w:rFonts w:ascii="Mangal" w:hAnsi="Mangal" w:cs="Mangal"/>
          <w:sz w:val="24"/>
          <w:szCs w:val="24"/>
        </w:rPr>
        <w:t xml:space="preserve">, </w:t>
      </w:r>
      <w:r w:rsidRPr="00AE1933">
        <w:rPr>
          <w:rFonts w:ascii="Mangal" w:hAnsi="Mangal" w:cs="Mangal"/>
          <w:sz w:val="24"/>
          <w:szCs w:val="24"/>
          <w:cs/>
        </w:rPr>
        <w:t>तो ऐसे कौन-कौन से संस्थान किन-किन जगहों पर स्थापित किए गये हैं</w:t>
      </w:r>
      <w:r w:rsidRPr="00AE1933">
        <w:rPr>
          <w:rFonts w:ascii="Mangal" w:hAnsi="Mangal" w:cs="Mangal"/>
          <w:sz w:val="24"/>
          <w:szCs w:val="24"/>
        </w:rPr>
        <w:t>?</w:t>
      </w:r>
    </w:p>
    <w:p w:rsidR="00CF72F4" w:rsidRPr="00AE1933" w:rsidRDefault="00CF72F4" w:rsidP="00CF72F4">
      <w:pPr>
        <w:spacing w:after="0" w:line="240" w:lineRule="auto"/>
        <w:ind w:left="720" w:hanging="720"/>
        <w:jc w:val="center"/>
        <w:rPr>
          <w:rFonts w:ascii="Mangal" w:hAnsi="Mangal" w:cs="Mangal"/>
          <w:b/>
          <w:bCs/>
          <w:sz w:val="24"/>
          <w:szCs w:val="24"/>
        </w:rPr>
      </w:pPr>
      <w:r w:rsidRPr="00AE1933">
        <w:rPr>
          <w:rFonts w:ascii="Mangal" w:hAnsi="Mangal" w:cs="Mangal"/>
          <w:b/>
          <w:bCs/>
          <w:sz w:val="24"/>
          <w:szCs w:val="24"/>
          <w:cs/>
        </w:rPr>
        <w:t xml:space="preserve">उत्तर </w:t>
      </w:r>
    </w:p>
    <w:p w:rsidR="00CF72F4" w:rsidRPr="00AE1933" w:rsidRDefault="00CF72F4" w:rsidP="00CF72F4">
      <w:pPr>
        <w:spacing w:after="0" w:line="240" w:lineRule="auto"/>
        <w:ind w:left="720" w:hanging="720"/>
        <w:jc w:val="center"/>
        <w:rPr>
          <w:rFonts w:ascii="Mangal" w:hAnsi="Mangal" w:cs="Mangal"/>
          <w:b/>
          <w:bCs/>
          <w:sz w:val="24"/>
          <w:szCs w:val="24"/>
        </w:rPr>
      </w:pPr>
      <w:r w:rsidRPr="00AE1933">
        <w:rPr>
          <w:rFonts w:ascii="Mangal" w:hAnsi="Mangal" w:cs="Mangal"/>
          <w:b/>
          <w:bCs/>
          <w:sz w:val="24"/>
          <w:szCs w:val="24"/>
          <w:cs/>
        </w:rPr>
        <w:t>मानव संसाधन विकास मंत्रालय में राज्य मंत्री</w:t>
      </w:r>
    </w:p>
    <w:p w:rsidR="00CF72F4" w:rsidRPr="00AE1933" w:rsidRDefault="00CF72F4" w:rsidP="00CF72F4">
      <w:pPr>
        <w:spacing w:after="0" w:line="240" w:lineRule="auto"/>
        <w:ind w:left="720" w:hanging="720"/>
        <w:jc w:val="center"/>
        <w:rPr>
          <w:rFonts w:ascii="Mangal" w:hAnsi="Mangal" w:cs="Mangal"/>
          <w:b/>
          <w:bCs/>
          <w:sz w:val="24"/>
          <w:szCs w:val="24"/>
        </w:rPr>
      </w:pPr>
      <w:r w:rsidRPr="00AE1933">
        <w:rPr>
          <w:rFonts w:ascii="Mangal" w:hAnsi="Mangal" w:cs="Mangal"/>
          <w:b/>
          <w:bCs/>
          <w:sz w:val="24"/>
          <w:szCs w:val="24"/>
          <w:cs/>
        </w:rPr>
        <w:t>(डॉ. सत्य पाल सिंह)</w:t>
      </w:r>
    </w:p>
    <w:p w:rsidR="00CF72F4" w:rsidRPr="00AE1933" w:rsidRDefault="00CF72F4" w:rsidP="00CF72F4">
      <w:pPr>
        <w:spacing w:after="0" w:line="240" w:lineRule="auto"/>
        <w:ind w:left="720" w:hanging="720"/>
        <w:jc w:val="center"/>
        <w:rPr>
          <w:rFonts w:ascii="Mangal" w:hAnsi="Mangal" w:cs="Mangal"/>
          <w:b/>
          <w:bCs/>
          <w:sz w:val="24"/>
          <w:szCs w:val="24"/>
        </w:rPr>
      </w:pPr>
    </w:p>
    <w:p w:rsidR="00CF72F4" w:rsidRPr="00AE1933" w:rsidRDefault="00CF72F4" w:rsidP="00CF72F4">
      <w:pPr>
        <w:spacing w:after="0" w:line="240" w:lineRule="auto"/>
        <w:jc w:val="both"/>
        <w:rPr>
          <w:rFonts w:ascii="Mangal" w:hAnsi="Mangal" w:cs="Mangal"/>
          <w:sz w:val="24"/>
          <w:szCs w:val="24"/>
        </w:rPr>
      </w:pPr>
      <w:r w:rsidRPr="00AE1933">
        <w:rPr>
          <w:rFonts w:ascii="Mangal" w:hAnsi="Mangal" w:cs="Mangal"/>
          <w:sz w:val="24"/>
          <w:szCs w:val="24"/>
          <w:cs/>
        </w:rPr>
        <w:t xml:space="preserve"> (क) जी, हां, भारत सरकार पूर्वोत्तर क्षेत्र में उच्च शिक्षा के संवर्धन पर जोर दे रही है। तद्नुसार केन्द्र सरकार ने पूर्वोत्तर क्षेत्र में पहले से मौजूद केन्द्र</w:t>
      </w:r>
      <w:r w:rsidRPr="00AE1933">
        <w:rPr>
          <w:rFonts w:ascii="Mangal" w:hAnsi="Mangal" w:cs="Mangal"/>
          <w:sz w:val="24"/>
          <w:szCs w:val="24"/>
        </w:rPr>
        <w:t xml:space="preserve"> </w:t>
      </w:r>
      <w:r w:rsidRPr="00AE1933">
        <w:rPr>
          <w:rFonts w:ascii="Mangal" w:hAnsi="Mangal" w:cs="Mangal"/>
          <w:sz w:val="24"/>
          <w:szCs w:val="24"/>
          <w:cs/>
        </w:rPr>
        <w:t xml:space="preserve">द्वारा वित्तपोषित उच्च शिक्षा संस्थाओं नामतः 9 केन्द्रीय विश्वविद्यालयों, 8 राष्ट्रीय प्रौद्योगिकी संस्थानो (एनआईटी), भारतीय प्रबंध संस्थान (आईआईएम), शिलांग, भारतीय प्रौद्योगिकी संस्थान (आईआईटी), गुवाहाटी, पूर्वोत्तर क्षेत्रीय विज्ञान एवं प्रौद्योगिकी संस्थान (एनईआरआईएसटी), अरूणाचल प्रदेश तथा भारतीय सूचना प्रौद्योगिकी संस्थान (आईआईआईटी), गुवाहाटी के अतिरिक्त सार्वजनिक-निजी भागीदारी (पीपीपी) पद्धति से दो नए भारतीय सूचना प्रौद्योगिकी संस्थानों (आईआईआईटी) की स्थापना की है। </w:t>
      </w:r>
    </w:p>
    <w:p w:rsidR="00CF72F4" w:rsidRPr="00AE1933" w:rsidRDefault="00CF72F4" w:rsidP="00CF72F4">
      <w:pPr>
        <w:spacing w:after="0" w:line="240" w:lineRule="auto"/>
        <w:jc w:val="both"/>
        <w:rPr>
          <w:rFonts w:ascii="Mangal" w:hAnsi="Mangal" w:cs="Mangal"/>
          <w:sz w:val="24"/>
          <w:szCs w:val="24"/>
        </w:rPr>
      </w:pPr>
      <w:r w:rsidRPr="00AE1933">
        <w:rPr>
          <w:rFonts w:ascii="Mangal" w:hAnsi="Mangal" w:cs="Mangal"/>
          <w:sz w:val="24"/>
          <w:szCs w:val="24"/>
          <w:cs/>
        </w:rPr>
        <w:t>(ख)</w:t>
      </w:r>
      <w:r w:rsidRPr="00AE1933">
        <w:rPr>
          <w:rFonts w:ascii="Mangal" w:hAnsi="Mangal" w:cs="Mangal"/>
          <w:sz w:val="24"/>
          <w:szCs w:val="24"/>
        </w:rPr>
        <w:t>:</w:t>
      </w:r>
      <w:r w:rsidRPr="00AE1933">
        <w:rPr>
          <w:rFonts w:ascii="Mangal" w:hAnsi="Mangal" w:cs="Mangal"/>
          <w:sz w:val="24"/>
          <w:szCs w:val="24"/>
        </w:rPr>
        <w:tab/>
      </w:r>
      <w:r w:rsidRPr="00AE1933">
        <w:rPr>
          <w:rFonts w:ascii="Mangal" w:hAnsi="Mangal" w:cs="Mangal"/>
          <w:sz w:val="24"/>
          <w:szCs w:val="24"/>
          <w:cs/>
        </w:rPr>
        <w:t>नए संस्थानों के नाम और उनके स्थान निम्नानुसार हैं</w:t>
      </w:r>
      <w:r w:rsidRPr="00AE1933">
        <w:rPr>
          <w:rFonts w:ascii="Mangal" w:hAnsi="Mangal" w:cs="Mangal"/>
          <w:sz w:val="24"/>
          <w:szCs w:val="24"/>
        </w:rPr>
        <w:t>:</w:t>
      </w:r>
      <w:r w:rsidRPr="00AE1933">
        <w:rPr>
          <w:rFonts w:ascii="Mangal" w:hAnsi="Mangal" w:cs="Mangal"/>
          <w:sz w:val="24"/>
          <w:szCs w:val="24"/>
          <w:cs/>
        </w:rPr>
        <w:t>-</w:t>
      </w:r>
    </w:p>
    <w:tbl>
      <w:tblPr>
        <w:tblStyle w:val="TableGrid"/>
        <w:tblW w:w="0" w:type="auto"/>
        <w:tblLook w:val="04A0"/>
      </w:tblPr>
      <w:tblGrid>
        <w:gridCol w:w="737"/>
        <w:gridCol w:w="2799"/>
        <w:gridCol w:w="3777"/>
        <w:gridCol w:w="1929"/>
      </w:tblGrid>
      <w:tr w:rsidR="00CF72F4" w:rsidRPr="00AE1933" w:rsidTr="004B49A3">
        <w:tc>
          <w:tcPr>
            <w:tcW w:w="738" w:type="dxa"/>
          </w:tcPr>
          <w:p w:rsidR="00CF72F4" w:rsidRPr="00AE1933" w:rsidRDefault="00CF72F4" w:rsidP="004B49A3">
            <w:pPr>
              <w:jc w:val="both"/>
              <w:rPr>
                <w:rFonts w:ascii="Mangal" w:hAnsi="Mangal" w:cs="Mangal"/>
                <w:sz w:val="24"/>
                <w:szCs w:val="24"/>
              </w:rPr>
            </w:pPr>
            <w:r w:rsidRPr="00AE1933">
              <w:rPr>
                <w:rFonts w:ascii="Mangal" w:hAnsi="Mangal" w:cs="Mangal"/>
                <w:sz w:val="24"/>
                <w:szCs w:val="24"/>
                <w:cs/>
              </w:rPr>
              <w:t>क्र.सं.</w:t>
            </w:r>
          </w:p>
        </w:tc>
        <w:tc>
          <w:tcPr>
            <w:tcW w:w="2880" w:type="dxa"/>
          </w:tcPr>
          <w:p w:rsidR="00CF72F4" w:rsidRPr="00AE1933" w:rsidRDefault="00CF72F4" w:rsidP="004B49A3">
            <w:pPr>
              <w:jc w:val="both"/>
              <w:rPr>
                <w:rFonts w:ascii="Mangal" w:hAnsi="Mangal" w:cs="Mangal"/>
                <w:sz w:val="24"/>
                <w:szCs w:val="24"/>
              </w:rPr>
            </w:pPr>
            <w:r w:rsidRPr="00AE1933">
              <w:rPr>
                <w:rFonts w:ascii="Mangal" w:hAnsi="Mangal" w:cs="Mangal"/>
                <w:sz w:val="24"/>
                <w:szCs w:val="24"/>
                <w:cs/>
              </w:rPr>
              <w:t>संस्थान का नाम</w:t>
            </w:r>
          </w:p>
        </w:tc>
        <w:tc>
          <w:tcPr>
            <w:tcW w:w="3960" w:type="dxa"/>
          </w:tcPr>
          <w:p w:rsidR="00CF72F4" w:rsidRPr="00AE1933" w:rsidRDefault="00CF72F4" w:rsidP="004B49A3">
            <w:pPr>
              <w:jc w:val="both"/>
              <w:rPr>
                <w:rFonts w:ascii="Mangal" w:hAnsi="Mangal" w:cs="Mangal"/>
                <w:sz w:val="24"/>
                <w:szCs w:val="24"/>
              </w:rPr>
            </w:pPr>
            <w:r w:rsidRPr="00AE1933">
              <w:rPr>
                <w:rFonts w:ascii="Mangal" w:hAnsi="Mangal" w:cs="Mangal"/>
                <w:sz w:val="24"/>
                <w:szCs w:val="24"/>
                <w:cs/>
              </w:rPr>
              <w:t>संस्थान का स्थान</w:t>
            </w:r>
          </w:p>
        </w:tc>
        <w:tc>
          <w:tcPr>
            <w:tcW w:w="1998" w:type="dxa"/>
          </w:tcPr>
          <w:p w:rsidR="00CF72F4" w:rsidRPr="00AE1933" w:rsidRDefault="00CF72F4" w:rsidP="004B49A3">
            <w:pPr>
              <w:jc w:val="both"/>
              <w:rPr>
                <w:rFonts w:ascii="Mangal" w:hAnsi="Mangal" w:cs="Mangal"/>
                <w:sz w:val="24"/>
                <w:szCs w:val="24"/>
              </w:rPr>
            </w:pPr>
            <w:r w:rsidRPr="00AE1933">
              <w:rPr>
                <w:rFonts w:ascii="Mangal" w:hAnsi="Mangal" w:cs="Mangal"/>
                <w:sz w:val="24"/>
                <w:szCs w:val="24"/>
                <w:cs/>
              </w:rPr>
              <w:t>स्थापना का वर्ष</w:t>
            </w:r>
          </w:p>
        </w:tc>
      </w:tr>
      <w:tr w:rsidR="00CF72F4" w:rsidRPr="00AE1933" w:rsidTr="004B49A3">
        <w:tc>
          <w:tcPr>
            <w:tcW w:w="738" w:type="dxa"/>
          </w:tcPr>
          <w:p w:rsidR="00CF72F4" w:rsidRPr="00AE1933" w:rsidRDefault="00CF72F4" w:rsidP="004B49A3">
            <w:pPr>
              <w:jc w:val="both"/>
              <w:rPr>
                <w:rFonts w:ascii="Mangal" w:hAnsi="Mangal" w:cs="Mangal"/>
                <w:sz w:val="24"/>
                <w:szCs w:val="24"/>
              </w:rPr>
            </w:pPr>
            <w:r w:rsidRPr="00AE1933">
              <w:rPr>
                <w:rFonts w:ascii="Mangal" w:hAnsi="Mangal" w:cs="Mangal"/>
                <w:sz w:val="24"/>
                <w:szCs w:val="24"/>
                <w:cs/>
              </w:rPr>
              <w:t>1.</w:t>
            </w:r>
          </w:p>
        </w:tc>
        <w:tc>
          <w:tcPr>
            <w:tcW w:w="2880" w:type="dxa"/>
          </w:tcPr>
          <w:p w:rsidR="00CF72F4" w:rsidRPr="00AE1933" w:rsidRDefault="00CF72F4" w:rsidP="004B49A3">
            <w:pPr>
              <w:jc w:val="both"/>
              <w:rPr>
                <w:rFonts w:ascii="Mangal" w:hAnsi="Mangal" w:cs="Mangal"/>
                <w:sz w:val="24"/>
                <w:szCs w:val="24"/>
              </w:rPr>
            </w:pPr>
            <w:r w:rsidRPr="00AE1933">
              <w:rPr>
                <w:rFonts w:ascii="Mangal" w:hAnsi="Mangal" w:cs="Mangal"/>
                <w:sz w:val="24"/>
                <w:szCs w:val="24"/>
                <w:cs/>
              </w:rPr>
              <w:t>आईआईआईटी-सेनापति</w:t>
            </w:r>
          </w:p>
        </w:tc>
        <w:tc>
          <w:tcPr>
            <w:tcW w:w="3960" w:type="dxa"/>
          </w:tcPr>
          <w:p w:rsidR="00CF72F4" w:rsidRPr="00AE1933" w:rsidRDefault="00CF72F4" w:rsidP="004B49A3">
            <w:pPr>
              <w:jc w:val="both"/>
              <w:rPr>
                <w:rFonts w:ascii="Mangal" w:hAnsi="Mangal" w:cs="Mangal"/>
                <w:sz w:val="24"/>
                <w:szCs w:val="24"/>
              </w:rPr>
            </w:pPr>
            <w:r w:rsidRPr="00AE1933">
              <w:rPr>
                <w:rFonts w:ascii="Mangal" w:hAnsi="Mangal" w:cs="Mangal"/>
                <w:sz w:val="24"/>
                <w:szCs w:val="24"/>
                <w:cs/>
              </w:rPr>
              <w:t>मंत्रीपुखरी, इम्फाल, मणिपुर</w:t>
            </w:r>
          </w:p>
        </w:tc>
        <w:tc>
          <w:tcPr>
            <w:tcW w:w="1998" w:type="dxa"/>
          </w:tcPr>
          <w:p w:rsidR="00CF72F4" w:rsidRPr="00AE1933" w:rsidRDefault="00CF72F4" w:rsidP="004B49A3">
            <w:pPr>
              <w:jc w:val="both"/>
              <w:rPr>
                <w:rFonts w:ascii="Mangal" w:hAnsi="Mangal" w:cs="Mangal"/>
                <w:sz w:val="24"/>
                <w:szCs w:val="24"/>
              </w:rPr>
            </w:pPr>
            <w:r w:rsidRPr="00AE1933">
              <w:rPr>
                <w:rFonts w:ascii="Mangal" w:hAnsi="Mangal" w:cs="Mangal"/>
                <w:sz w:val="24"/>
                <w:szCs w:val="24"/>
                <w:cs/>
              </w:rPr>
              <w:t>2015-16</w:t>
            </w:r>
          </w:p>
        </w:tc>
      </w:tr>
      <w:tr w:rsidR="00CF72F4" w:rsidRPr="00AE1933" w:rsidTr="004B49A3">
        <w:tc>
          <w:tcPr>
            <w:tcW w:w="738" w:type="dxa"/>
          </w:tcPr>
          <w:p w:rsidR="00CF72F4" w:rsidRPr="00AE1933" w:rsidRDefault="00CF72F4" w:rsidP="004B49A3">
            <w:pPr>
              <w:jc w:val="both"/>
              <w:rPr>
                <w:rFonts w:ascii="Mangal" w:hAnsi="Mangal" w:cs="Mangal"/>
                <w:sz w:val="24"/>
                <w:szCs w:val="24"/>
              </w:rPr>
            </w:pPr>
            <w:r w:rsidRPr="00AE1933">
              <w:rPr>
                <w:rFonts w:ascii="Mangal" w:hAnsi="Mangal" w:cs="Mangal"/>
                <w:sz w:val="24"/>
                <w:szCs w:val="24"/>
                <w:cs/>
              </w:rPr>
              <w:t>2.</w:t>
            </w:r>
          </w:p>
        </w:tc>
        <w:tc>
          <w:tcPr>
            <w:tcW w:w="2880" w:type="dxa"/>
          </w:tcPr>
          <w:p w:rsidR="00CF72F4" w:rsidRPr="00AE1933" w:rsidRDefault="00CF72F4" w:rsidP="004B49A3">
            <w:pPr>
              <w:jc w:val="both"/>
              <w:rPr>
                <w:rFonts w:ascii="Mangal" w:hAnsi="Mangal" w:cs="Mangal"/>
                <w:sz w:val="24"/>
                <w:szCs w:val="24"/>
              </w:rPr>
            </w:pPr>
            <w:r w:rsidRPr="00AE1933">
              <w:rPr>
                <w:rFonts w:ascii="Mangal" w:hAnsi="Mangal" w:cs="Mangal"/>
                <w:sz w:val="24"/>
                <w:szCs w:val="24"/>
                <w:cs/>
              </w:rPr>
              <w:t>आईआईआईटी-अगरतला</w:t>
            </w:r>
          </w:p>
        </w:tc>
        <w:tc>
          <w:tcPr>
            <w:tcW w:w="3960" w:type="dxa"/>
          </w:tcPr>
          <w:p w:rsidR="00CF72F4" w:rsidRPr="00AE1933" w:rsidRDefault="00CF72F4" w:rsidP="004B49A3">
            <w:pPr>
              <w:jc w:val="both"/>
              <w:rPr>
                <w:rFonts w:ascii="Mangal" w:hAnsi="Mangal" w:cs="Mangal"/>
                <w:sz w:val="24"/>
                <w:szCs w:val="24"/>
              </w:rPr>
            </w:pPr>
            <w:r w:rsidRPr="00AE1933">
              <w:rPr>
                <w:rFonts w:ascii="Mangal" w:hAnsi="Mangal" w:cs="Mangal"/>
                <w:sz w:val="24"/>
                <w:szCs w:val="24"/>
                <w:cs/>
              </w:rPr>
              <w:t>अगरतला, त्रिपुरा</w:t>
            </w:r>
          </w:p>
        </w:tc>
        <w:tc>
          <w:tcPr>
            <w:tcW w:w="1998" w:type="dxa"/>
          </w:tcPr>
          <w:p w:rsidR="00CF72F4" w:rsidRPr="00AE1933" w:rsidRDefault="00CF72F4" w:rsidP="004B49A3">
            <w:pPr>
              <w:jc w:val="both"/>
              <w:rPr>
                <w:rFonts w:ascii="Mangal" w:hAnsi="Mangal" w:cs="Mangal"/>
                <w:sz w:val="24"/>
                <w:szCs w:val="24"/>
              </w:rPr>
            </w:pPr>
            <w:r w:rsidRPr="00AE1933">
              <w:rPr>
                <w:rFonts w:ascii="Mangal" w:hAnsi="Mangal" w:cs="Mangal"/>
                <w:sz w:val="24"/>
                <w:szCs w:val="24"/>
                <w:cs/>
              </w:rPr>
              <w:t>2018-19</w:t>
            </w:r>
          </w:p>
        </w:tc>
      </w:tr>
    </w:tbl>
    <w:p w:rsidR="00CF72F4" w:rsidRPr="00AE1933" w:rsidRDefault="00CF72F4" w:rsidP="00CF72F4">
      <w:pPr>
        <w:spacing w:after="0" w:line="240" w:lineRule="auto"/>
        <w:jc w:val="both"/>
        <w:rPr>
          <w:rFonts w:ascii="Mangal" w:hAnsi="Mangal" w:cs="Mangal"/>
          <w:sz w:val="24"/>
          <w:szCs w:val="24"/>
        </w:rPr>
      </w:pPr>
    </w:p>
    <w:p w:rsidR="00CF72F4" w:rsidRPr="00AE1933" w:rsidRDefault="00CF72F4" w:rsidP="00CF72F4">
      <w:pPr>
        <w:spacing w:after="0" w:line="240" w:lineRule="auto"/>
        <w:jc w:val="center"/>
        <w:rPr>
          <w:rFonts w:ascii="Mangal" w:hAnsi="Mangal" w:cs="Mangal"/>
          <w:sz w:val="24"/>
          <w:szCs w:val="24"/>
          <w:cs/>
        </w:rPr>
      </w:pPr>
      <w:r w:rsidRPr="00AE1933">
        <w:rPr>
          <w:rFonts w:ascii="Mangal" w:hAnsi="Mangal" w:cs="Mangal"/>
          <w:sz w:val="24"/>
          <w:szCs w:val="24"/>
          <w:cs/>
        </w:rPr>
        <w:t>*****</w:t>
      </w:r>
    </w:p>
    <w:p w:rsidR="008750E5" w:rsidRDefault="008750E5"/>
    <w:sectPr w:rsidR="008750E5" w:rsidSect="008750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F72F4"/>
    <w:rsid w:val="008750E5"/>
    <w:rsid w:val="00CF72F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2F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72F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1216</Characters>
  <Application>Microsoft Office Word</Application>
  <DocSecurity>0</DocSecurity>
  <Lines>10</Lines>
  <Paragraphs>2</Paragraphs>
  <ScaleCrop>false</ScaleCrop>
  <Company>Hewlett-Packard Company</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2018-12-20T05:07:00Z</dcterms:created>
  <dcterms:modified xsi:type="dcterms:W3CDTF">2018-12-20T05:08:00Z</dcterms:modified>
</cp:coreProperties>
</file>