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2" w:rsidRPr="007A06A4" w:rsidRDefault="006F0312" w:rsidP="006F0312">
      <w:pPr>
        <w:jc w:val="center"/>
        <w:rPr>
          <w:b/>
          <w:bCs/>
        </w:rPr>
      </w:pPr>
      <w:r w:rsidRPr="007A06A4">
        <w:rPr>
          <w:b/>
          <w:bCs/>
          <w:cs/>
        </w:rPr>
        <w:t>भारत सरकार</w:t>
      </w:r>
    </w:p>
    <w:p w:rsidR="006F0312" w:rsidRPr="007A06A4" w:rsidRDefault="006F0312" w:rsidP="006F0312">
      <w:pPr>
        <w:jc w:val="center"/>
      </w:pPr>
      <w:r w:rsidRPr="007A06A4">
        <w:rPr>
          <w:cs/>
        </w:rPr>
        <w:t>मानव संसाधन विकास मंत्रालय</w:t>
      </w:r>
    </w:p>
    <w:p w:rsidR="006F0312" w:rsidRPr="007A06A4" w:rsidRDefault="006F0312" w:rsidP="006F0312">
      <w:pPr>
        <w:jc w:val="center"/>
        <w:rPr>
          <w:rFonts w:hint="cs"/>
        </w:rPr>
      </w:pPr>
      <w:r w:rsidRPr="007A06A4">
        <w:rPr>
          <w:cs/>
        </w:rPr>
        <w:t xml:space="preserve">स्‍कूल शिक्षा एवं साक्षरता विभाग </w:t>
      </w:r>
    </w:p>
    <w:p w:rsidR="006F0312" w:rsidRPr="007A06A4" w:rsidRDefault="006F0312" w:rsidP="006F0312">
      <w:pPr>
        <w:jc w:val="center"/>
        <w:rPr>
          <w:rFonts w:hint="cs"/>
        </w:rPr>
      </w:pPr>
    </w:p>
    <w:p w:rsidR="006F0312" w:rsidRPr="007A06A4" w:rsidRDefault="006F0312" w:rsidP="006F0312">
      <w:pPr>
        <w:jc w:val="center"/>
        <w:rPr>
          <w:b/>
          <w:bCs/>
        </w:rPr>
      </w:pPr>
      <w:r w:rsidRPr="007A06A4">
        <w:rPr>
          <w:b/>
          <w:bCs/>
          <w:cs/>
        </w:rPr>
        <w:t>राज्‍य सभा</w:t>
      </w:r>
    </w:p>
    <w:p w:rsidR="006F0312" w:rsidRPr="007A06A4" w:rsidRDefault="006F0312" w:rsidP="006F0312">
      <w:pPr>
        <w:tabs>
          <w:tab w:val="left" w:pos="2622"/>
          <w:tab w:val="center" w:pos="4620"/>
        </w:tabs>
        <w:jc w:val="center"/>
        <w:rPr>
          <w:rFonts w:hint="cs"/>
        </w:rPr>
      </w:pPr>
      <w:r w:rsidRPr="007A06A4">
        <w:rPr>
          <w:cs/>
        </w:rPr>
        <w:t>अतारांकित प्रश्‍न संख्‍या:</w:t>
      </w:r>
      <w:r w:rsidRPr="007A06A4">
        <w:rPr>
          <w:rFonts w:hint="cs"/>
          <w:cs/>
        </w:rPr>
        <w:t xml:space="preserve"> 1195</w:t>
      </w:r>
      <w:r w:rsidRPr="007A06A4">
        <w:rPr>
          <w:cs/>
        </w:rPr>
        <w:t xml:space="preserve"> </w:t>
      </w:r>
    </w:p>
    <w:p w:rsidR="006F0312" w:rsidRPr="007A06A4" w:rsidRDefault="006F0312" w:rsidP="006F0312">
      <w:pPr>
        <w:jc w:val="center"/>
        <w:rPr>
          <w:rFonts w:hint="cs"/>
        </w:rPr>
      </w:pPr>
      <w:r w:rsidRPr="007A06A4">
        <w:rPr>
          <w:cs/>
        </w:rPr>
        <w:t>उत्‍तर देने की तारीख: 20</w:t>
      </w:r>
      <w:r w:rsidRPr="007A06A4">
        <w:rPr>
          <w:rFonts w:hint="cs"/>
          <w:cs/>
        </w:rPr>
        <w:t>.12.2018</w:t>
      </w:r>
    </w:p>
    <w:p w:rsidR="006F0312" w:rsidRPr="007A06A4" w:rsidRDefault="006F0312" w:rsidP="006F0312">
      <w:pPr>
        <w:jc w:val="center"/>
        <w:rPr>
          <w:rFonts w:hint="cs"/>
        </w:rPr>
      </w:pPr>
    </w:p>
    <w:p w:rsidR="006F0312" w:rsidRPr="007A06A4" w:rsidRDefault="006F0312" w:rsidP="006F0312">
      <w:pPr>
        <w:jc w:val="center"/>
        <w:rPr>
          <w:rFonts w:hint="cs"/>
          <w:b/>
          <w:bCs/>
        </w:rPr>
      </w:pPr>
      <w:r w:rsidRPr="007A06A4">
        <w:rPr>
          <w:b/>
          <w:bCs/>
          <w:cs/>
        </w:rPr>
        <w:t>केन्द्रीय माध्यमिक शिक्षा बोर्ड द्वारा मान्यता प्रदान</w:t>
      </w:r>
      <w:r w:rsidRPr="007A06A4">
        <w:rPr>
          <w:rFonts w:hint="cs"/>
          <w:b/>
          <w:bCs/>
          <w:cs/>
        </w:rPr>
        <w:t xml:space="preserve"> </w:t>
      </w:r>
      <w:r w:rsidRPr="007A06A4">
        <w:rPr>
          <w:b/>
          <w:bCs/>
          <w:cs/>
        </w:rPr>
        <w:t>करने के लिए आवेदन</w:t>
      </w:r>
    </w:p>
    <w:p w:rsidR="006F0312" w:rsidRPr="007A06A4" w:rsidRDefault="006F0312" w:rsidP="006F0312">
      <w:pPr>
        <w:jc w:val="center"/>
        <w:rPr>
          <w:rFonts w:hint="cs"/>
          <w:b/>
          <w:bCs/>
        </w:rPr>
      </w:pPr>
    </w:p>
    <w:p w:rsidR="006F0312" w:rsidRPr="007A06A4" w:rsidRDefault="006F0312" w:rsidP="006F0312">
      <w:pPr>
        <w:rPr>
          <w:rFonts w:hint="cs"/>
          <w:b/>
          <w:bCs/>
        </w:rPr>
      </w:pPr>
      <w:r w:rsidRPr="007A06A4">
        <w:rPr>
          <w:b/>
          <w:bCs/>
          <w:cs/>
        </w:rPr>
        <w:t>1195. श्री एन॰ गोकुलकृष्णनः</w:t>
      </w:r>
    </w:p>
    <w:p w:rsidR="006F0312" w:rsidRPr="007A06A4" w:rsidRDefault="006F0312" w:rsidP="006F0312">
      <w:pPr>
        <w:rPr>
          <w:rFonts w:hint="cs"/>
        </w:rPr>
      </w:pPr>
    </w:p>
    <w:p w:rsidR="006F0312" w:rsidRPr="007A06A4" w:rsidRDefault="006F0312" w:rsidP="006F0312">
      <w:pPr>
        <w:ind w:firstLine="720"/>
        <w:rPr>
          <w:rFonts w:hint="cs"/>
        </w:rPr>
      </w:pPr>
      <w:r w:rsidRPr="007A06A4">
        <w:rPr>
          <w:cs/>
        </w:rPr>
        <w:t xml:space="preserve"> क्या मानव संसाधन</w:t>
      </w:r>
      <w:r w:rsidRPr="007A06A4">
        <w:rPr>
          <w:rFonts w:hint="cs"/>
          <w:cs/>
        </w:rPr>
        <w:t xml:space="preserve"> </w:t>
      </w:r>
      <w:r w:rsidRPr="007A06A4">
        <w:rPr>
          <w:cs/>
        </w:rPr>
        <w:t>विकास मंत्री यह बताने की कृपा करेंगे किः</w:t>
      </w:r>
    </w:p>
    <w:p w:rsidR="006F0312" w:rsidRPr="007A06A4" w:rsidRDefault="006F0312" w:rsidP="006F0312">
      <w:pPr>
        <w:ind w:firstLine="720"/>
        <w:rPr>
          <w:rFonts w:hint="cs"/>
        </w:rPr>
      </w:pPr>
    </w:p>
    <w:p w:rsidR="006F0312" w:rsidRPr="007A06A4" w:rsidRDefault="006F0312" w:rsidP="006F0312">
      <w:pPr>
        <w:jc w:val="both"/>
      </w:pPr>
      <w:r w:rsidRPr="007A06A4">
        <w:rPr>
          <w:cs/>
        </w:rPr>
        <w:t>(क) क्या केन्द्रीय माध्यमिक शिक्षा बोर्ड ने</w:t>
      </w:r>
      <w:r w:rsidRPr="007A06A4">
        <w:rPr>
          <w:rFonts w:hint="cs"/>
          <w:cs/>
        </w:rPr>
        <w:t xml:space="preserve"> </w:t>
      </w:r>
      <w:r w:rsidRPr="007A06A4">
        <w:rPr>
          <w:cs/>
        </w:rPr>
        <w:t>मान्यता प्रदान करने के 8000 से भी अधिक लंबित</w:t>
      </w:r>
      <w:r w:rsidRPr="007A06A4">
        <w:rPr>
          <w:rFonts w:hint="cs"/>
          <w:cs/>
        </w:rPr>
        <w:t xml:space="preserve"> </w:t>
      </w:r>
      <w:r w:rsidRPr="007A06A4">
        <w:rPr>
          <w:cs/>
        </w:rPr>
        <w:t>आवेदनों</w:t>
      </w:r>
      <w:r w:rsidRPr="007A06A4">
        <w:t xml:space="preserve">, </w:t>
      </w:r>
      <w:r w:rsidRPr="007A06A4">
        <w:rPr>
          <w:cs/>
        </w:rPr>
        <w:t>जिनमें से कुछ 2007 से लंबित थे</w:t>
      </w:r>
      <w:r w:rsidRPr="007A06A4">
        <w:t xml:space="preserve">, </w:t>
      </w:r>
      <w:r w:rsidRPr="007A06A4">
        <w:rPr>
          <w:cs/>
        </w:rPr>
        <w:t>को</w:t>
      </w:r>
      <w:r w:rsidRPr="007A06A4">
        <w:rPr>
          <w:rFonts w:hint="cs"/>
          <w:cs/>
        </w:rPr>
        <w:t xml:space="preserve"> </w:t>
      </w:r>
      <w:r w:rsidRPr="007A06A4">
        <w:rPr>
          <w:cs/>
        </w:rPr>
        <w:t>मंजूरी दे दी है</w:t>
      </w:r>
      <w:r w:rsidRPr="007A06A4">
        <w:t>;</w:t>
      </w:r>
    </w:p>
    <w:p w:rsidR="006F0312" w:rsidRPr="007A06A4" w:rsidRDefault="006F0312" w:rsidP="006F0312">
      <w:pPr>
        <w:jc w:val="both"/>
      </w:pPr>
      <w:r w:rsidRPr="007A06A4">
        <w:rPr>
          <w:cs/>
        </w:rPr>
        <w:t>(ख) यदि हां</w:t>
      </w:r>
      <w:r w:rsidRPr="007A06A4">
        <w:t xml:space="preserve">, </w:t>
      </w:r>
      <w:r w:rsidRPr="007A06A4">
        <w:rPr>
          <w:cs/>
        </w:rPr>
        <w:t>तो तत्संबंधी ब्यौरा क्या है</w:t>
      </w:r>
      <w:r w:rsidRPr="007A06A4">
        <w:t>;</w:t>
      </w:r>
    </w:p>
    <w:p w:rsidR="006F0312" w:rsidRPr="007A06A4" w:rsidRDefault="006F0312" w:rsidP="006F0312">
      <w:pPr>
        <w:jc w:val="both"/>
      </w:pPr>
      <w:r w:rsidRPr="007A06A4">
        <w:rPr>
          <w:cs/>
        </w:rPr>
        <w:t>(ग) क्या सरकार द्वारा जारी संशोधित उपनियमों</w:t>
      </w:r>
      <w:r w:rsidRPr="007A06A4">
        <w:rPr>
          <w:rFonts w:hint="cs"/>
          <w:cs/>
        </w:rPr>
        <w:t xml:space="preserve"> </w:t>
      </w:r>
      <w:r w:rsidRPr="007A06A4">
        <w:rPr>
          <w:cs/>
        </w:rPr>
        <w:t>में मान्यता प्रदान करने की प्रक्रिया को पारदर्शी</w:t>
      </w:r>
      <w:r w:rsidRPr="007A06A4">
        <w:rPr>
          <w:rFonts w:hint="cs"/>
          <w:cs/>
        </w:rPr>
        <w:t xml:space="preserve"> </w:t>
      </w:r>
      <w:r w:rsidRPr="007A06A4">
        <w:rPr>
          <w:cs/>
        </w:rPr>
        <w:t>और बाध रहित बनाने पर ध्यान दिया गया है</w:t>
      </w:r>
      <w:r w:rsidRPr="007A06A4">
        <w:t>;</w:t>
      </w:r>
      <w:r w:rsidRPr="007A06A4">
        <w:rPr>
          <w:rFonts w:hint="cs"/>
          <w:cs/>
        </w:rPr>
        <w:t xml:space="preserve"> </w:t>
      </w:r>
      <w:r w:rsidRPr="007A06A4">
        <w:rPr>
          <w:cs/>
        </w:rPr>
        <w:t>और</w:t>
      </w:r>
    </w:p>
    <w:p w:rsidR="006F0312" w:rsidRPr="007A06A4" w:rsidRDefault="006F0312" w:rsidP="006F0312">
      <w:pPr>
        <w:jc w:val="both"/>
        <w:rPr>
          <w:rFonts w:hint="cs"/>
        </w:rPr>
      </w:pPr>
      <w:r w:rsidRPr="007A06A4">
        <w:rPr>
          <w:cs/>
        </w:rPr>
        <w:t>(घ) यदि हां</w:t>
      </w:r>
      <w:r w:rsidRPr="007A06A4">
        <w:t xml:space="preserve">, </w:t>
      </w:r>
      <w:r w:rsidRPr="007A06A4">
        <w:rPr>
          <w:cs/>
        </w:rPr>
        <w:t>तो तत्संबंधी ब्यौरा क्या है</w:t>
      </w:r>
      <w:r w:rsidRPr="007A06A4">
        <w:t>?</w:t>
      </w:r>
    </w:p>
    <w:p w:rsidR="006F0312" w:rsidRPr="007A06A4" w:rsidRDefault="006F0312" w:rsidP="006F0312">
      <w:pPr>
        <w:jc w:val="center"/>
        <w:rPr>
          <w:b/>
          <w:bCs/>
        </w:rPr>
      </w:pPr>
      <w:r w:rsidRPr="007A06A4">
        <w:rPr>
          <w:b/>
          <w:bCs/>
          <w:cs/>
        </w:rPr>
        <w:t>उत्‍तर</w:t>
      </w:r>
    </w:p>
    <w:p w:rsidR="006F0312" w:rsidRPr="007A06A4" w:rsidRDefault="006F0312" w:rsidP="006F0312">
      <w:pPr>
        <w:jc w:val="center"/>
        <w:rPr>
          <w:b/>
          <w:bCs/>
        </w:rPr>
      </w:pPr>
      <w:r w:rsidRPr="007A06A4">
        <w:rPr>
          <w:rFonts w:ascii="Mangal" w:hAnsi="Mangal"/>
          <w:b/>
          <w:bCs/>
          <w:cs/>
        </w:rPr>
        <w:t>मानव संसाधन विकास मंत्रालय में राज्‍य</w:t>
      </w:r>
      <w:r w:rsidRPr="007A06A4">
        <w:rPr>
          <w:b/>
          <w:bCs/>
          <w:cs/>
        </w:rPr>
        <w:t xml:space="preserve"> </w:t>
      </w:r>
      <w:r w:rsidRPr="007A06A4">
        <w:rPr>
          <w:rFonts w:ascii="Mangal" w:hAnsi="Mangal"/>
          <w:b/>
          <w:bCs/>
          <w:cs/>
        </w:rPr>
        <w:t>मंत्री</w:t>
      </w:r>
    </w:p>
    <w:p w:rsidR="006F0312" w:rsidRPr="007A06A4" w:rsidRDefault="006F0312" w:rsidP="006F0312">
      <w:pPr>
        <w:jc w:val="center"/>
        <w:rPr>
          <w:rFonts w:hint="cs"/>
          <w:b/>
          <w:bCs/>
        </w:rPr>
      </w:pPr>
      <w:r w:rsidRPr="007A06A4">
        <w:rPr>
          <w:b/>
          <w:bCs/>
          <w:cs/>
        </w:rPr>
        <w:t>(डॉ</w:t>
      </w:r>
      <w:r w:rsidRPr="007A06A4">
        <w:rPr>
          <w:rFonts w:hint="cs"/>
          <w:b/>
          <w:bCs/>
          <w:cs/>
        </w:rPr>
        <w:t>. सत्‍य पाल सिंह</w:t>
      </w:r>
      <w:r w:rsidRPr="007A06A4">
        <w:rPr>
          <w:b/>
          <w:bCs/>
          <w:cs/>
        </w:rPr>
        <w:t>)</w:t>
      </w:r>
    </w:p>
    <w:p w:rsidR="006F0312" w:rsidRPr="007A06A4" w:rsidRDefault="006F0312" w:rsidP="006F0312">
      <w:pPr>
        <w:jc w:val="center"/>
        <w:rPr>
          <w:rFonts w:hint="cs"/>
          <w:b/>
          <w:bCs/>
        </w:rPr>
      </w:pPr>
    </w:p>
    <w:p w:rsidR="006F0312" w:rsidRPr="007A06A4" w:rsidRDefault="006F0312" w:rsidP="006F0312">
      <w:pPr>
        <w:jc w:val="both"/>
        <w:rPr>
          <w:rFonts w:hint="cs"/>
        </w:rPr>
      </w:pPr>
      <w:r w:rsidRPr="007A06A4">
        <w:rPr>
          <w:rFonts w:hint="cs"/>
          <w:cs/>
        </w:rPr>
        <w:t xml:space="preserve">(क) और (ख): </w:t>
      </w:r>
      <w:r w:rsidRPr="007A06A4">
        <w:rPr>
          <w:cs/>
        </w:rPr>
        <w:t>केन्द्रीय माध्यमिक शिक्षा बोर्ड</w:t>
      </w:r>
      <w:r w:rsidRPr="007A06A4">
        <w:rPr>
          <w:rFonts w:hint="cs"/>
          <w:cs/>
        </w:rPr>
        <w:t xml:space="preserve"> (सीबीएसई) ने सूचित किया है कि उन्‍होंने 2010-11 से 2019-20 तक के सत्रों हेतु संबंधन के कुल 7535 मामलों को निपटाया है जिसका विवरण निम्‍नानुसार है:</w:t>
      </w:r>
    </w:p>
    <w:p w:rsidR="006F0312" w:rsidRPr="007A06A4" w:rsidRDefault="006F0312" w:rsidP="006F0312">
      <w:pPr>
        <w:jc w:val="both"/>
        <w:rPr>
          <w:rFonts w:hint="cs"/>
        </w:rPr>
      </w:pPr>
    </w:p>
    <w:tbl>
      <w:tblPr>
        <w:tblStyle w:val="TableGrid"/>
        <w:tblW w:w="0" w:type="auto"/>
        <w:tblInd w:w="938" w:type="dxa"/>
        <w:tblLook w:val="01E0"/>
      </w:tblPr>
      <w:tblGrid>
        <w:gridCol w:w="1008"/>
        <w:gridCol w:w="2842"/>
        <w:gridCol w:w="2520"/>
      </w:tblGrid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b/>
                <w:bCs/>
              </w:rPr>
            </w:pPr>
            <w:r w:rsidRPr="007A06A4">
              <w:rPr>
                <w:rFonts w:hint="cs"/>
                <w:b/>
                <w:bCs/>
                <w:cs/>
              </w:rPr>
              <w:t>क्र.सं.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rPr>
                <w:rFonts w:hint="cs"/>
                <w:b/>
                <w:bCs/>
              </w:rPr>
            </w:pPr>
            <w:r w:rsidRPr="007A06A4">
              <w:rPr>
                <w:rFonts w:hint="cs"/>
                <w:b/>
                <w:bCs/>
                <w:cs/>
              </w:rPr>
              <w:t>सत्र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b/>
                <w:bCs/>
              </w:rPr>
            </w:pPr>
            <w:r w:rsidRPr="007A06A4">
              <w:rPr>
                <w:rFonts w:hint="cs"/>
                <w:b/>
                <w:bCs/>
                <w:cs/>
              </w:rPr>
              <w:t>निपटाए गए मामले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</w:rPr>
            </w:pPr>
            <w:r w:rsidRPr="007A06A4">
              <w:rPr>
                <w:rFonts w:hint="cs"/>
                <w:cs/>
              </w:rPr>
              <w:t>1.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</w:rPr>
            </w:pPr>
            <w:r w:rsidRPr="007A06A4">
              <w:rPr>
                <w:rFonts w:hint="cs"/>
                <w:cs/>
              </w:rPr>
              <w:t>2010-11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</w:rPr>
            </w:pPr>
            <w:r w:rsidRPr="007A06A4">
              <w:rPr>
                <w:rFonts w:hint="cs"/>
                <w:cs/>
              </w:rPr>
              <w:t>1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2011-12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3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3.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2012-13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3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4.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2013-14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10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5.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2014-15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18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6.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2015-16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162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7.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2016-17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686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lastRenderedPageBreak/>
              <w:t>8.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2017-18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4368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9.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2018-19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2247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10.</w:t>
            </w: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2019-20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  <w:r w:rsidRPr="007A06A4">
              <w:rPr>
                <w:rFonts w:hint="cs"/>
                <w:cs/>
              </w:rPr>
              <w:t>37</w:t>
            </w:r>
          </w:p>
        </w:tc>
      </w:tr>
      <w:tr w:rsidR="006F0312" w:rsidRPr="007A06A4" w:rsidTr="00371538">
        <w:tc>
          <w:tcPr>
            <w:tcW w:w="1008" w:type="dxa"/>
          </w:tcPr>
          <w:p w:rsidR="006F0312" w:rsidRPr="007A06A4" w:rsidRDefault="006F0312" w:rsidP="00371538">
            <w:pPr>
              <w:jc w:val="both"/>
              <w:rPr>
                <w:rFonts w:hint="cs"/>
                <w:cs/>
              </w:rPr>
            </w:pPr>
          </w:p>
        </w:tc>
        <w:tc>
          <w:tcPr>
            <w:tcW w:w="2842" w:type="dxa"/>
          </w:tcPr>
          <w:p w:rsidR="006F0312" w:rsidRPr="007A06A4" w:rsidRDefault="006F0312" w:rsidP="00371538">
            <w:pPr>
              <w:jc w:val="both"/>
              <w:rPr>
                <w:rFonts w:hint="cs"/>
                <w:b/>
                <w:bCs/>
                <w:cs/>
              </w:rPr>
            </w:pPr>
            <w:r w:rsidRPr="007A06A4">
              <w:rPr>
                <w:rFonts w:hint="cs"/>
                <w:b/>
                <w:bCs/>
                <w:cs/>
              </w:rPr>
              <w:t>कुल</w:t>
            </w:r>
          </w:p>
        </w:tc>
        <w:tc>
          <w:tcPr>
            <w:tcW w:w="2520" w:type="dxa"/>
          </w:tcPr>
          <w:p w:rsidR="006F0312" w:rsidRPr="007A06A4" w:rsidRDefault="006F0312" w:rsidP="00371538">
            <w:pPr>
              <w:jc w:val="both"/>
              <w:rPr>
                <w:rFonts w:hint="cs"/>
                <w:b/>
                <w:bCs/>
                <w:cs/>
              </w:rPr>
            </w:pPr>
            <w:r w:rsidRPr="007A06A4">
              <w:rPr>
                <w:rFonts w:hint="cs"/>
                <w:b/>
                <w:bCs/>
                <w:cs/>
              </w:rPr>
              <w:t>7535</w:t>
            </w:r>
          </w:p>
        </w:tc>
      </w:tr>
    </w:tbl>
    <w:p w:rsidR="006F0312" w:rsidRPr="007A06A4" w:rsidRDefault="006F0312" w:rsidP="006F0312">
      <w:pPr>
        <w:jc w:val="both"/>
        <w:rPr>
          <w:rFonts w:hint="cs"/>
        </w:rPr>
      </w:pPr>
    </w:p>
    <w:p w:rsidR="006F0312" w:rsidRPr="007A06A4" w:rsidRDefault="006F0312" w:rsidP="006F0312">
      <w:pPr>
        <w:jc w:val="both"/>
        <w:rPr>
          <w:rFonts w:hint="cs"/>
        </w:rPr>
      </w:pPr>
    </w:p>
    <w:p w:rsidR="006F0312" w:rsidRPr="007A06A4" w:rsidRDefault="006F0312" w:rsidP="006F0312">
      <w:pPr>
        <w:jc w:val="both"/>
        <w:rPr>
          <w:rFonts w:hint="cs"/>
        </w:rPr>
      </w:pPr>
      <w:r w:rsidRPr="007A06A4">
        <w:rPr>
          <w:rFonts w:hint="cs"/>
          <w:cs/>
        </w:rPr>
        <w:t>(ग) और (घ): नये संबंधन उप-नियमों में बड़ा बदलाव है जो पहले अपनाई गई जटिल प्रक्रियाविधि को सरल प्रणाली आधारित बनाते हैं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प्रक्रियाओं की पुनरावृत्ति रोकते हैं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शीघ्र पारदर्शी और बाधारहित हैं और सीबीएसई के साथ कार्य को आसानी से सुनिश्चित करते हैं। यह सम्‍पूर्ण संबंधन प्रक्रिया ऑनलाइन पूर्ण होगी और वर्तमान संचार व्‍यवस्‍था से एकीकृत होगी। </w:t>
      </w:r>
    </w:p>
    <w:p w:rsidR="006F0312" w:rsidRPr="007A06A4" w:rsidRDefault="006F0312" w:rsidP="006F0312">
      <w:pPr>
        <w:jc w:val="both"/>
        <w:rPr>
          <w:rFonts w:hint="cs"/>
        </w:rPr>
      </w:pPr>
    </w:p>
    <w:p w:rsidR="006F0312" w:rsidRPr="007A06A4" w:rsidRDefault="006F0312" w:rsidP="006F0312">
      <w:pPr>
        <w:jc w:val="both"/>
      </w:pPr>
      <w:r w:rsidRPr="007A06A4">
        <w:rPr>
          <w:rFonts w:hint="cs"/>
          <w:cs/>
        </w:rPr>
        <w:t>संशोधित संबंधन उप-नियमों में निम्‍नलिखित मुख्‍य परिवर्तन किए गए हैं।</w:t>
      </w:r>
    </w:p>
    <w:p w:rsidR="006F0312" w:rsidRPr="007A06A4" w:rsidRDefault="006F0312" w:rsidP="006F0312">
      <w:pPr>
        <w:jc w:val="both"/>
      </w:pPr>
    </w:p>
    <w:p w:rsidR="006F0312" w:rsidRPr="007A06A4" w:rsidRDefault="006F0312" w:rsidP="006F0312">
      <w:pPr>
        <w:jc w:val="both"/>
        <w:rPr>
          <w:rFonts w:hint="cs"/>
        </w:rPr>
      </w:pPr>
      <w:r w:rsidRPr="007A06A4">
        <w:t>1</w:t>
      </w:r>
      <w:r w:rsidRPr="007A06A4">
        <w:rPr>
          <w:rFonts w:hint="cs"/>
          <w:cs/>
        </w:rPr>
        <w:t>.</w:t>
      </w:r>
      <w:r w:rsidRPr="007A06A4">
        <w:rPr>
          <w:rFonts w:hint="cs"/>
          <w:cs/>
        </w:rPr>
        <w:tab/>
        <w:t>12-14 दस्‍तावेजों की बजाय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जिला शिक्षा अधिकारी से एकल प्रमाणपत्र और एकल </w:t>
      </w:r>
      <w:r w:rsidRPr="007A06A4">
        <w:rPr>
          <w:rFonts w:hint="cs"/>
          <w:cs/>
        </w:rPr>
        <w:tab/>
        <w:t>शपथपत्र अपेक्षित है।</w:t>
      </w:r>
    </w:p>
    <w:p w:rsidR="006F0312" w:rsidRPr="007A06A4" w:rsidRDefault="006F0312" w:rsidP="006F0312">
      <w:pPr>
        <w:ind w:left="720" w:hanging="720"/>
        <w:jc w:val="both"/>
        <w:rPr>
          <w:rFonts w:hint="cs"/>
        </w:rPr>
      </w:pPr>
      <w:r w:rsidRPr="007A06A4">
        <w:rPr>
          <w:rFonts w:hint="cs"/>
          <w:cs/>
        </w:rPr>
        <w:t>2.</w:t>
      </w:r>
      <w:r w:rsidRPr="007A06A4">
        <w:rPr>
          <w:rFonts w:hint="cs"/>
          <w:cs/>
        </w:rPr>
        <w:tab/>
        <w:t>स्‍कूलों के निरीक्षण की प्रक्रिया परिणाम आधारित है जो शिक्षा की गुणवत्‍ता पर फोकस करने वाली कार्य पद्धति पर आधारित होती है।</w:t>
      </w:r>
    </w:p>
    <w:p w:rsidR="006F0312" w:rsidRPr="007A06A4" w:rsidRDefault="006F0312" w:rsidP="006F0312">
      <w:pPr>
        <w:jc w:val="both"/>
        <w:rPr>
          <w:rFonts w:hint="cs"/>
        </w:rPr>
      </w:pPr>
      <w:r w:rsidRPr="007A06A4">
        <w:rPr>
          <w:rFonts w:hint="cs"/>
          <w:cs/>
        </w:rPr>
        <w:t>3.</w:t>
      </w:r>
      <w:r w:rsidRPr="007A06A4">
        <w:rPr>
          <w:rFonts w:hint="cs"/>
          <w:cs/>
        </w:rPr>
        <w:tab/>
        <w:t xml:space="preserve">भूमि का मानकीकरण और मापन एकड़ से मैट्रिक प्रणाली में बदलकर किया जाता </w:t>
      </w:r>
      <w:r w:rsidRPr="007A06A4">
        <w:rPr>
          <w:rFonts w:hint="cs"/>
          <w:cs/>
        </w:rPr>
        <w:tab/>
        <w:t>है।</w:t>
      </w:r>
    </w:p>
    <w:p w:rsidR="006F0312" w:rsidRPr="007A06A4" w:rsidRDefault="006F0312" w:rsidP="006F0312">
      <w:pPr>
        <w:ind w:left="720" w:hanging="720"/>
        <w:jc w:val="both"/>
        <w:rPr>
          <w:rFonts w:hint="cs"/>
        </w:rPr>
      </w:pPr>
      <w:r w:rsidRPr="007A06A4">
        <w:rPr>
          <w:rFonts w:hint="cs"/>
          <w:cs/>
        </w:rPr>
        <w:t>4.</w:t>
      </w:r>
      <w:r w:rsidRPr="007A06A4">
        <w:rPr>
          <w:rFonts w:hint="cs"/>
          <w:cs/>
        </w:rPr>
        <w:tab/>
        <w:t>संबंधन की अपेक्षाओं को अनिवार्य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उत्‍तर संबंधन उत्‍तर और सामान्‍य को स्‍पष्‍ट रूप से परिभाषित किया गया है। स्‍कूलों को शिक्षकों की भर्ती आदि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उत्‍तर संबंधन किन्‍तु सत्र प्रारम्‍भ होने से पूर्व जैसे कुछ मानदण्‍डों को पूर्ण करने की आवश्‍यकता होगी।</w:t>
      </w:r>
    </w:p>
    <w:p w:rsidR="006F0312" w:rsidRPr="007A06A4" w:rsidRDefault="006F0312" w:rsidP="006F0312">
      <w:pPr>
        <w:ind w:left="720" w:hanging="720"/>
        <w:jc w:val="both"/>
        <w:rPr>
          <w:rFonts w:hint="cs"/>
        </w:rPr>
      </w:pPr>
      <w:r w:rsidRPr="007A06A4">
        <w:rPr>
          <w:rFonts w:hint="cs"/>
          <w:cs/>
        </w:rPr>
        <w:t>5.</w:t>
      </w:r>
      <w:r w:rsidRPr="007A06A4">
        <w:rPr>
          <w:rFonts w:hint="cs"/>
          <w:cs/>
        </w:rPr>
        <w:tab/>
        <w:t>विभिन्‍न अनुरोधों को निपटाने में किसी अंतर से बचने के लिए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स्‍कूल की शिफ्टिंग</w:t>
      </w:r>
      <w:r w:rsidRPr="007A06A4">
        <w:rPr>
          <w:rFonts w:hint="cs"/>
        </w:rPr>
        <w:t>;</w:t>
      </w:r>
      <w:r w:rsidRPr="007A06A4">
        <w:rPr>
          <w:rFonts w:hint="cs"/>
          <w:cs/>
        </w:rPr>
        <w:t xml:space="preserve"> स्‍कूल/सोसायटी के नाम में बदलाव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एक सोसायटी से अंतरण और स्‍कूल बंद करने आदि के लिए स्‍पष्‍ट रूप से परिभाषित प्रावधान हैं।</w:t>
      </w:r>
    </w:p>
    <w:p w:rsidR="006F0312" w:rsidRPr="007A06A4" w:rsidRDefault="006F0312" w:rsidP="006F0312">
      <w:pPr>
        <w:ind w:left="720" w:hanging="720"/>
        <w:jc w:val="both"/>
        <w:rPr>
          <w:rFonts w:hint="cs"/>
        </w:rPr>
      </w:pPr>
      <w:r w:rsidRPr="007A06A4">
        <w:rPr>
          <w:rFonts w:hint="cs"/>
          <w:cs/>
        </w:rPr>
        <w:t>6.</w:t>
      </w:r>
      <w:r w:rsidRPr="007A06A4">
        <w:rPr>
          <w:rFonts w:hint="cs"/>
          <w:cs/>
        </w:rPr>
        <w:tab/>
        <w:t>कठिन क्षेत्र बिखरे भू-संसाधन होने के नाते अरूणाचल प्रदेश</w:t>
      </w:r>
      <w:r w:rsidRPr="007A06A4">
        <w:rPr>
          <w:rFonts w:hint="cs"/>
        </w:rPr>
        <w:t>,</w:t>
      </w:r>
      <w:r w:rsidRPr="007A06A4">
        <w:rPr>
          <w:rFonts w:hint="cs"/>
          <w:cs/>
        </w:rPr>
        <w:t xml:space="preserve"> सिक्किम राज्‍यों और अंडमान और निकोबार/लक्ष्‍यद्वीप समूह के लिए मेट्रो शहरों के समान दी गई भूमि अपेक्षाओं में छूट दी जाती है।</w:t>
      </w:r>
    </w:p>
    <w:p w:rsidR="006F0312" w:rsidRPr="007A06A4" w:rsidRDefault="006F0312" w:rsidP="006F0312">
      <w:pPr>
        <w:ind w:left="720" w:hanging="720"/>
        <w:jc w:val="both"/>
        <w:rPr>
          <w:rFonts w:hint="cs"/>
        </w:rPr>
      </w:pPr>
      <w:r w:rsidRPr="007A06A4">
        <w:rPr>
          <w:rFonts w:hint="cs"/>
          <w:cs/>
        </w:rPr>
        <w:t>7.</w:t>
      </w:r>
      <w:r w:rsidRPr="007A06A4">
        <w:rPr>
          <w:rFonts w:hint="cs"/>
          <w:cs/>
        </w:rPr>
        <w:tab/>
        <w:t>आवेदन की तारीख को 5 वर्ष की स्‍वामित्‍व गांरटी सहित पट्टे की अवधि को 30 से 15 वर्ष तक किया गया है।</w:t>
      </w:r>
    </w:p>
    <w:p w:rsidR="006F0312" w:rsidRPr="007A06A4" w:rsidRDefault="006F0312" w:rsidP="006F0312">
      <w:pPr>
        <w:ind w:left="720" w:hanging="720"/>
        <w:jc w:val="both"/>
        <w:rPr>
          <w:rFonts w:hint="cs"/>
        </w:rPr>
      </w:pPr>
      <w:r w:rsidRPr="007A06A4">
        <w:rPr>
          <w:rFonts w:hint="cs"/>
          <w:cs/>
        </w:rPr>
        <w:t>8.</w:t>
      </w:r>
      <w:r w:rsidRPr="007A06A4">
        <w:rPr>
          <w:rFonts w:hint="cs"/>
          <w:cs/>
        </w:rPr>
        <w:tab/>
        <w:t xml:space="preserve">विभिन्‍न पदाधिकारियों के उत्‍तरदायित्वों को पर्याप्‍त दण्‍ड प्रावधान के साथ स्‍पष्‍ट रूप से परिभाषित किया गया है। </w:t>
      </w:r>
    </w:p>
    <w:p w:rsidR="006F0312" w:rsidRPr="007A06A4" w:rsidRDefault="006F0312" w:rsidP="006F0312">
      <w:pPr>
        <w:jc w:val="center"/>
        <w:rPr>
          <w:rFonts w:hint="cs"/>
          <w:b/>
          <w:bCs/>
        </w:rPr>
      </w:pPr>
      <w:r w:rsidRPr="007A06A4">
        <w:rPr>
          <w:rFonts w:hint="cs"/>
          <w:b/>
          <w:bCs/>
          <w:cs/>
        </w:rPr>
        <w:t>*****</w:t>
      </w:r>
    </w:p>
    <w:p w:rsidR="00607D76" w:rsidRDefault="00607D76"/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0312"/>
    <w:rsid w:val="00607D76"/>
    <w:rsid w:val="006F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1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6F0312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table" w:styleId="TableGrid">
    <w:name w:val="Table Grid"/>
    <w:basedOn w:val="TableNormal"/>
    <w:rsid w:val="006F0312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2018-12-20T05:02:00Z</dcterms:created>
  <dcterms:modified xsi:type="dcterms:W3CDTF">2018-12-20T05:03:00Z</dcterms:modified>
</cp:coreProperties>
</file>