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DE0" w:rsidRPr="000963D6" w:rsidRDefault="00743DE0" w:rsidP="00743DE0">
      <w:pPr>
        <w:jc w:val="center"/>
        <w:rPr>
          <w:b/>
          <w:bCs/>
          <w:sz w:val="26"/>
          <w:szCs w:val="26"/>
        </w:rPr>
      </w:pPr>
      <w:r w:rsidRPr="000963D6">
        <w:rPr>
          <w:rFonts w:hint="cs"/>
          <w:b/>
          <w:bCs/>
          <w:sz w:val="26"/>
          <w:szCs w:val="26"/>
          <w:cs/>
        </w:rPr>
        <w:t xml:space="preserve">भारत सरकार </w:t>
      </w:r>
    </w:p>
    <w:p w:rsidR="00743DE0" w:rsidRPr="003B0940" w:rsidRDefault="00743DE0" w:rsidP="00743DE0">
      <w:pPr>
        <w:jc w:val="center"/>
        <w:rPr>
          <w:sz w:val="26"/>
          <w:szCs w:val="26"/>
        </w:rPr>
      </w:pPr>
      <w:r w:rsidRPr="003B0940">
        <w:rPr>
          <w:rFonts w:hint="cs"/>
          <w:sz w:val="26"/>
          <w:szCs w:val="26"/>
          <w:cs/>
        </w:rPr>
        <w:t>मानव संसाधन विकास मंत्रालय</w:t>
      </w:r>
    </w:p>
    <w:p w:rsidR="00743DE0" w:rsidRDefault="00743DE0" w:rsidP="00743DE0">
      <w:pPr>
        <w:jc w:val="center"/>
        <w:rPr>
          <w:rFonts w:hint="cs"/>
          <w:sz w:val="26"/>
          <w:szCs w:val="26"/>
        </w:rPr>
      </w:pPr>
      <w:r w:rsidRPr="003B0940">
        <w:rPr>
          <w:rFonts w:hint="cs"/>
          <w:sz w:val="26"/>
          <w:szCs w:val="26"/>
          <w:cs/>
        </w:rPr>
        <w:t xml:space="preserve">स्कूल शिक्षा और साक्षरता विभाग </w:t>
      </w:r>
    </w:p>
    <w:p w:rsidR="00743DE0" w:rsidRPr="003B0940" w:rsidRDefault="00743DE0" w:rsidP="00743DE0">
      <w:pPr>
        <w:jc w:val="center"/>
        <w:rPr>
          <w:sz w:val="26"/>
          <w:szCs w:val="26"/>
        </w:rPr>
      </w:pPr>
    </w:p>
    <w:p w:rsidR="00743DE0" w:rsidRPr="000963D6" w:rsidRDefault="00743DE0" w:rsidP="00743DE0">
      <w:pPr>
        <w:jc w:val="center"/>
        <w:rPr>
          <w:b/>
          <w:bCs/>
          <w:sz w:val="26"/>
          <w:szCs w:val="26"/>
        </w:rPr>
      </w:pPr>
      <w:r w:rsidRPr="000963D6">
        <w:rPr>
          <w:rFonts w:hint="cs"/>
          <w:b/>
          <w:bCs/>
          <w:sz w:val="26"/>
          <w:szCs w:val="26"/>
          <w:cs/>
        </w:rPr>
        <w:t xml:space="preserve">राज्य सभा </w:t>
      </w:r>
    </w:p>
    <w:p w:rsidR="00743DE0" w:rsidRPr="003B0940" w:rsidRDefault="00743DE0" w:rsidP="00743DE0">
      <w:pPr>
        <w:jc w:val="center"/>
        <w:rPr>
          <w:sz w:val="26"/>
          <w:szCs w:val="26"/>
        </w:rPr>
      </w:pPr>
      <w:r w:rsidRPr="003B0940">
        <w:rPr>
          <w:rFonts w:hint="cs"/>
          <w:sz w:val="26"/>
          <w:szCs w:val="26"/>
          <w:cs/>
        </w:rPr>
        <w:t xml:space="preserve">अतारांकित प्रश्न सं. 1182 </w:t>
      </w:r>
    </w:p>
    <w:p w:rsidR="00743DE0" w:rsidRPr="003B0940" w:rsidRDefault="00743DE0" w:rsidP="00743DE0">
      <w:pPr>
        <w:jc w:val="center"/>
        <w:rPr>
          <w:sz w:val="26"/>
          <w:szCs w:val="26"/>
        </w:rPr>
      </w:pPr>
      <w:r w:rsidRPr="003B0940">
        <w:rPr>
          <w:rFonts w:hint="cs"/>
          <w:sz w:val="26"/>
          <w:szCs w:val="26"/>
          <w:cs/>
        </w:rPr>
        <w:t xml:space="preserve">उत्तर </w:t>
      </w:r>
      <w:r>
        <w:rPr>
          <w:rFonts w:hint="cs"/>
          <w:sz w:val="26"/>
          <w:szCs w:val="26"/>
          <w:cs/>
        </w:rPr>
        <w:t xml:space="preserve">देने </w:t>
      </w:r>
      <w:r w:rsidRPr="003B0940">
        <w:rPr>
          <w:rFonts w:hint="cs"/>
          <w:sz w:val="26"/>
          <w:szCs w:val="26"/>
          <w:cs/>
        </w:rPr>
        <w:t xml:space="preserve">की तारीख 20.12.2018 </w:t>
      </w:r>
    </w:p>
    <w:p w:rsidR="00743DE0" w:rsidRPr="000963D6" w:rsidRDefault="00743DE0" w:rsidP="00743DE0">
      <w:pPr>
        <w:jc w:val="center"/>
        <w:rPr>
          <w:b/>
          <w:bCs/>
          <w:sz w:val="26"/>
          <w:szCs w:val="26"/>
        </w:rPr>
      </w:pPr>
    </w:p>
    <w:p w:rsidR="00743DE0" w:rsidRDefault="00743DE0" w:rsidP="00743DE0">
      <w:pPr>
        <w:jc w:val="center"/>
        <w:rPr>
          <w:rFonts w:hint="cs"/>
          <w:b/>
          <w:bCs/>
          <w:sz w:val="26"/>
          <w:szCs w:val="26"/>
        </w:rPr>
      </w:pPr>
      <w:r w:rsidRPr="000963D6">
        <w:rPr>
          <w:rFonts w:hint="cs"/>
          <w:b/>
          <w:bCs/>
          <w:sz w:val="26"/>
          <w:szCs w:val="26"/>
          <w:cs/>
        </w:rPr>
        <w:t>स्कूलों में सामाजिक समावेशन</w:t>
      </w:r>
    </w:p>
    <w:p w:rsidR="00743DE0" w:rsidRPr="000963D6" w:rsidRDefault="00743DE0" w:rsidP="00743DE0">
      <w:pPr>
        <w:jc w:val="center"/>
        <w:rPr>
          <w:b/>
          <w:bCs/>
          <w:sz w:val="26"/>
          <w:szCs w:val="26"/>
        </w:rPr>
      </w:pPr>
    </w:p>
    <w:p w:rsidR="00743DE0" w:rsidRDefault="00743DE0" w:rsidP="00743DE0">
      <w:pPr>
        <w:jc w:val="both"/>
        <w:rPr>
          <w:rFonts w:hint="cs"/>
          <w:sz w:val="26"/>
          <w:szCs w:val="26"/>
        </w:rPr>
      </w:pPr>
      <w:r>
        <w:rPr>
          <w:rFonts w:hint="cs"/>
          <w:sz w:val="26"/>
          <w:szCs w:val="26"/>
          <w:cs/>
        </w:rPr>
        <w:t>1182. श्रीमती वंदना चव्हाण</w:t>
      </w:r>
      <w:r w:rsidRPr="003B0940">
        <w:rPr>
          <w:rFonts w:hint="cs"/>
          <w:sz w:val="26"/>
          <w:szCs w:val="26"/>
          <w:cs/>
        </w:rPr>
        <w:t>:</w:t>
      </w:r>
    </w:p>
    <w:p w:rsidR="00743DE0" w:rsidRPr="003B0940" w:rsidRDefault="00743DE0" w:rsidP="00743DE0">
      <w:pPr>
        <w:jc w:val="both"/>
        <w:rPr>
          <w:sz w:val="26"/>
          <w:szCs w:val="26"/>
        </w:rPr>
      </w:pPr>
    </w:p>
    <w:p w:rsidR="00743DE0" w:rsidRDefault="00743DE0" w:rsidP="00743DE0">
      <w:pPr>
        <w:jc w:val="both"/>
        <w:rPr>
          <w:rFonts w:hint="cs"/>
          <w:sz w:val="26"/>
          <w:szCs w:val="26"/>
        </w:rPr>
      </w:pPr>
      <w:r>
        <w:rPr>
          <w:rFonts w:hint="cs"/>
          <w:sz w:val="26"/>
          <w:szCs w:val="26"/>
          <w:cs/>
        </w:rPr>
        <w:tab/>
      </w:r>
      <w:r w:rsidRPr="000963D6">
        <w:rPr>
          <w:sz w:val="26"/>
          <w:szCs w:val="26"/>
          <w:cs/>
        </w:rPr>
        <w:t>क्या मानव संसा</w:t>
      </w:r>
      <w:r w:rsidRPr="000963D6">
        <w:rPr>
          <w:rFonts w:hint="cs"/>
          <w:sz w:val="26"/>
          <w:szCs w:val="26"/>
          <w:cs/>
        </w:rPr>
        <w:t xml:space="preserve">धन </w:t>
      </w:r>
      <w:r w:rsidRPr="000963D6">
        <w:rPr>
          <w:sz w:val="26"/>
          <w:szCs w:val="26"/>
          <w:cs/>
        </w:rPr>
        <w:t>विकास मंत्री यह बताने</w:t>
      </w:r>
      <w:r w:rsidRPr="000963D6">
        <w:rPr>
          <w:sz w:val="26"/>
          <w:szCs w:val="26"/>
        </w:rPr>
        <w:t xml:space="preserve"> </w:t>
      </w:r>
      <w:r w:rsidRPr="000963D6">
        <w:rPr>
          <w:sz w:val="26"/>
          <w:szCs w:val="26"/>
          <w:cs/>
        </w:rPr>
        <w:t>की कृपा करेंगे किः</w:t>
      </w:r>
    </w:p>
    <w:p w:rsidR="00743DE0" w:rsidRPr="000963D6" w:rsidRDefault="00743DE0" w:rsidP="00743DE0">
      <w:pPr>
        <w:jc w:val="both"/>
        <w:rPr>
          <w:rFonts w:hint="cs"/>
          <w:sz w:val="26"/>
          <w:szCs w:val="26"/>
        </w:rPr>
      </w:pPr>
    </w:p>
    <w:p w:rsidR="00743DE0" w:rsidRPr="000963D6" w:rsidRDefault="00743DE0" w:rsidP="00743DE0">
      <w:pPr>
        <w:jc w:val="both"/>
        <w:rPr>
          <w:sz w:val="26"/>
          <w:szCs w:val="26"/>
        </w:rPr>
      </w:pPr>
      <w:r w:rsidRPr="000963D6">
        <w:rPr>
          <w:sz w:val="26"/>
          <w:szCs w:val="26"/>
          <w:cs/>
        </w:rPr>
        <w:t>(क) विगत तीन वर्षों के दौरान शिक्षा का</w:t>
      </w:r>
      <w:r w:rsidRPr="000963D6">
        <w:rPr>
          <w:rFonts w:hint="cs"/>
          <w:sz w:val="26"/>
          <w:szCs w:val="26"/>
          <w:cs/>
        </w:rPr>
        <w:t xml:space="preserve"> अधिकार अधिनियम की धारा </w:t>
      </w:r>
      <w:r w:rsidRPr="000963D6">
        <w:rPr>
          <w:sz w:val="26"/>
          <w:szCs w:val="26"/>
          <w:cs/>
        </w:rPr>
        <w:t>12 (1) (ग) के</w:t>
      </w:r>
      <w:r w:rsidRPr="000963D6">
        <w:rPr>
          <w:rFonts w:hint="cs"/>
          <w:sz w:val="26"/>
          <w:szCs w:val="26"/>
          <w:cs/>
        </w:rPr>
        <w:t xml:space="preserve"> </w:t>
      </w:r>
      <w:r w:rsidRPr="000963D6">
        <w:rPr>
          <w:sz w:val="26"/>
          <w:szCs w:val="26"/>
          <w:cs/>
        </w:rPr>
        <w:t xml:space="preserve">अंतर्गत गैर सहायता प्राप्त निजी स्कूलों में </w:t>
      </w:r>
      <w:r w:rsidRPr="000963D6">
        <w:rPr>
          <w:sz w:val="26"/>
          <w:szCs w:val="26"/>
        </w:rPr>
        <w:t>‘‘</w:t>
      </w:r>
      <w:r w:rsidRPr="000963D6">
        <w:rPr>
          <w:sz w:val="26"/>
          <w:szCs w:val="26"/>
          <w:cs/>
        </w:rPr>
        <w:t>आर्थिक</w:t>
      </w:r>
      <w:r w:rsidRPr="000963D6">
        <w:rPr>
          <w:rFonts w:hint="cs"/>
          <w:sz w:val="26"/>
          <w:szCs w:val="26"/>
          <w:cs/>
        </w:rPr>
        <w:t xml:space="preserve"> </w:t>
      </w:r>
      <w:r w:rsidRPr="000963D6">
        <w:rPr>
          <w:sz w:val="26"/>
          <w:szCs w:val="26"/>
          <w:cs/>
        </w:rPr>
        <w:t>रूप से कमजोर वर्ग</w:t>
      </w:r>
      <w:r w:rsidRPr="000963D6">
        <w:rPr>
          <w:sz w:val="26"/>
          <w:szCs w:val="26"/>
        </w:rPr>
        <w:t xml:space="preserve">’’ </w:t>
      </w:r>
      <w:r w:rsidRPr="000963D6">
        <w:rPr>
          <w:sz w:val="26"/>
          <w:szCs w:val="26"/>
          <w:cs/>
        </w:rPr>
        <w:t>के तहत दाखिला अभिलेख</w:t>
      </w:r>
      <w:r w:rsidRPr="000963D6">
        <w:rPr>
          <w:rFonts w:hint="cs"/>
          <w:sz w:val="26"/>
          <w:szCs w:val="26"/>
          <w:cs/>
        </w:rPr>
        <w:t xml:space="preserve"> </w:t>
      </w:r>
      <w:r w:rsidRPr="000963D6">
        <w:rPr>
          <w:sz w:val="26"/>
          <w:szCs w:val="26"/>
          <w:cs/>
        </w:rPr>
        <w:t>क्या है</w:t>
      </w:r>
      <w:r w:rsidRPr="000963D6">
        <w:rPr>
          <w:sz w:val="26"/>
          <w:szCs w:val="26"/>
        </w:rPr>
        <w:t>;</w:t>
      </w:r>
    </w:p>
    <w:p w:rsidR="00743DE0" w:rsidRPr="000963D6" w:rsidRDefault="00743DE0" w:rsidP="00743DE0">
      <w:pPr>
        <w:jc w:val="both"/>
        <w:rPr>
          <w:sz w:val="26"/>
          <w:szCs w:val="26"/>
        </w:rPr>
      </w:pPr>
      <w:r w:rsidRPr="000963D6">
        <w:rPr>
          <w:sz w:val="26"/>
          <w:szCs w:val="26"/>
          <w:cs/>
        </w:rPr>
        <w:t>(ख) क्या सरकारी स्कूलों में नामांकित बच्चों</w:t>
      </w:r>
      <w:r w:rsidRPr="000963D6">
        <w:rPr>
          <w:rFonts w:hint="cs"/>
          <w:sz w:val="26"/>
          <w:szCs w:val="26"/>
          <w:cs/>
        </w:rPr>
        <w:t xml:space="preserve"> </w:t>
      </w:r>
      <w:r w:rsidRPr="000963D6">
        <w:rPr>
          <w:sz w:val="26"/>
          <w:szCs w:val="26"/>
          <w:cs/>
        </w:rPr>
        <w:t>की तुलना में उपर्युक्त समूह में बीच में पढ़ाई छोड़ने</w:t>
      </w:r>
      <w:r w:rsidRPr="000963D6">
        <w:rPr>
          <w:rFonts w:hint="cs"/>
          <w:sz w:val="26"/>
          <w:szCs w:val="26"/>
          <w:cs/>
        </w:rPr>
        <w:t xml:space="preserve"> </w:t>
      </w:r>
      <w:r w:rsidRPr="000963D6">
        <w:rPr>
          <w:sz w:val="26"/>
          <w:szCs w:val="26"/>
          <w:cs/>
        </w:rPr>
        <w:t>की दर काफी ज्यादा है</w:t>
      </w:r>
      <w:r w:rsidRPr="000963D6">
        <w:rPr>
          <w:sz w:val="26"/>
          <w:szCs w:val="26"/>
        </w:rPr>
        <w:t>;</w:t>
      </w:r>
    </w:p>
    <w:p w:rsidR="00743DE0" w:rsidRPr="000963D6" w:rsidRDefault="00743DE0" w:rsidP="00743DE0">
      <w:pPr>
        <w:jc w:val="both"/>
        <w:rPr>
          <w:sz w:val="26"/>
          <w:szCs w:val="26"/>
        </w:rPr>
      </w:pPr>
      <w:r w:rsidRPr="000963D6">
        <w:rPr>
          <w:sz w:val="26"/>
          <w:szCs w:val="26"/>
          <w:cs/>
        </w:rPr>
        <w:t>(ग) यदि हां</w:t>
      </w:r>
      <w:r w:rsidRPr="000963D6">
        <w:rPr>
          <w:rFonts w:hint="cs"/>
          <w:sz w:val="26"/>
          <w:szCs w:val="26"/>
          <w:cs/>
        </w:rPr>
        <w:t xml:space="preserve">, </w:t>
      </w:r>
      <w:r w:rsidRPr="000963D6">
        <w:rPr>
          <w:sz w:val="26"/>
          <w:szCs w:val="26"/>
          <w:cs/>
        </w:rPr>
        <w:t>तो विगत तीन वर्षों के दौरान</w:t>
      </w:r>
      <w:r w:rsidRPr="000963D6">
        <w:rPr>
          <w:rFonts w:hint="cs"/>
          <w:sz w:val="26"/>
          <w:szCs w:val="26"/>
          <w:cs/>
        </w:rPr>
        <w:t xml:space="preserve"> तत्संबंधी </w:t>
      </w:r>
      <w:r w:rsidRPr="000963D6">
        <w:rPr>
          <w:sz w:val="26"/>
          <w:szCs w:val="26"/>
          <w:cs/>
        </w:rPr>
        <w:t>राज्य-वार ब्यौरा क्या है</w:t>
      </w:r>
      <w:r w:rsidRPr="000963D6">
        <w:rPr>
          <w:sz w:val="26"/>
          <w:szCs w:val="26"/>
        </w:rPr>
        <w:t>;</w:t>
      </w:r>
    </w:p>
    <w:p w:rsidR="00743DE0" w:rsidRPr="000963D6" w:rsidRDefault="00743DE0" w:rsidP="00743DE0">
      <w:pPr>
        <w:jc w:val="both"/>
        <w:rPr>
          <w:sz w:val="26"/>
          <w:szCs w:val="26"/>
        </w:rPr>
      </w:pPr>
      <w:r w:rsidRPr="000963D6">
        <w:rPr>
          <w:sz w:val="26"/>
          <w:szCs w:val="26"/>
          <w:cs/>
        </w:rPr>
        <w:t>(घ) क्या बीच में पढ़ाई छोड़ने की दर को कम</w:t>
      </w:r>
      <w:r w:rsidRPr="000963D6">
        <w:rPr>
          <w:rFonts w:hint="cs"/>
          <w:sz w:val="26"/>
          <w:szCs w:val="26"/>
          <w:cs/>
        </w:rPr>
        <w:t xml:space="preserve"> </w:t>
      </w:r>
      <w:r w:rsidRPr="000963D6">
        <w:rPr>
          <w:sz w:val="26"/>
          <w:szCs w:val="26"/>
          <w:cs/>
        </w:rPr>
        <w:t>करने के लिए इस प्रकार के स्कूलों में सामाजिक</w:t>
      </w:r>
      <w:r w:rsidRPr="000963D6">
        <w:rPr>
          <w:rFonts w:hint="cs"/>
          <w:sz w:val="26"/>
          <w:szCs w:val="26"/>
          <w:cs/>
        </w:rPr>
        <w:t xml:space="preserve"> </w:t>
      </w:r>
      <w:r w:rsidRPr="000963D6">
        <w:rPr>
          <w:sz w:val="26"/>
          <w:szCs w:val="26"/>
          <w:cs/>
        </w:rPr>
        <w:t>समावेशन को बढ़ावा देने के लिए कोई दिशानिर्देश</w:t>
      </w:r>
      <w:r w:rsidRPr="000963D6">
        <w:rPr>
          <w:rFonts w:hint="cs"/>
          <w:sz w:val="26"/>
          <w:szCs w:val="26"/>
          <w:cs/>
        </w:rPr>
        <w:t xml:space="preserve"> </w:t>
      </w:r>
      <w:r w:rsidRPr="000963D6">
        <w:rPr>
          <w:sz w:val="26"/>
          <w:szCs w:val="26"/>
          <w:cs/>
        </w:rPr>
        <w:t>बनाये गये हैं</w:t>
      </w:r>
      <w:r w:rsidRPr="000963D6">
        <w:rPr>
          <w:sz w:val="26"/>
          <w:szCs w:val="26"/>
        </w:rPr>
        <w:t xml:space="preserve">; </w:t>
      </w:r>
      <w:r w:rsidRPr="000963D6">
        <w:rPr>
          <w:sz w:val="26"/>
          <w:szCs w:val="26"/>
          <w:cs/>
        </w:rPr>
        <w:t>और</w:t>
      </w:r>
    </w:p>
    <w:p w:rsidR="00743DE0" w:rsidRPr="000963D6" w:rsidRDefault="00743DE0" w:rsidP="00743DE0">
      <w:pPr>
        <w:jc w:val="both"/>
        <w:rPr>
          <w:sz w:val="26"/>
          <w:szCs w:val="26"/>
        </w:rPr>
      </w:pPr>
      <w:r w:rsidRPr="000963D6">
        <w:rPr>
          <w:sz w:val="26"/>
          <w:szCs w:val="26"/>
          <w:cs/>
        </w:rPr>
        <w:t>(ङ) यदि हां</w:t>
      </w:r>
      <w:r w:rsidRPr="000963D6">
        <w:rPr>
          <w:sz w:val="26"/>
          <w:szCs w:val="26"/>
        </w:rPr>
        <w:t xml:space="preserve">, </w:t>
      </w:r>
      <w:r w:rsidRPr="000963D6">
        <w:rPr>
          <w:sz w:val="26"/>
          <w:szCs w:val="26"/>
          <w:cs/>
        </w:rPr>
        <w:t>तो तत्सं</w:t>
      </w:r>
      <w:r w:rsidRPr="000963D6">
        <w:rPr>
          <w:rFonts w:hint="cs"/>
          <w:sz w:val="26"/>
          <w:szCs w:val="26"/>
          <w:cs/>
        </w:rPr>
        <w:t xml:space="preserve">बंधी </w:t>
      </w:r>
      <w:r w:rsidRPr="000963D6">
        <w:rPr>
          <w:sz w:val="26"/>
          <w:szCs w:val="26"/>
          <w:cs/>
        </w:rPr>
        <w:t>ब्यौरा क्या है और</w:t>
      </w:r>
      <w:r w:rsidRPr="000963D6">
        <w:rPr>
          <w:rFonts w:hint="cs"/>
          <w:sz w:val="26"/>
          <w:szCs w:val="26"/>
          <w:cs/>
        </w:rPr>
        <w:t xml:space="preserve"> </w:t>
      </w:r>
      <w:r w:rsidRPr="000963D6">
        <w:rPr>
          <w:sz w:val="26"/>
          <w:szCs w:val="26"/>
          <w:cs/>
        </w:rPr>
        <w:t>यदि नहीं</w:t>
      </w:r>
      <w:r w:rsidRPr="000963D6">
        <w:rPr>
          <w:rFonts w:hint="cs"/>
          <w:sz w:val="26"/>
          <w:szCs w:val="26"/>
          <w:cs/>
        </w:rPr>
        <w:t xml:space="preserve">, </w:t>
      </w:r>
      <w:r w:rsidRPr="000963D6">
        <w:rPr>
          <w:sz w:val="26"/>
          <w:szCs w:val="26"/>
          <w:cs/>
        </w:rPr>
        <w:t>तो मंत्रालय इस प्रकार के स्कूलों में ऐसे</w:t>
      </w:r>
      <w:r>
        <w:rPr>
          <w:rFonts w:hint="cs"/>
          <w:sz w:val="26"/>
          <w:szCs w:val="26"/>
          <w:cs/>
        </w:rPr>
        <w:t xml:space="preserve"> </w:t>
      </w:r>
      <w:r w:rsidRPr="000963D6">
        <w:rPr>
          <w:sz w:val="26"/>
          <w:szCs w:val="26"/>
          <w:cs/>
        </w:rPr>
        <w:t>समावेशन और भेदभाव न होने को कैसे सुनिश्चित</w:t>
      </w:r>
      <w:r w:rsidRPr="000963D6">
        <w:rPr>
          <w:rFonts w:hint="cs"/>
          <w:sz w:val="26"/>
          <w:szCs w:val="26"/>
          <w:cs/>
        </w:rPr>
        <w:t xml:space="preserve"> </w:t>
      </w:r>
      <w:r w:rsidRPr="000963D6">
        <w:rPr>
          <w:sz w:val="26"/>
          <w:szCs w:val="26"/>
          <w:cs/>
        </w:rPr>
        <w:t>करेगी</w:t>
      </w:r>
      <w:r w:rsidRPr="000963D6">
        <w:rPr>
          <w:sz w:val="26"/>
          <w:szCs w:val="26"/>
        </w:rPr>
        <w:t>?</w:t>
      </w:r>
    </w:p>
    <w:p w:rsidR="00743DE0" w:rsidRPr="000963D6" w:rsidRDefault="00743DE0" w:rsidP="00743DE0">
      <w:pPr>
        <w:jc w:val="both"/>
        <w:rPr>
          <w:sz w:val="26"/>
          <w:szCs w:val="26"/>
        </w:rPr>
      </w:pPr>
    </w:p>
    <w:p w:rsidR="00743DE0" w:rsidRPr="000963D6" w:rsidRDefault="00743DE0" w:rsidP="00743DE0">
      <w:pPr>
        <w:jc w:val="center"/>
        <w:rPr>
          <w:b/>
          <w:bCs/>
          <w:sz w:val="26"/>
          <w:szCs w:val="26"/>
        </w:rPr>
      </w:pPr>
      <w:r w:rsidRPr="000963D6">
        <w:rPr>
          <w:rFonts w:hint="cs"/>
          <w:b/>
          <w:bCs/>
          <w:sz w:val="26"/>
          <w:szCs w:val="26"/>
          <w:cs/>
        </w:rPr>
        <w:t xml:space="preserve">उत्तर </w:t>
      </w:r>
    </w:p>
    <w:p w:rsidR="00743DE0" w:rsidRPr="000963D6" w:rsidRDefault="00743DE0" w:rsidP="00743DE0">
      <w:pPr>
        <w:jc w:val="center"/>
        <w:rPr>
          <w:b/>
          <w:bCs/>
          <w:sz w:val="26"/>
          <w:szCs w:val="26"/>
        </w:rPr>
      </w:pPr>
      <w:r w:rsidRPr="000963D6">
        <w:rPr>
          <w:rFonts w:hint="cs"/>
          <w:b/>
          <w:bCs/>
          <w:sz w:val="26"/>
          <w:szCs w:val="26"/>
          <w:cs/>
        </w:rPr>
        <w:t xml:space="preserve">मानव संसाधन विकास मंत्रालय में राज्य मंत्री </w:t>
      </w:r>
    </w:p>
    <w:p w:rsidR="00743DE0" w:rsidRPr="000963D6" w:rsidRDefault="00743DE0" w:rsidP="00743DE0">
      <w:pPr>
        <w:jc w:val="center"/>
        <w:rPr>
          <w:b/>
          <w:bCs/>
          <w:sz w:val="26"/>
          <w:szCs w:val="26"/>
        </w:rPr>
      </w:pPr>
      <w:r w:rsidRPr="000963D6">
        <w:rPr>
          <w:rFonts w:hint="cs"/>
          <w:b/>
          <w:bCs/>
          <w:sz w:val="26"/>
          <w:szCs w:val="26"/>
          <w:cs/>
        </w:rPr>
        <w:t>(डॉ. सत्य पाल सिंह)</w:t>
      </w:r>
    </w:p>
    <w:p w:rsidR="00743DE0" w:rsidRPr="000963D6" w:rsidRDefault="00743DE0" w:rsidP="00743DE0">
      <w:pPr>
        <w:jc w:val="center"/>
        <w:rPr>
          <w:b/>
          <w:bCs/>
          <w:sz w:val="26"/>
          <w:szCs w:val="26"/>
        </w:rPr>
      </w:pPr>
    </w:p>
    <w:p w:rsidR="00743DE0" w:rsidRPr="000963D6" w:rsidRDefault="00743DE0" w:rsidP="00743DE0">
      <w:pPr>
        <w:jc w:val="both"/>
        <w:rPr>
          <w:sz w:val="26"/>
          <w:szCs w:val="26"/>
        </w:rPr>
      </w:pPr>
      <w:r w:rsidRPr="000963D6">
        <w:rPr>
          <w:rFonts w:hint="cs"/>
          <w:sz w:val="26"/>
          <w:szCs w:val="26"/>
          <w:cs/>
        </w:rPr>
        <w:t>(क): निःशुल्क और अनिवार्य बाल शिक्षा का अधिकार (आरटीई) अधिनियम, 2009 में पड़ोस की सीमा या निर्धारित क्षेत्र में प्राथमिक विद्यालय में बच्चों के लिए पहुँच प्रदान करने का प्रावधान करता है</w:t>
      </w:r>
      <w:r>
        <w:rPr>
          <w:rFonts w:hint="cs"/>
          <w:sz w:val="26"/>
          <w:szCs w:val="26"/>
          <w:cs/>
        </w:rPr>
        <w:t>।</w:t>
      </w:r>
      <w:r w:rsidRPr="000963D6">
        <w:rPr>
          <w:rFonts w:hint="cs"/>
          <w:sz w:val="26"/>
          <w:szCs w:val="26"/>
          <w:cs/>
        </w:rPr>
        <w:t xml:space="preserve"> अधिनियम की धारा 12 (1) (ग) सभी सहायताप्राप्त निजी, विशेष वर्ग के स्कूलों और गैरसहायता प्राप्त निजी स्कूलों में कमजोर वर्गों और वंचित तबकों के बच्चों को कम से कम 25% की संख्या की सीमा </w:t>
      </w:r>
      <w:r w:rsidRPr="000963D6">
        <w:rPr>
          <w:rFonts w:hint="cs"/>
          <w:sz w:val="26"/>
          <w:szCs w:val="26"/>
          <w:cs/>
        </w:rPr>
        <w:lastRenderedPageBreak/>
        <w:t>तक प्रवेश देने हेतु अधिदेशित करता है</w:t>
      </w:r>
      <w:r>
        <w:rPr>
          <w:rFonts w:hint="cs"/>
          <w:sz w:val="26"/>
          <w:szCs w:val="26"/>
          <w:cs/>
        </w:rPr>
        <w:t>।</w:t>
      </w:r>
      <w:r w:rsidRPr="000963D6">
        <w:rPr>
          <w:rFonts w:hint="cs"/>
          <w:sz w:val="26"/>
          <w:szCs w:val="26"/>
          <w:cs/>
        </w:rPr>
        <w:t xml:space="preserve"> राज्य और संघ राज्य क्षेत्र के अपने वार्षिक कार्य योजना और बजट (एडब्ल्यूपीएंडबी) द्वारा प्रस्तुत सूचनाओं के अनुसार, पिछले तीन वर्षों के दौरान आरटीई अधिनियम 2009 की धारा 12(1) (ग) के तहत पढ़ने वाले वंचित तबकों और कमजोर वर्गों के बच्चों का विवरण निम्न तालिका में दिया गया है: </w:t>
      </w:r>
    </w:p>
    <w:p w:rsidR="00743DE0" w:rsidRPr="000963D6" w:rsidRDefault="00743DE0" w:rsidP="00743DE0">
      <w:pPr>
        <w:jc w:val="both"/>
        <w:rPr>
          <w:sz w:val="26"/>
          <w:szCs w:val="26"/>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7"/>
        <w:gridCol w:w="2090"/>
        <w:gridCol w:w="1924"/>
        <w:gridCol w:w="1941"/>
      </w:tblGrid>
      <w:tr w:rsidR="00743DE0" w:rsidRPr="000963D6" w:rsidTr="00371538">
        <w:tc>
          <w:tcPr>
            <w:tcW w:w="3078" w:type="dxa"/>
          </w:tcPr>
          <w:p w:rsidR="00743DE0" w:rsidRPr="000963D6" w:rsidRDefault="00743DE0" w:rsidP="00371538">
            <w:pPr>
              <w:jc w:val="both"/>
              <w:rPr>
                <w:sz w:val="26"/>
                <w:szCs w:val="26"/>
              </w:rPr>
            </w:pPr>
            <w:r w:rsidRPr="000963D6">
              <w:rPr>
                <w:rFonts w:hint="cs"/>
                <w:sz w:val="26"/>
                <w:szCs w:val="26"/>
                <w:cs/>
              </w:rPr>
              <w:t>वर्ष</w:t>
            </w:r>
          </w:p>
        </w:tc>
        <w:tc>
          <w:tcPr>
            <w:tcW w:w="2160" w:type="dxa"/>
          </w:tcPr>
          <w:p w:rsidR="00743DE0" w:rsidRPr="000963D6" w:rsidRDefault="00743DE0" w:rsidP="00371538">
            <w:pPr>
              <w:jc w:val="both"/>
              <w:rPr>
                <w:sz w:val="26"/>
                <w:szCs w:val="26"/>
              </w:rPr>
            </w:pPr>
            <w:r w:rsidRPr="000963D6">
              <w:rPr>
                <w:rFonts w:hint="cs"/>
                <w:sz w:val="26"/>
                <w:szCs w:val="26"/>
                <w:cs/>
              </w:rPr>
              <w:t xml:space="preserve">2015-16 </w:t>
            </w:r>
          </w:p>
        </w:tc>
        <w:tc>
          <w:tcPr>
            <w:tcW w:w="1980" w:type="dxa"/>
          </w:tcPr>
          <w:p w:rsidR="00743DE0" w:rsidRPr="000963D6" w:rsidRDefault="00743DE0" w:rsidP="00371538">
            <w:pPr>
              <w:jc w:val="both"/>
              <w:rPr>
                <w:sz w:val="26"/>
                <w:szCs w:val="26"/>
              </w:rPr>
            </w:pPr>
            <w:r w:rsidRPr="000963D6">
              <w:rPr>
                <w:rFonts w:hint="cs"/>
                <w:sz w:val="26"/>
                <w:szCs w:val="26"/>
                <w:cs/>
              </w:rPr>
              <w:t xml:space="preserve">2016-17 </w:t>
            </w:r>
          </w:p>
        </w:tc>
        <w:tc>
          <w:tcPr>
            <w:tcW w:w="1998" w:type="dxa"/>
          </w:tcPr>
          <w:p w:rsidR="00743DE0" w:rsidRPr="000963D6" w:rsidRDefault="00743DE0" w:rsidP="00371538">
            <w:pPr>
              <w:jc w:val="both"/>
              <w:rPr>
                <w:sz w:val="26"/>
                <w:szCs w:val="26"/>
              </w:rPr>
            </w:pPr>
            <w:r w:rsidRPr="000963D6">
              <w:rPr>
                <w:rFonts w:hint="cs"/>
                <w:sz w:val="26"/>
                <w:szCs w:val="26"/>
                <w:cs/>
              </w:rPr>
              <w:t xml:space="preserve">2017-18 </w:t>
            </w:r>
          </w:p>
        </w:tc>
      </w:tr>
      <w:tr w:rsidR="00743DE0" w:rsidRPr="000963D6" w:rsidTr="00371538">
        <w:tc>
          <w:tcPr>
            <w:tcW w:w="3078" w:type="dxa"/>
          </w:tcPr>
          <w:p w:rsidR="00743DE0" w:rsidRPr="000963D6" w:rsidRDefault="00743DE0" w:rsidP="00371538">
            <w:pPr>
              <w:jc w:val="both"/>
              <w:rPr>
                <w:sz w:val="26"/>
                <w:szCs w:val="26"/>
              </w:rPr>
            </w:pPr>
            <w:r w:rsidRPr="000963D6">
              <w:rPr>
                <w:rFonts w:hint="cs"/>
                <w:sz w:val="26"/>
                <w:szCs w:val="26"/>
                <w:cs/>
              </w:rPr>
              <w:t xml:space="preserve">धारा 12(1) (ग) के तहत प्रवेश दिए गए/पढ़ने वाले बच्चों की संख्या </w:t>
            </w:r>
          </w:p>
        </w:tc>
        <w:tc>
          <w:tcPr>
            <w:tcW w:w="2160" w:type="dxa"/>
          </w:tcPr>
          <w:p w:rsidR="00743DE0" w:rsidRPr="000963D6" w:rsidRDefault="00743DE0" w:rsidP="00371538">
            <w:pPr>
              <w:jc w:val="both"/>
              <w:rPr>
                <w:sz w:val="26"/>
                <w:szCs w:val="26"/>
              </w:rPr>
            </w:pPr>
            <w:r w:rsidRPr="000963D6">
              <w:rPr>
                <w:sz w:val="26"/>
                <w:szCs w:val="26"/>
              </w:rPr>
              <w:t>24,22,423</w:t>
            </w:r>
          </w:p>
        </w:tc>
        <w:tc>
          <w:tcPr>
            <w:tcW w:w="1980" w:type="dxa"/>
          </w:tcPr>
          <w:p w:rsidR="00743DE0" w:rsidRPr="000963D6" w:rsidRDefault="00743DE0" w:rsidP="00371538">
            <w:pPr>
              <w:jc w:val="both"/>
              <w:rPr>
                <w:sz w:val="26"/>
                <w:szCs w:val="26"/>
              </w:rPr>
            </w:pPr>
            <w:r w:rsidRPr="000963D6">
              <w:rPr>
                <w:sz w:val="26"/>
                <w:szCs w:val="26"/>
              </w:rPr>
              <w:t>29,25,303</w:t>
            </w:r>
          </w:p>
        </w:tc>
        <w:tc>
          <w:tcPr>
            <w:tcW w:w="1998" w:type="dxa"/>
          </w:tcPr>
          <w:p w:rsidR="00743DE0" w:rsidRPr="000963D6" w:rsidRDefault="00743DE0" w:rsidP="00371538">
            <w:pPr>
              <w:jc w:val="both"/>
              <w:rPr>
                <w:sz w:val="26"/>
                <w:szCs w:val="26"/>
              </w:rPr>
            </w:pPr>
            <w:r w:rsidRPr="000963D6">
              <w:rPr>
                <w:sz w:val="26"/>
                <w:szCs w:val="26"/>
              </w:rPr>
              <w:t>33,84,592</w:t>
            </w:r>
          </w:p>
        </w:tc>
      </w:tr>
    </w:tbl>
    <w:p w:rsidR="00743DE0" w:rsidRPr="000963D6" w:rsidRDefault="00743DE0" w:rsidP="00743DE0">
      <w:pPr>
        <w:ind w:left="360"/>
        <w:jc w:val="both"/>
        <w:rPr>
          <w:sz w:val="26"/>
          <w:szCs w:val="26"/>
        </w:rPr>
      </w:pPr>
      <w:r w:rsidRPr="000963D6">
        <w:rPr>
          <w:rFonts w:hint="cs"/>
          <w:sz w:val="26"/>
          <w:szCs w:val="26"/>
          <w:cs/>
        </w:rPr>
        <w:t xml:space="preserve">  </w:t>
      </w:r>
    </w:p>
    <w:p w:rsidR="00743DE0" w:rsidRDefault="00743DE0" w:rsidP="00743DE0">
      <w:pPr>
        <w:jc w:val="both"/>
        <w:rPr>
          <w:rFonts w:hint="cs"/>
          <w:sz w:val="26"/>
          <w:szCs w:val="26"/>
        </w:rPr>
      </w:pPr>
      <w:r w:rsidRPr="000963D6">
        <w:rPr>
          <w:rFonts w:hint="cs"/>
          <w:sz w:val="26"/>
          <w:szCs w:val="26"/>
          <w:cs/>
        </w:rPr>
        <w:t xml:space="preserve">(ख) और </w:t>
      </w:r>
      <w:r w:rsidRPr="000963D6">
        <w:rPr>
          <w:sz w:val="26"/>
          <w:szCs w:val="26"/>
        </w:rPr>
        <w:t>(</w:t>
      </w:r>
      <w:r w:rsidRPr="000963D6">
        <w:rPr>
          <w:rFonts w:hint="cs"/>
          <w:sz w:val="26"/>
          <w:szCs w:val="26"/>
          <w:cs/>
        </w:rPr>
        <w:t>ग</w:t>
      </w:r>
      <w:r w:rsidRPr="000963D6">
        <w:rPr>
          <w:sz w:val="26"/>
          <w:szCs w:val="26"/>
        </w:rPr>
        <w:t>)</w:t>
      </w:r>
      <w:r>
        <w:rPr>
          <w:sz w:val="26"/>
          <w:szCs w:val="26"/>
        </w:rPr>
        <w:t>:</w:t>
      </w:r>
      <w:r w:rsidRPr="000963D6">
        <w:rPr>
          <w:rFonts w:hint="cs"/>
          <w:sz w:val="26"/>
          <w:szCs w:val="26"/>
          <w:cs/>
        </w:rPr>
        <w:t xml:space="preserve"> नामांकित सभी बच्चों की तुलना में धारा 12(1) (ग) के तहत गैर-सहायता प्राप्त निजी स्कूलों में प्रवेश दिए गए कमजोर वर्गों और वंचित तबकों के बच्चों के स्कूल छोड़ने की दर से संबंधित सूचना का केंद्रीय स्तर पर रखरखाव नहीं किया जाता है</w:t>
      </w:r>
      <w:r>
        <w:rPr>
          <w:rFonts w:hint="cs"/>
          <w:sz w:val="26"/>
          <w:szCs w:val="26"/>
          <w:cs/>
        </w:rPr>
        <w:t>।</w:t>
      </w:r>
      <w:r w:rsidRPr="000963D6">
        <w:rPr>
          <w:rFonts w:hint="cs"/>
          <w:sz w:val="26"/>
          <w:szCs w:val="26"/>
          <w:cs/>
        </w:rPr>
        <w:t xml:space="preserve"> </w:t>
      </w:r>
    </w:p>
    <w:p w:rsidR="00743DE0" w:rsidRPr="000963D6" w:rsidRDefault="00743DE0" w:rsidP="00743DE0">
      <w:pPr>
        <w:jc w:val="both"/>
        <w:rPr>
          <w:sz w:val="26"/>
          <w:szCs w:val="26"/>
        </w:rPr>
      </w:pPr>
    </w:p>
    <w:p w:rsidR="00743DE0" w:rsidRDefault="00743DE0" w:rsidP="00743DE0">
      <w:pPr>
        <w:jc w:val="both"/>
        <w:rPr>
          <w:rFonts w:hint="cs"/>
          <w:sz w:val="26"/>
          <w:szCs w:val="26"/>
        </w:rPr>
      </w:pPr>
      <w:r w:rsidRPr="000963D6">
        <w:rPr>
          <w:rFonts w:hint="cs"/>
          <w:sz w:val="26"/>
          <w:szCs w:val="26"/>
          <w:cs/>
        </w:rPr>
        <w:t>(घ) और (ड.)</w:t>
      </w:r>
      <w:r>
        <w:rPr>
          <w:rFonts w:hint="cs"/>
          <w:sz w:val="26"/>
          <w:szCs w:val="26"/>
          <w:cs/>
        </w:rPr>
        <w:t>:</w:t>
      </w:r>
      <w:r w:rsidRPr="000963D6">
        <w:rPr>
          <w:rFonts w:hint="cs"/>
          <w:sz w:val="26"/>
          <w:szCs w:val="26"/>
          <w:cs/>
        </w:rPr>
        <w:t xml:space="preserve"> आरटीई अधिनियम 2009 की धारा 8(ग) और 9(ग) ‘संबंधित सरकार’ और ‘स्थानीय प्राधिकारी’ को यह सुनिश्चित करने हेतु बाध्य करती है कि कमजोर वर्गों के बच्चों और वंचित समूहों के बच्चों के साथ प्राथमिक शिक्षा पूरी करने में किसी भी आधार पर कोई भेदभाव नहीं किया जाए</w:t>
      </w:r>
      <w:r>
        <w:rPr>
          <w:rFonts w:hint="cs"/>
          <w:sz w:val="26"/>
          <w:szCs w:val="26"/>
          <w:cs/>
        </w:rPr>
        <w:t>।</w:t>
      </w:r>
      <w:r w:rsidRPr="000963D6">
        <w:rPr>
          <w:rFonts w:hint="cs"/>
          <w:sz w:val="26"/>
          <w:szCs w:val="26"/>
          <w:cs/>
        </w:rPr>
        <w:t xml:space="preserve"> </w:t>
      </w:r>
    </w:p>
    <w:p w:rsidR="00743DE0" w:rsidRPr="000963D6" w:rsidRDefault="00743DE0" w:rsidP="00743DE0">
      <w:pPr>
        <w:jc w:val="both"/>
        <w:rPr>
          <w:sz w:val="26"/>
          <w:szCs w:val="26"/>
        </w:rPr>
      </w:pPr>
    </w:p>
    <w:p w:rsidR="00743DE0" w:rsidRPr="000963D6" w:rsidRDefault="00743DE0" w:rsidP="00743DE0">
      <w:pPr>
        <w:ind w:firstLine="720"/>
        <w:jc w:val="both"/>
        <w:rPr>
          <w:sz w:val="26"/>
          <w:szCs w:val="26"/>
        </w:rPr>
      </w:pPr>
      <w:r w:rsidRPr="000963D6">
        <w:rPr>
          <w:rFonts w:hint="cs"/>
          <w:sz w:val="26"/>
          <w:szCs w:val="26"/>
          <w:cs/>
        </w:rPr>
        <w:t>मानव संसाधन विकास मंत्रालय ने दिनांक 23.11.2010 के पत्र के माध्यम से यह सुनिश्चित करने हेतु दिशानिर्देश जारी किए हैं कि स्कूल एक ऐसी प्रवेश प्रक्रिया अपनाएं जो भेदभावरहित, तार्किक और पारदर्शी हो</w:t>
      </w:r>
      <w:r>
        <w:rPr>
          <w:rFonts w:hint="cs"/>
          <w:sz w:val="26"/>
          <w:szCs w:val="26"/>
          <w:cs/>
        </w:rPr>
        <w:t>।</w:t>
      </w:r>
      <w:r w:rsidRPr="000963D6">
        <w:rPr>
          <w:rFonts w:hint="cs"/>
          <w:sz w:val="26"/>
          <w:szCs w:val="26"/>
          <w:cs/>
        </w:rPr>
        <w:t xml:space="preserve"> इनका उद्देश्य किसी भी प्रकार की स्क्रीनिंग प्रक्रिया के माध्यम से बच्चों की प्रोफाइल बनाने और उन्हें वंचित करने से रोकना है और यह विभिन्न सामाजिक और आर्थिक पृष्ठभूमि के बच्चों को समान शैक्षिक अवसर सुनिश्चित करते हैं</w:t>
      </w:r>
      <w:r>
        <w:rPr>
          <w:rFonts w:hint="cs"/>
          <w:sz w:val="26"/>
          <w:szCs w:val="26"/>
          <w:cs/>
        </w:rPr>
        <w:t>।</w:t>
      </w:r>
      <w:r w:rsidRPr="000963D6">
        <w:rPr>
          <w:rFonts w:hint="cs"/>
          <w:sz w:val="26"/>
          <w:szCs w:val="26"/>
          <w:cs/>
        </w:rPr>
        <w:t xml:space="preserve"> इसके अतिरिक्त, दिनांक 26.10.2012 को स्कूलों में कमजोर वर्गों और वंचित समूहों से संबंधित बच्चों के उत्पीडन और भेदभाव के उन्मूलन से संबंधित, दिशानिर्देश भी जारी किए गए हैं</w:t>
      </w:r>
      <w:r>
        <w:rPr>
          <w:rFonts w:hint="cs"/>
          <w:sz w:val="26"/>
          <w:szCs w:val="26"/>
          <w:cs/>
        </w:rPr>
        <w:t>।</w:t>
      </w:r>
      <w:r w:rsidRPr="000963D6">
        <w:rPr>
          <w:rFonts w:hint="cs"/>
          <w:sz w:val="26"/>
          <w:szCs w:val="26"/>
          <w:cs/>
        </w:rPr>
        <w:t xml:space="preserve">   </w:t>
      </w:r>
    </w:p>
    <w:p w:rsidR="00743DE0" w:rsidRDefault="00743DE0" w:rsidP="00743DE0">
      <w:pPr>
        <w:ind w:firstLine="720"/>
        <w:jc w:val="center"/>
        <w:rPr>
          <w:b/>
          <w:bCs/>
          <w:sz w:val="26"/>
          <w:szCs w:val="26"/>
          <w:cs/>
        </w:rPr>
      </w:pPr>
      <w:r w:rsidRPr="003B0940">
        <w:rPr>
          <w:rFonts w:hint="cs"/>
          <w:b/>
          <w:bCs/>
          <w:sz w:val="26"/>
          <w:szCs w:val="26"/>
          <w:cs/>
        </w:rPr>
        <w:t>*****</w:t>
      </w:r>
    </w:p>
    <w:p w:rsidR="00607D76" w:rsidRDefault="00607D76"/>
    <w:sectPr w:rsidR="00607D76" w:rsidSect="00607D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43DE0"/>
    <w:rsid w:val="00607D76"/>
    <w:rsid w:val="00743DE0"/>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DE0"/>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743DE0"/>
    <w:pPr>
      <w:spacing w:after="160" w:line="240" w:lineRule="exact"/>
    </w:pPr>
    <w:rPr>
      <w:rFonts w:ascii="Arial" w:hAnsi="Arial"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2480</Characters>
  <Application>Microsoft Office Word</Application>
  <DocSecurity>0</DocSecurity>
  <Lines>20</Lines>
  <Paragraphs>5</Paragraphs>
  <ScaleCrop>false</ScaleCrop>
  <Company>Hewlett-Packard Company</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2018-12-20T05:02:00Z</dcterms:created>
  <dcterms:modified xsi:type="dcterms:W3CDTF">2018-12-20T05:02:00Z</dcterms:modified>
</cp:coreProperties>
</file>