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1A" w:rsidRPr="002021F9" w:rsidRDefault="00022D1A" w:rsidP="00022D1A">
      <w:pPr>
        <w:pStyle w:val="NoSpacing"/>
        <w:spacing w:line="300" w:lineRule="exact"/>
        <w:jc w:val="center"/>
        <w:rPr>
          <w:rFonts w:ascii="Mangal" w:hAnsi="Mangal"/>
          <w:b/>
          <w:bCs/>
          <w:lang w:bidi="hi-IN"/>
        </w:rPr>
      </w:pPr>
      <w:r w:rsidRPr="002021F9">
        <w:rPr>
          <w:rFonts w:ascii="Mangal" w:hAnsi="Mangal"/>
          <w:b/>
          <w:bCs/>
          <w:cs/>
          <w:lang w:bidi="hi-IN"/>
        </w:rPr>
        <w:t>भारत सरकार</w:t>
      </w:r>
    </w:p>
    <w:p w:rsidR="00022D1A" w:rsidRPr="002021F9" w:rsidRDefault="00022D1A" w:rsidP="00022D1A">
      <w:pPr>
        <w:pStyle w:val="NoSpacing"/>
        <w:spacing w:line="30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022D1A" w:rsidRPr="002021F9" w:rsidRDefault="00022D1A" w:rsidP="00022D1A">
      <w:pPr>
        <w:pStyle w:val="NoSpacing"/>
        <w:spacing w:line="220" w:lineRule="exact"/>
        <w:jc w:val="center"/>
        <w:rPr>
          <w:rFonts w:ascii="Mangal" w:hAnsi="Mangal"/>
          <w:b/>
          <w:bCs/>
          <w:lang w:bidi="hi-IN"/>
        </w:rPr>
      </w:pPr>
    </w:p>
    <w:p w:rsidR="00022D1A" w:rsidRPr="002021F9" w:rsidRDefault="00022D1A" w:rsidP="00022D1A">
      <w:pPr>
        <w:pStyle w:val="NoSpacing"/>
        <w:spacing w:line="300" w:lineRule="exact"/>
        <w:jc w:val="center"/>
        <w:rPr>
          <w:rFonts w:ascii="Mangal" w:hAnsi="Mangal"/>
          <w:b/>
          <w:bCs/>
          <w:lang w:bidi="hi-IN"/>
        </w:rPr>
      </w:pPr>
      <w:r w:rsidRPr="002021F9">
        <w:rPr>
          <w:rFonts w:ascii="Mangal" w:hAnsi="Mangal"/>
          <w:b/>
          <w:bCs/>
          <w:cs/>
          <w:lang w:bidi="hi-IN"/>
        </w:rPr>
        <w:t>राज्‍य सभा</w:t>
      </w:r>
    </w:p>
    <w:p w:rsidR="00022D1A" w:rsidRPr="002021F9" w:rsidRDefault="00022D1A" w:rsidP="00022D1A">
      <w:pPr>
        <w:pStyle w:val="NoSpacing"/>
        <w:spacing w:line="30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1088</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022D1A" w:rsidRPr="002021F9" w:rsidRDefault="00022D1A" w:rsidP="00022D1A">
      <w:pPr>
        <w:pStyle w:val="NoSpacing"/>
        <w:spacing w:line="30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022D1A" w:rsidRPr="002021F9" w:rsidRDefault="00022D1A" w:rsidP="00022D1A">
      <w:pPr>
        <w:pStyle w:val="NoSpacing"/>
        <w:spacing w:line="240" w:lineRule="exact"/>
        <w:jc w:val="center"/>
        <w:rPr>
          <w:rFonts w:ascii="Mangal" w:hAnsi="Mangal"/>
          <w:b/>
          <w:bCs/>
          <w:lang w:bidi="hi-IN"/>
        </w:rPr>
      </w:pPr>
      <w:r w:rsidRPr="002021F9">
        <w:rPr>
          <w:rFonts w:ascii="Mangal" w:hAnsi="Mangal"/>
          <w:b/>
          <w:bCs/>
          <w:cs/>
          <w:lang w:bidi="hi-IN"/>
        </w:rPr>
        <w:t xml:space="preserve"> </w:t>
      </w:r>
    </w:p>
    <w:p w:rsidR="00022D1A" w:rsidRPr="002021F9" w:rsidRDefault="00022D1A" w:rsidP="00022D1A">
      <w:pPr>
        <w:pStyle w:val="NoSpacing"/>
        <w:spacing w:line="300" w:lineRule="exact"/>
        <w:jc w:val="center"/>
        <w:rPr>
          <w:rFonts w:ascii="Mangal" w:hAnsi="Mangal"/>
          <w:b/>
          <w:bCs/>
        </w:rPr>
      </w:pPr>
      <w:proofErr w:type="spellStart"/>
      <w:r w:rsidRPr="002021F9">
        <w:rPr>
          <w:rFonts w:ascii="Mangal" w:hAnsi="Mangal"/>
          <w:b/>
          <w:bCs/>
          <w:cs/>
        </w:rPr>
        <w:t>उपभोक्ताओं</w:t>
      </w:r>
      <w:proofErr w:type="spellEnd"/>
      <w:r w:rsidRPr="002021F9">
        <w:rPr>
          <w:rFonts w:ascii="Mangal" w:hAnsi="Mangal"/>
          <w:b/>
          <w:bCs/>
          <w:cs/>
        </w:rPr>
        <w:t xml:space="preserve"> </w:t>
      </w:r>
      <w:proofErr w:type="spellStart"/>
      <w:r w:rsidRPr="002021F9">
        <w:rPr>
          <w:rFonts w:ascii="Mangal" w:hAnsi="Mangal"/>
          <w:b/>
          <w:bCs/>
          <w:cs/>
        </w:rPr>
        <w:t>को</w:t>
      </w:r>
      <w:proofErr w:type="spellEnd"/>
      <w:r w:rsidRPr="002021F9">
        <w:rPr>
          <w:rFonts w:ascii="Mangal" w:hAnsi="Mangal"/>
          <w:b/>
          <w:bCs/>
          <w:cs/>
        </w:rPr>
        <w:t xml:space="preserve"> </w:t>
      </w:r>
      <w:proofErr w:type="spellStart"/>
      <w:r w:rsidRPr="002021F9">
        <w:rPr>
          <w:rFonts w:ascii="Mangal" w:hAnsi="Mangal"/>
          <w:b/>
          <w:bCs/>
          <w:cs/>
        </w:rPr>
        <w:t>कच्चे</w:t>
      </w:r>
      <w:proofErr w:type="spellEnd"/>
      <w:r w:rsidRPr="002021F9">
        <w:rPr>
          <w:rFonts w:ascii="Mangal" w:hAnsi="Mangal"/>
          <w:b/>
          <w:bCs/>
          <w:cs/>
        </w:rPr>
        <w:t xml:space="preserve"> </w:t>
      </w:r>
      <w:proofErr w:type="spellStart"/>
      <w:r w:rsidRPr="002021F9">
        <w:rPr>
          <w:rFonts w:ascii="Mangal" w:hAnsi="Mangal"/>
          <w:b/>
          <w:bCs/>
          <w:cs/>
        </w:rPr>
        <w:t>तेल</w:t>
      </w:r>
      <w:proofErr w:type="spellEnd"/>
      <w:r w:rsidRPr="002021F9">
        <w:rPr>
          <w:rFonts w:ascii="Mangal" w:hAnsi="Mangal"/>
          <w:b/>
          <w:bCs/>
          <w:cs/>
        </w:rPr>
        <w:t xml:space="preserve"> </w:t>
      </w:r>
      <w:proofErr w:type="spellStart"/>
      <w:r w:rsidRPr="002021F9">
        <w:rPr>
          <w:rFonts w:ascii="Mangal" w:hAnsi="Mangal"/>
          <w:b/>
          <w:bCs/>
          <w:cs/>
        </w:rPr>
        <w:t>की</w:t>
      </w:r>
      <w:proofErr w:type="spellEnd"/>
      <w:r w:rsidRPr="002021F9">
        <w:rPr>
          <w:rFonts w:ascii="Mangal" w:hAnsi="Mangal"/>
          <w:b/>
          <w:bCs/>
          <w:cs/>
        </w:rPr>
        <w:t xml:space="preserve"> </w:t>
      </w:r>
      <w:proofErr w:type="spellStart"/>
      <w:r w:rsidRPr="002021F9">
        <w:rPr>
          <w:rFonts w:ascii="Mangal" w:hAnsi="Mangal"/>
          <w:b/>
          <w:bCs/>
          <w:cs/>
        </w:rPr>
        <w:t>कीमतों</w:t>
      </w:r>
      <w:proofErr w:type="spellEnd"/>
      <w:r w:rsidRPr="002021F9">
        <w:rPr>
          <w:rFonts w:ascii="Mangal" w:hAnsi="Mangal"/>
          <w:b/>
          <w:bCs/>
          <w:cs/>
        </w:rPr>
        <w:t xml:space="preserve"> </w:t>
      </w:r>
      <w:proofErr w:type="spellStart"/>
      <w:r w:rsidRPr="002021F9">
        <w:rPr>
          <w:rFonts w:ascii="Mangal" w:hAnsi="Mangal"/>
          <w:b/>
          <w:bCs/>
          <w:cs/>
        </w:rPr>
        <w:t>में</w:t>
      </w:r>
      <w:proofErr w:type="spellEnd"/>
      <w:r w:rsidRPr="002021F9">
        <w:rPr>
          <w:rFonts w:ascii="Mangal" w:hAnsi="Mangal" w:hint="cs"/>
          <w:b/>
          <w:bCs/>
          <w:cs/>
          <w:lang w:bidi="hi-IN"/>
        </w:rPr>
        <w:t xml:space="preserve"> </w:t>
      </w:r>
      <w:proofErr w:type="spellStart"/>
      <w:r w:rsidRPr="002021F9">
        <w:rPr>
          <w:rFonts w:ascii="Mangal" w:hAnsi="Mangal"/>
          <w:b/>
          <w:bCs/>
          <w:cs/>
        </w:rPr>
        <w:t>गिरावट</w:t>
      </w:r>
      <w:proofErr w:type="spellEnd"/>
      <w:r w:rsidRPr="002021F9">
        <w:rPr>
          <w:rFonts w:ascii="Mangal" w:hAnsi="Mangal"/>
          <w:b/>
          <w:bCs/>
          <w:cs/>
        </w:rPr>
        <w:t xml:space="preserve"> </w:t>
      </w:r>
      <w:proofErr w:type="spellStart"/>
      <w:r w:rsidRPr="002021F9">
        <w:rPr>
          <w:rFonts w:ascii="Mangal" w:hAnsi="Mangal"/>
          <w:b/>
          <w:bCs/>
          <w:cs/>
        </w:rPr>
        <w:t>का</w:t>
      </w:r>
      <w:proofErr w:type="spellEnd"/>
      <w:r w:rsidRPr="002021F9">
        <w:rPr>
          <w:rFonts w:ascii="Mangal" w:hAnsi="Mangal"/>
          <w:b/>
          <w:bCs/>
          <w:cs/>
        </w:rPr>
        <w:t xml:space="preserve"> </w:t>
      </w:r>
      <w:proofErr w:type="spellStart"/>
      <w:r w:rsidRPr="002021F9">
        <w:rPr>
          <w:rFonts w:ascii="Mangal" w:hAnsi="Mangal"/>
          <w:b/>
          <w:bCs/>
          <w:cs/>
        </w:rPr>
        <w:t>लाभ</w:t>
      </w:r>
      <w:proofErr w:type="spellEnd"/>
    </w:p>
    <w:p w:rsidR="00022D1A" w:rsidRPr="002021F9" w:rsidRDefault="00022D1A" w:rsidP="00022D1A">
      <w:pPr>
        <w:spacing w:after="0" w:line="240" w:lineRule="exact"/>
        <w:jc w:val="center"/>
        <w:rPr>
          <w:rFonts w:ascii="Mangal" w:hAnsi="Mangal"/>
          <w:b/>
          <w:bCs/>
          <w:szCs w:val="22"/>
        </w:rPr>
      </w:pPr>
    </w:p>
    <w:p w:rsidR="00022D1A" w:rsidRPr="002021F9" w:rsidRDefault="00022D1A" w:rsidP="00022D1A">
      <w:pPr>
        <w:pStyle w:val="NoSpacing"/>
        <w:spacing w:line="300" w:lineRule="exact"/>
        <w:rPr>
          <w:rFonts w:ascii="Mangal" w:hAnsi="Mangal"/>
          <w:b/>
          <w:bCs/>
        </w:rPr>
      </w:pPr>
      <w:r w:rsidRPr="002021F9">
        <w:rPr>
          <w:rFonts w:ascii="Mangal" w:hAnsi="Mangal"/>
          <w:b/>
          <w:bCs/>
          <w:cs/>
        </w:rPr>
        <w:t>108</w:t>
      </w:r>
      <w:r w:rsidRPr="002021F9">
        <w:rPr>
          <w:rFonts w:ascii="Mangal" w:hAnsi="Mangal"/>
          <w:b/>
          <w:bCs/>
        </w:rPr>
        <w:t>8</w:t>
      </w:r>
      <w:r w:rsidRPr="002021F9">
        <w:rPr>
          <w:rFonts w:ascii="Mangal" w:hAnsi="Mangal"/>
          <w:b/>
          <w:bCs/>
          <w:cs/>
        </w:rPr>
        <w:t>.</w:t>
      </w:r>
      <w:r w:rsidRPr="002021F9">
        <w:rPr>
          <w:rFonts w:ascii="Mangal" w:hAnsi="Mangal"/>
          <w:b/>
          <w:bCs/>
          <w:cs/>
          <w:lang w:bidi="hi-IN"/>
        </w:rPr>
        <w:tab/>
      </w:r>
      <w:proofErr w:type="spellStart"/>
      <w:r w:rsidRPr="002021F9">
        <w:rPr>
          <w:rFonts w:ascii="Mangal" w:hAnsi="Mangal"/>
          <w:b/>
          <w:bCs/>
          <w:cs/>
        </w:rPr>
        <w:t>श्री</w:t>
      </w:r>
      <w:proofErr w:type="spellEnd"/>
      <w:r w:rsidRPr="002021F9">
        <w:rPr>
          <w:rFonts w:ascii="Mangal" w:hAnsi="Mangal"/>
          <w:b/>
          <w:bCs/>
          <w:cs/>
        </w:rPr>
        <w:t xml:space="preserve"> </w:t>
      </w:r>
      <w:proofErr w:type="spellStart"/>
      <w:r w:rsidRPr="002021F9">
        <w:rPr>
          <w:rFonts w:ascii="Mangal" w:hAnsi="Mangal"/>
          <w:b/>
          <w:bCs/>
          <w:cs/>
        </w:rPr>
        <w:t>रवि</w:t>
      </w:r>
      <w:proofErr w:type="spellEnd"/>
      <w:r w:rsidRPr="002021F9">
        <w:rPr>
          <w:rFonts w:ascii="Mangal" w:hAnsi="Mangal"/>
          <w:b/>
          <w:bCs/>
          <w:cs/>
        </w:rPr>
        <w:t xml:space="preserve"> </w:t>
      </w:r>
      <w:proofErr w:type="spellStart"/>
      <w:r w:rsidRPr="002021F9">
        <w:rPr>
          <w:rFonts w:ascii="Mangal" w:hAnsi="Mangal"/>
          <w:b/>
          <w:bCs/>
          <w:cs/>
        </w:rPr>
        <w:t>प्रकाश</w:t>
      </w:r>
      <w:proofErr w:type="spellEnd"/>
      <w:r w:rsidRPr="002021F9">
        <w:rPr>
          <w:rFonts w:ascii="Mangal" w:hAnsi="Mangal"/>
          <w:b/>
          <w:bCs/>
          <w:cs/>
        </w:rPr>
        <w:t xml:space="preserve"> </w:t>
      </w:r>
      <w:proofErr w:type="spellStart"/>
      <w:r w:rsidRPr="002021F9">
        <w:rPr>
          <w:rFonts w:ascii="Mangal" w:hAnsi="Mangal"/>
          <w:b/>
          <w:bCs/>
          <w:cs/>
        </w:rPr>
        <w:t>वर्माः</w:t>
      </w:r>
      <w:proofErr w:type="spellEnd"/>
    </w:p>
    <w:p w:rsidR="00022D1A" w:rsidRPr="002021F9" w:rsidRDefault="00022D1A" w:rsidP="00022D1A">
      <w:pPr>
        <w:pStyle w:val="NoSpacing"/>
        <w:spacing w:line="300" w:lineRule="exact"/>
        <w:ind w:firstLine="720"/>
        <w:rPr>
          <w:rFonts w:ascii="Mangal" w:hAnsi="Mangal"/>
          <w:b/>
          <w:bCs/>
        </w:rPr>
      </w:pPr>
      <w:proofErr w:type="spellStart"/>
      <w:r w:rsidRPr="002021F9">
        <w:rPr>
          <w:rFonts w:ascii="Mangal" w:hAnsi="Mangal"/>
          <w:b/>
          <w:bCs/>
          <w:cs/>
        </w:rPr>
        <w:t>श्री</w:t>
      </w:r>
      <w:proofErr w:type="spellEnd"/>
      <w:r w:rsidRPr="002021F9">
        <w:rPr>
          <w:rFonts w:ascii="Mangal" w:hAnsi="Mangal"/>
          <w:b/>
          <w:bCs/>
          <w:cs/>
        </w:rPr>
        <w:t xml:space="preserve"> </w:t>
      </w:r>
      <w:proofErr w:type="spellStart"/>
      <w:r w:rsidRPr="002021F9">
        <w:rPr>
          <w:rFonts w:ascii="Mangal" w:hAnsi="Mangal"/>
          <w:b/>
          <w:bCs/>
          <w:cs/>
        </w:rPr>
        <w:t>नीरज</w:t>
      </w:r>
      <w:proofErr w:type="spellEnd"/>
      <w:r w:rsidRPr="002021F9">
        <w:rPr>
          <w:rFonts w:ascii="Mangal" w:hAnsi="Mangal"/>
          <w:b/>
          <w:bCs/>
          <w:cs/>
        </w:rPr>
        <w:t xml:space="preserve"> </w:t>
      </w:r>
      <w:proofErr w:type="spellStart"/>
      <w:r w:rsidRPr="002021F9">
        <w:rPr>
          <w:rFonts w:ascii="Mangal" w:hAnsi="Mangal"/>
          <w:b/>
          <w:bCs/>
          <w:cs/>
        </w:rPr>
        <w:t>शेखरः</w:t>
      </w:r>
      <w:proofErr w:type="spellEnd"/>
    </w:p>
    <w:p w:rsidR="00022D1A" w:rsidRPr="002021F9" w:rsidRDefault="00022D1A" w:rsidP="00022D1A">
      <w:pPr>
        <w:spacing w:after="0" w:line="260" w:lineRule="exact"/>
        <w:rPr>
          <w:rFonts w:ascii="Mangal" w:hAnsi="Mangal"/>
          <w:b/>
          <w:bCs/>
          <w:szCs w:val="22"/>
        </w:rPr>
      </w:pPr>
    </w:p>
    <w:p w:rsidR="00022D1A" w:rsidRPr="002021F9" w:rsidRDefault="00022D1A" w:rsidP="00022D1A">
      <w:pPr>
        <w:spacing w:after="0" w:line="320" w:lineRule="exact"/>
        <w:ind w:firstLine="720"/>
        <w:jc w:val="both"/>
        <w:rPr>
          <w:rFonts w:ascii="Mangal" w:hAnsi="Mangal"/>
          <w:szCs w:val="22"/>
        </w:rPr>
      </w:pPr>
      <w:r w:rsidRPr="002021F9">
        <w:rPr>
          <w:rFonts w:ascii="Mangal" w:hAnsi="Mangal"/>
          <w:szCs w:val="22"/>
          <w:cs/>
        </w:rPr>
        <w:t>क्या पेट्रोलियम और प्राकृतिक गैस मंत्री यह बताने की कृपा करेंगे किः</w:t>
      </w:r>
    </w:p>
    <w:p w:rsidR="00022D1A" w:rsidRPr="002021F9" w:rsidRDefault="00022D1A" w:rsidP="00022D1A">
      <w:pPr>
        <w:spacing w:after="0" w:line="240" w:lineRule="exact"/>
        <w:ind w:firstLine="720"/>
        <w:jc w:val="both"/>
        <w:rPr>
          <w:rFonts w:ascii="Mangal" w:hAnsi="Mangal"/>
          <w:szCs w:val="22"/>
        </w:rPr>
      </w:pPr>
    </w:p>
    <w:p w:rsidR="00022D1A" w:rsidRPr="002021F9" w:rsidRDefault="00022D1A" w:rsidP="00022D1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क्या नवम्बर-दिसम्बर</w:t>
      </w:r>
      <w:r w:rsidRPr="002021F9">
        <w:rPr>
          <w:rFonts w:ascii="Mangal" w:hAnsi="Mangal"/>
          <w:szCs w:val="22"/>
        </w:rPr>
        <w:t>, 2018</w:t>
      </w:r>
      <w:r w:rsidRPr="002021F9">
        <w:rPr>
          <w:rFonts w:ascii="Mangal" w:hAnsi="Mangal"/>
          <w:szCs w:val="22"/>
          <w:cs/>
        </w:rPr>
        <w:t xml:space="preserve"> के दौरान पिछले </w:t>
      </w:r>
      <w:r w:rsidRPr="002021F9">
        <w:rPr>
          <w:rFonts w:ascii="Mangal" w:hAnsi="Mangal"/>
          <w:szCs w:val="22"/>
        </w:rPr>
        <w:t>13</w:t>
      </w:r>
      <w:r w:rsidRPr="002021F9">
        <w:rPr>
          <w:rFonts w:ascii="Mangal" w:hAnsi="Mangal"/>
          <w:szCs w:val="22"/>
          <w:cs/>
        </w:rPr>
        <w:t xml:space="preserve"> माह में अन्तरराष्ट्रीय बाजार में कच्चे तेल की कीमत सबसे निम्न स्तर पर रही है</w:t>
      </w:r>
      <w:r w:rsidRPr="002021F9">
        <w:rPr>
          <w:rFonts w:ascii="Mangal" w:hAnsi="Mangal"/>
          <w:szCs w:val="22"/>
        </w:rPr>
        <w:t>;</w:t>
      </w:r>
    </w:p>
    <w:p w:rsidR="00022D1A" w:rsidRPr="002021F9" w:rsidRDefault="00022D1A" w:rsidP="00022D1A">
      <w:pPr>
        <w:spacing w:after="0" w:line="320" w:lineRule="exact"/>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यदि हां</w:t>
      </w:r>
      <w:r w:rsidRPr="002021F9">
        <w:rPr>
          <w:rFonts w:ascii="Mangal" w:hAnsi="Mangal"/>
          <w:szCs w:val="22"/>
        </w:rPr>
        <w:t xml:space="preserve">, </w:t>
      </w:r>
      <w:r w:rsidRPr="002021F9">
        <w:rPr>
          <w:rFonts w:ascii="Mangal" w:hAnsi="Mangal"/>
          <w:szCs w:val="22"/>
          <w:cs/>
        </w:rPr>
        <w:t>तो तत्संबंधी तिथि-वार ब्यौरा क्या है</w:t>
      </w:r>
      <w:r w:rsidRPr="002021F9">
        <w:rPr>
          <w:rFonts w:ascii="Mangal" w:hAnsi="Mangal"/>
          <w:szCs w:val="22"/>
        </w:rPr>
        <w:t>;</w:t>
      </w:r>
    </w:p>
    <w:p w:rsidR="00022D1A" w:rsidRPr="002021F9" w:rsidRDefault="00022D1A" w:rsidP="00022D1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क्या सरकार ने खुदरा बाजार में पेट्रोल और डीजल बेचते हुए कच्चे तेल की कीमतों में गिरावट के पूर्ण लाभ जनता तक नहीं पहुंचाए हैं</w:t>
      </w:r>
      <w:r w:rsidRPr="002021F9">
        <w:rPr>
          <w:rFonts w:ascii="Mangal" w:hAnsi="Mangal"/>
          <w:szCs w:val="22"/>
        </w:rPr>
        <w:t>;</w:t>
      </w:r>
    </w:p>
    <w:p w:rsidR="00022D1A" w:rsidRPr="002021F9" w:rsidRDefault="00022D1A" w:rsidP="00022D1A">
      <w:pPr>
        <w:spacing w:after="0" w:line="320" w:lineRule="exact"/>
        <w:rPr>
          <w:rFonts w:ascii="Mangal" w:hAnsi="Mangal"/>
          <w:szCs w:val="22"/>
        </w:rPr>
      </w:pPr>
      <w:r w:rsidRPr="002021F9">
        <w:rPr>
          <w:rFonts w:ascii="Mangal" w:hAnsi="Mangal"/>
          <w:szCs w:val="22"/>
        </w:rPr>
        <w:t>(</w:t>
      </w:r>
      <w:r w:rsidRPr="002021F9">
        <w:rPr>
          <w:rFonts w:ascii="Mangal" w:hAnsi="Mangal"/>
          <w:szCs w:val="22"/>
          <w:cs/>
        </w:rPr>
        <w:t>घ)</w:t>
      </w:r>
      <w:r w:rsidRPr="002021F9">
        <w:rPr>
          <w:rFonts w:ascii="Mangal" w:hAnsi="Mangal"/>
          <w:szCs w:val="22"/>
          <w:cs/>
        </w:rPr>
        <w:tab/>
        <w:t>यदि हां</w:t>
      </w:r>
      <w:r w:rsidRPr="002021F9">
        <w:rPr>
          <w:rFonts w:ascii="Mangal" w:hAnsi="Mangal"/>
          <w:szCs w:val="22"/>
        </w:rPr>
        <w:t xml:space="preserve">, </w:t>
      </w:r>
      <w:r w:rsidRPr="002021F9">
        <w:rPr>
          <w:rFonts w:ascii="Mangal" w:hAnsi="Mangal"/>
          <w:szCs w:val="22"/>
          <w:cs/>
        </w:rPr>
        <w:t>तो इसके क्या कारण हैं</w:t>
      </w:r>
      <w:r w:rsidRPr="002021F9">
        <w:rPr>
          <w:rFonts w:ascii="Mangal" w:hAnsi="Mangal"/>
          <w:szCs w:val="22"/>
        </w:rPr>
        <w:t xml:space="preserve">; </w:t>
      </w:r>
      <w:r w:rsidRPr="002021F9">
        <w:rPr>
          <w:rFonts w:ascii="Mangal" w:hAnsi="Mangal"/>
          <w:szCs w:val="22"/>
          <w:cs/>
        </w:rPr>
        <w:t>और</w:t>
      </w:r>
    </w:p>
    <w:p w:rsidR="00022D1A" w:rsidRPr="002021F9" w:rsidRDefault="00022D1A" w:rsidP="00022D1A">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ङ)</w:t>
      </w:r>
      <w:r w:rsidRPr="002021F9">
        <w:rPr>
          <w:rFonts w:ascii="Mangal" w:hAnsi="Mangal"/>
          <w:szCs w:val="22"/>
          <w:cs/>
        </w:rPr>
        <w:tab/>
        <w:t>यदि नहीं</w:t>
      </w:r>
      <w:r w:rsidRPr="002021F9">
        <w:rPr>
          <w:rFonts w:ascii="Mangal" w:hAnsi="Mangal"/>
          <w:szCs w:val="22"/>
        </w:rPr>
        <w:t xml:space="preserve">, </w:t>
      </w:r>
      <w:r w:rsidRPr="002021F9">
        <w:rPr>
          <w:rFonts w:ascii="Mangal" w:hAnsi="Mangal"/>
          <w:szCs w:val="22"/>
          <w:cs/>
        </w:rPr>
        <w:t>तो नवम्बर और दिसम्बर</w:t>
      </w:r>
      <w:r w:rsidRPr="002021F9">
        <w:rPr>
          <w:rFonts w:ascii="Mangal" w:hAnsi="Mangal"/>
          <w:szCs w:val="22"/>
        </w:rPr>
        <w:t>, 2018</w:t>
      </w:r>
      <w:r w:rsidRPr="002021F9">
        <w:rPr>
          <w:rFonts w:ascii="Mangal" w:hAnsi="Mangal"/>
          <w:szCs w:val="22"/>
          <w:cs/>
        </w:rPr>
        <w:t xml:space="preserve"> के माह हेतु मुम्बई और दिल्ली में खुदरा व्यापार में पेट्रोल और डीजल की कीमत में आज की तिथि तक तिथि-वार कीमत क्या है</w:t>
      </w:r>
      <w:r w:rsidRPr="002021F9">
        <w:rPr>
          <w:rFonts w:ascii="Mangal" w:hAnsi="Mangal"/>
          <w:szCs w:val="22"/>
        </w:rPr>
        <w:t>?</w:t>
      </w:r>
    </w:p>
    <w:p w:rsidR="00022D1A" w:rsidRPr="002021F9" w:rsidRDefault="00022D1A" w:rsidP="00022D1A">
      <w:pPr>
        <w:spacing w:after="0" w:line="320" w:lineRule="exact"/>
        <w:ind w:left="720" w:hanging="720"/>
        <w:jc w:val="both"/>
        <w:rPr>
          <w:rFonts w:ascii="Mangal" w:hAnsi="Mangal"/>
          <w:b/>
          <w:bCs/>
          <w:szCs w:val="22"/>
        </w:rPr>
      </w:pPr>
    </w:p>
    <w:p w:rsidR="00022D1A" w:rsidRPr="002021F9" w:rsidRDefault="00022D1A" w:rsidP="00022D1A">
      <w:pPr>
        <w:pStyle w:val="NoSpacing"/>
        <w:spacing w:line="280" w:lineRule="exact"/>
        <w:jc w:val="center"/>
        <w:rPr>
          <w:rFonts w:ascii="Mangal" w:hAnsi="Mangal"/>
          <w:b/>
          <w:bCs/>
          <w:lang w:bidi="hi-IN"/>
        </w:rPr>
      </w:pPr>
      <w:r w:rsidRPr="002021F9">
        <w:rPr>
          <w:rFonts w:ascii="Mangal" w:hAnsi="Mangal"/>
          <w:b/>
          <w:bCs/>
          <w:cs/>
          <w:lang w:bidi="hi-IN"/>
        </w:rPr>
        <w:t>उत्तर</w:t>
      </w:r>
    </w:p>
    <w:p w:rsidR="00022D1A" w:rsidRPr="002021F9" w:rsidRDefault="00022D1A" w:rsidP="00022D1A">
      <w:pPr>
        <w:pStyle w:val="NoSpacing"/>
        <w:spacing w:line="28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022D1A" w:rsidRPr="002021F9" w:rsidRDefault="00022D1A" w:rsidP="00022D1A">
      <w:pPr>
        <w:pStyle w:val="NoSpacing"/>
        <w:spacing w:line="280" w:lineRule="exact"/>
        <w:jc w:val="center"/>
        <w:rPr>
          <w:rFonts w:ascii="Mangal" w:hAnsi="Mangal"/>
          <w:b/>
          <w:bCs/>
          <w:lang w:bidi="hi-IN"/>
        </w:rPr>
      </w:pPr>
      <w:r w:rsidRPr="002021F9">
        <w:rPr>
          <w:rFonts w:ascii="Mangal" w:hAnsi="Mangal"/>
          <w:b/>
          <w:bCs/>
          <w:cs/>
          <w:lang w:bidi="hi-IN"/>
        </w:rPr>
        <w:t>(श्री धर्मेन्द्र प्रधान)</w:t>
      </w:r>
    </w:p>
    <w:p w:rsidR="00022D1A" w:rsidRPr="002021F9" w:rsidRDefault="00022D1A" w:rsidP="00022D1A">
      <w:pPr>
        <w:spacing w:before="100" w:beforeAutospacing="1" w:after="100" w:afterAutospacing="1" w:line="320" w:lineRule="exact"/>
        <w:rPr>
          <w:rFonts w:ascii="Mangal" w:hAnsi="Mangal"/>
          <w:sz w:val="23"/>
          <w:szCs w:val="23"/>
          <w:lang w:val="en-IN" w:eastAsia="en-IN"/>
        </w:rPr>
      </w:pPr>
      <w:r w:rsidRPr="002021F9">
        <w:rPr>
          <w:rFonts w:ascii="Mangal" w:hAnsi="Mangal"/>
          <w:sz w:val="23"/>
          <w:szCs w:val="23"/>
          <w:cs/>
          <w:lang w:val="en-IN" w:eastAsia="en-IN"/>
        </w:rPr>
        <w:t>(क) और (ख): नवंबर</w:t>
      </w:r>
      <w:r w:rsidRPr="002021F9">
        <w:rPr>
          <w:rFonts w:ascii="Mangal" w:hAnsi="Mangal"/>
          <w:sz w:val="23"/>
          <w:szCs w:val="23"/>
          <w:lang w:val="en-IN" w:eastAsia="en-IN"/>
        </w:rPr>
        <w:t>,</w:t>
      </w:r>
      <w:r w:rsidRPr="002021F9">
        <w:rPr>
          <w:rFonts w:ascii="Mangal" w:hAnsi="Mangal"/>
          <w:sz w:val="23"/>
          <w:szCs w:val="23"/>
          <w:cs/>
          <w:lang w:val="en-IN" w:eastAsia="en-IN"/>
        </w:rPr>
        <w:t xml:space="preserve"> 2017 से अंतर्राष्‍ट्रीय बाजार में कच्‍चे तेल की भारतीय बास्‍केट का औसत मासिक मूल्‍य अनुलग्‍नक में दिया गया है। </w:t>
      </w:r>
    </w:p>
    <w:p w:rsidR="00022D1A" w:rsidRPr="002021F9" w:rsidRDefault="00022D1A" w:rsidP="00022D1A">
      <w:pPr>
        <w:spacing w:before="100" w:beforeAutospacing="1" w:after="100" w:afterAutospacing="1" w:line="320" w:lineRule="exact"/>
        <w:jc w:val="both"/>
        <w:rPr>
          <w:rFonts w:ascii="Mangal" w:hAnsi="Mangal"/>
          <w:sz w:val="23"/>
          <w:szCs w:val="23"/>
          <w:lang w:val="en-IN" w:eastAsia="en-IN"/>
        </w:rPr>
      </w:pPr>
      <w:r w:rsidRPr="002021F9">
        <w:rPr>
          <w:rFonts w:ascii="Mangal" w:hAnsi="Mangal"/>
          <w:sz w:val="23"/>
          <w:szCs w:val="23"/>
          <w:cs/>
          <w:lang w:val="en-IN" w:eastAsia="en-IN"/>
        </w:rPr>
        <w:t>(ग) से (ड.): सरकार ने</w:t>
      </w:r>
      <w:r w:rsidRPr="002021F9">
        <w:rPr>
          <w:rFonts w:ascii="Mangal" w:hAnsi="Mangal"/>
          <w:sz w:val="23"/>
          <w:szCs w:val="23"/>
          <w:lang w:val="en-IN" w:eastAsia="en-IN"/>
        </w:rPr>
        <w:t> </w:t>
      </w:r>
      <w:r w:rsidRPr="002021F9">
        <w:rPr>
          <w:rFonts w:ascii="Mangal" w:hAnsi="Mangal"/>
          <w:sz w:val="23"/>
          <w:szCs w:val="23"/>
          <w:cs/>
          <w:lang w:val="en-IN" w:eastAsia="en-IN"/>
        </w:rPr>
        <w:t xml:space="preserve">पेट्रोल और डीजल के मूल्‍यों को क्रमश: दिनांक </w:t>
      </w:r>
      <w:r w:rsidRPr="002021F9">
        <w:rPr>
          <w:rFonts w:ascii="Mangal" w:hAnsi="Mangal"/>
          <w:sz w:val="23"/>
          <w:szCs w:val="23"/>
          <w:lang w:val="en-IN" w:eastAsia="en-IN"/>
        </w:rPr>
        <w:t>26.06.2010</w:t>
      </w:r>
      <w:r w:rsidRPr="002021F9">
        <w:rPr>
          <w:rFonts w:ascii="Mangal" w:hAnsi="Mangal"/>
          <w:sz w:val="23"/>
          <w:szCs w:val="23"/>
          <w:cs/>
          <w:lang w:val="en-IN" w:eastAsia="en-IN"/>
        </w:rPr>
        <w:t xml:space="preserve"> और </w:t>
      </w:r>
      <w:r w:rsidRPr="002021F9">
        <w:rPr>
          <w:rFonts w:ascii="Mangal" w:hAnsi="Mangal"/>
          <w:sz w:val="23"/>
          <w:szCs w:val="23"/>
          <w:lang w:val="en-IN" w:eastAsia="en-IN"/>
        </w:rPr>
        <w:t>19.10.2014</w:t>
      </w:r>
      <w:r w:rsidRPr="002021F9">
        <w:rPr>
          <w:rFonts w:ascii="Mangal" w:hAnsi="Mangal"/>
          <w:sz w:val="23"/>
          <w:szCs w:val="23"/>
          <w:cs/>
          <w:lang w:val="en-IN" w:eastAsia="en-IN"/>
        </w:rPr>
        <w:t xml:space="preserve"> से बाजार निर्धारित बना दिया है। तब से</w:t>
      </w:r>
      <w:r w:rsidRPr="002021F9">
        <w:rPr>
          <w:rFonts w:ascii="Mangal" w:hAnsi="Mangal"/>
          <w:sz w:val="23"/>
          <w:szCs w:val="23"/>
          <w:lang w:val="x-none" w:eastAsia="en-IN"/>
        </w:rPr>
        <w:t>, </w:t>
      </w:r>
      <w:proofErr w:type="spellStart"/>
      <w:r w:rsidRPr="002021F9">
        <w:rPr>
          <w:rFonts w:ascii="Mangal" w:hAnsi="Mangal"/>
          <w:sz w:val="23"/>
          <w:szCs w:val="23"/>
          <w:cs/>
          <w:lang w:val="en-IN" w:eastAsia="en-IN"/>
        </w:rPr>
        <w:t>सार्वजनिक</w:t>
      </w:r>
      <w:proofErr w:type="spellEnd"/>
      <w:r w:rsidRPr="002021F9">
        <w:rPr>
          <w:rFonts w:ascii="Mangal" w:hAnsi="Mangal"/>
          <w:sz w:val="23"/>
          <w:szCs w:val="23"/>
          <w:cs/>
          <w:lang w:val="en-IN" w:eastAsia="en-IN"/>
        </w:rPr>
        <w:t xml:space="preserve"> क्षेत्र की तेल विपणन कं‍पनियां (ओएमसीज) अंतर्राष्‍ट्रीय उत्पाद मूल्‍यों तथा अन्‍य बाजार दशाओं के अनुसार पेट्रोल और डीजल के मूल्‍य निर्धारण के संबंध में उपयुक्‍त निर्णय लेती हैं। ओएमसीज ने मूल्‍यों को केवल बढ़ाया ही नहीं है अपितु तदनुसार घटाया भी है।  </w:t>
      </w:r>
    </w:p>
    <w:p w:rsidR="00022D1A" w:rsidRPr="002021F9" w:rsidRDefault="00022D1A" w:rsidP="00022D1A">
      <w:pPr>
        <w:spacing w:before="100" w:beforeAutospacing="1" w:after="100" w:afterAutospacing="1" w:line="320" w:lineRule="exact"/>
        <w:jc w:val="both"/>
        <w:rPr>
          <w:rFonts w:ascii="Mangal" w:hAnsi="Mangal"/>
          <w:sz w:val="23"/>
          <w:szCs w:val="23"/>
          <w:lang w:val="en-IN" w:eastAsia="en-IN"/>
        </w:rPr>
      </w:pPr>
      <w:r w:rsidRPr="002021F9">
        <w:rPr>
          <w:rFonts w:ascii="Mangal" w:hAnsi="Mangal"/>
          <w:sz w:val="23"/>
          <w:szCs w:val="23"/>
          <w:cs/>
          <w:lang w:val="en-IN" w:eastAsia="en-IN"/>
        </w:rPr>
        <w:t>पेट्रोलियम उत्‍पादों के मूल्य अंतर्राष्‍ट्रीय बाजार में संबंधित उत्‍पादों के मूल्‍य से जुड़े हुए हैं।</w:t>
      </w:r>
      <w:r w:rsidRPr="002021F9">
        <w:rPr>
          <w:rFonts w:ascii="Mangal" w:hAnsi="Mangal" w:hint="cs"/>
          <w:sz w:val="23"/>
          <w:szCs w:val="23"/>
          <w:cs/>
          <w:lang w:val="en-IN" w:eastAsia="en-IN"/>
        </w:rPr>
        <w:t xml:space="preserve"> </w:t>
      </w:r>
      <w:r w:rsidRPr="002021F9">
        <w:rPr>
          <w:rFonts w:ascii="Mangal" w:hAnsi="Mangal"/>
          <w:sz w:val="23"/>
          <w:szCs w:val="23"/>
          <w:cs/>
          <w:lang w:val="en-IN" w:eastAsia="en-IN"/>
        </w:rPr>
        <w:t>तेल विपणन कंपनियां अंतर्राष्‍ट्रीय उत्पाद मूल्यों</w:t>
      </w:r>
      <w:r w:rsidRPr="002021F9">
        <w:rPr>
          <w:rFonts w:ascii="Mangal" w:hAnsi="Mangal"/>
          <w:sz w:val="23"/>
          <w:szCs w:val="23"/>
          <w:lang w:val="x-none" w:eastAsia="en-IN"/>
        </w:rPr>
        <w:t>,</w:t>
      </w:r>
      <w:r w:rsidRPr="002021F9">
        <w:rPr>
          <w:rFonts w:ascii="Mangal" w:hAnsi="Mangal"/>
          <w:sz w:val="23"/>
          <w:szCs w:val="23"/>
          <w:cs/>
          <w:lang w:val="x-none" w:eastAsia="en-IN"/>
        </w:rPr>
        <w:t xml:space="preserve"> </w:t>
      </w:r>
      <w:r w:rsidRPr="002021F9">
        <w:rPr>
          <w:rFonts w:ascii="Mangal" w:hAnsi="Mangal"/>
          <w:sz w:val="23"/>
          <w:szCs w:val="23"/>
          <w:cs/>
          <w:lang w:val="en-IN" w:eastAsia="en-IN"/>
        </w:rPr>
        <w:t>विनिमय दर</w:t>
      </w:r>
      <w:r w:rsidRPr="002021F9">
        <w:rPr>
          <w:rFonts w:ascii="Mangal" w:hAnsi="Mangal"/>
          <w:sz w:val="23"/>
          <w:szCs w:val="23"/>
          <w:lang w:val="x-none" w:eastAsia="en-IN"/>
        </w:rPr>
        <w:t>, </w:t>
      </w:r>
      <w:proofErr w:type="spellStart"/>
      <w:r w:rsidRPr="002021F9">
        <w:rPr>
          <w:rFonts w:ascii="Mangal" w:hAnsi="Mangal"/>
          <w:sz w:val="23"/>
          <w:szCs w:val="23"/>
          <w:cs/>
          <w:lang w:val="en-IN" w:eastAsia="en-IN"/>
        </w:rPr>
        <w:t>कर</w:t>
      </w:r>
      <w:proofErr w:type="spellEnd"/>
      <w:r w:rsidRPr="002021F9">
        <w:rPr>
          <w:rFonts w:ascii="Mangal" w:hAnsi="Mangal"/>
          <w:sz w:val="23"/>
          <w:szCs w:val="23"/>
          <w:cs/>
          <w:lang w:val="en-IN" w:eastAsia="en-IN"/>
        </w:rPr>
        <w:t xml:space="preserve"> संरचना</w:t>
      </w:r>
      <w:r w:rsidRPr="002021F9">
        <w:rPr>
          <w:rFonts w:ascii="Mangal" w:hAnsi="Mangal"/>
          <w:sz w:val="23"/>
          <w:szCs w:val="23"/>
          <w:lang w:val="x-none" w:eastAsia="en-IN"/>
        </w:rPr>
        <w:t>, </w:t>
      </w:r>
      <w:proofErr w:type="spellStart"/>
      <w:r w:rsidRPr="002021F9">
        <w:rPr>
          <w:rFonts w:ascii="Mangal" w:hAnsi="Mangal"/>
          <w:sz w:val="23"/>
          <w:szCs w:val="23"/>
          <w:cs/>
          <w:lang w:val="en-IN" w:eastAsia="en-IN"/>
        </w:rPr>
        <w:t>अंतर्देशीय</w:t>
      </w:r>
      <w:proofErr w:type="spellEnd"/>
      <w:r w:rsidRPr="002021F9">
        <w:rPr>
          <w:rFonts w:ascii="Mangal" w:hAnsi="Mangal"/>
          <w:sz w:val="23"/>
          <w:szCs w:val="23"/>
          <w:cs/>
          <w:lang w:val="en-IN" w:eastAsia="en-IN"/>
        </w:rPr>
        <w:t xml:space="preserve"> भाड़ा और अन्य लागत घटकों सहित विभिन्‍न पहलुओं पर विचार करने के पश्‍चात खुदरा बिक्री मूल्‍य के संबंध में निर्णय लेती हैं और मूल्य निर्धारण का सूत्र पेट्रोल और डीजल की मूल्‍य संरचना में प्रमुख लागत घटकों के 15 दिन के परिवर्तनशील औसत पर आधारित है। मुंबई और दिल्‍ली में पेट्रोल तथा डीजल के मूल्‍य के ब्‍यौरे पेट्रोलियम आयोजना और विश्‍लेषण प्रकोष्‍ठ (पीपीएसी) की वेबसाइट अर्थात </w:t>
      </w:r>
      <w:r w:rsidRPr="002021F9">
        <w:rPr>
          <w:rFonts w:ascii="Mangal" w:hAnsi="Mangal"/>
          <w:sz w:val="23"/>
          <w:szCs w:val="23"/>
          <w:lang w:val="en-IN" w:eastAsia="en-IN"/>
        </w:rPr>
        <w:fldChar w:fldCharType="begin"/>
      </w:r>
      <w:r w:rsidRPr="002021F9">
        <w:rPr>
          <w:rFonts w:ascii="Mangal" w:hAnsi="Mangal"/>
          <w:sz w:val="23"/>
          <w:szCs w:val="23"/>
          <w:lang w:val="en-IN" w:eastAsia="en-IN"/>
        </w:rPr>
        <w:instrText xml:space="preserve"> HYPERLINK "http://www.ppac.org.in/" \t "_blank" </w:instrText>
      </w:r>
      <w:r w:rsidRPr="002021F9">
        <w:rPr>
          <w:rFonts w:ascii="Mangal" w:hAnsi="Mangal"/>
          <w:sz w:val="23"/>
          <w:szCs w:val="23"/>
          <w:lang w:val="en-IN" w:eastAsia="en-IN"/>
        </w:rPr>
        <w:fldChar w:fldCharType="separate"/>
      </w:r>
      <w:r w:rsidRPr="002021F9">
        <w:rPr>
          <w:rFonts w:ascii="Mangal" w:hAnsi="Mangal"/>
          <w:color w:val="0000FF"/>
          <w:sz w:val="23"/>
          <w:szCs w:val="23"/>
          <w:u w:val="single"/>
          <w:lang w:val="en-IN" w:eastAsia="en-IN"/>
        </w:rPr>
        <w:t>www.ppac.org.in</w:t>
      </w:r>
      <w:r w:rsidRPr="002021F9">
        <w:rPr>
          <w:rFonts w:ascii="Mangal" w:hAnsi="Mangal"/>
          <w:sz w:val="23"/>
          <w:szCs w:val="23"/>
          <w:lang w:val="en-IN" w:eastAsia="en-IN"/>
        </w:rPr>
        <w:fldChar w:fldCharType="end"/>
      </w:r>
      <w:r w:rsidRPr="002021F9">
        <w:rPr>
          <w:rFonts w:ascii="Mangal" w:hAnsi="Mangal"/>
          <w:sz w:val="23"/>
          <w:szCs w:val="23"/>
          <w:lang w:val="en-IN" w:eastAsia="en-IN"/>
        </w:rPr>
        <w:t xml:space="preserve"> </w:t>
      </w:r>
      <w:r w:rsidRPr="002021F9">
        <w:rPr>
          <w:rFonts w:ascii="Mangal" w:hAnsi="Mangal"/>
          <w:sz w:val="23"/>
          <w:szCs w:val="23"/>
          <w:cs/>
          <w:lang w:val="en-IN" w:eastAsia="en-IN"/>
        </w:rPr>
        <w:t xml:space="preserve">पर उपलब्‍ध हैं। </w:t>
      </w:r>
    </w:p>
    <w:p w:rsidR="00022D1A" w:rsidRPr="002021F9" w:rsidRDefault="00022D1A" w:rsidP="00022D1A">
      <w:pPr>
        <w:spacing w:before="100" w:beforeAutospacing="1" w:after="100" w:afterAutospacing="1" w:line="320" w:lineRule="exact"/>
        <w:jc w:val="center"/>
        <w:rPr>
          <w:rFonts w:ascii="Mangal" w:hAnsi="Mangal"/>
          <w:sz w:val="23"/>
          <w:szCs w:val="23"/>
          <w:lang w:eastAsia="en-IN"/>
        </w:rPr>
      </w:pPr>
      <w:r w:rsidRPr="002021F9">
        <w:rPr>
          <w:rFonts w:ascii="Mangal" w:hAnsi="Mangal"/>
          <w:sz w:val="23"/>
          <w:szCs w:val="23"/>
          <w:lang w:eastAsia="en-IN"/>
        </w:rPr>
        <w:t>*****</w:t>
      </w:r>
    </w:p>
    <w:p w:rsidR="00022D1A" w:rsidRPr="002021F9" w:rsidRDefault="00022D1A" w:rsidP="00022D1A">
      <w:pPr>
        <w:spacing w:before="100" w:beforeAutospacing="1" w:after="100" w:afterAutospacing="1" w:line="240" w:lineRule="auto"/>
        <w:jc w:val="right"/>
        <w:rPr>
          <w:rFonts w:ascii="Helvetica" w:hAnsi="Helvetica" w:cs="Helvetica"/>
          <w:b/>
          <w:bCs/>
          <w:sz w:val="23"/>
          <w:szCs w:val="23"/>
          <w:lang w:val="en-IN" w:eastAsia="en-IN"/>
        </w:rPr>
      </w:pPr>
      <w:r w:rsidRPr="002021F9">
        <w:rPr>
          <w:rFonts w:ascii="Mangal" w:hAnsi="Mangal"/>
          <w:b/>
          <w:bCs/>
          <w:sz w:val="23"/>
          <w:szCs w:val="23"/>
          <w:cs/>
          <w:lang w:val="en-IN" w:eastAsia="en-IN"/>
        </w:rPr>
        <w:br w:type="page"/>
      </w:r>
      <w:r w:rsidRPr="002021F9">
        <w:rPr>
          <w:rFonts w:ascii="Mangal" w:hAnsi="Mangal"/>
          <w:b/>
          <w:bCs/>
          <w:sz w:val="23"/>
          <w:szCs w:val="23"/>
          <w:cs/>
          <w:lang w:val="en-IN" w:eastAsia="en-IN"/>
        </w:rPr>
        <w:lastRenderedPageBreak/>
        <w:t>अनुलग्‍नक</w:t>
      </w:r>
    </w:p>
    <w:p w:rsidR="00022D1A" w:rsidRPr="002021F9" w:rsidRDefault="00022D1A" w:rsidP="00022D1A">
      <w:pPr>
        <w:spacing w:before="100" w:beforeAutospacing="1" w:after="100" w:afterAutospacing="1" w:line="240" w:lineRule="auto"/>
        <w:jc w:val="both"/>
        <w:rPr>
          <w:rFonts w:ascii="Helvetica" w:hAnsi="Helvetica" w:cs="Helvetica"/>
          <w:sz w:val="23"/>
          <w:szCs w:val="23"/>
          <w:lang w:val="en-IN" w:eastAsia="en-IN"/>
        </w:rPr>
      </w:pPr>
      <w:r w:rsidRPr="002021F9">
        <w:rPr>
          <w:rFonts w:ascii="Helvetica" w:hAnsi="Helvetica" w:cs="Helvetica"/>
          <w:b/>
          <w:bCs/>
          <w:sz w:val="23"/>
          <w:szCs w:val="23"/>
          <w:lang w:val="x-none" w:eastAsia="en-IN"/>
        </w:rPr>
        <w:t>‘’</w:t>
      </w:r>
      <w:proofErr w:type="spellStart"/>
      <w:r w:rsidRPr="002021F9">
        <w:rPr>
          <w:rFonts w:ascii="Mangal" w:hAnsi="Mangal"/>
          <w:b/>
          <w:bCs/>
          <w:sz w:val="23"/>
          <w:szCs w:val="23"/>
          <w:cs/>
          <w:lang w:val="en-IN" w:eastAsia="en-IN"/>
        </w:rPr>
        <w:t>उपभोक्ताओं</w:t>
      </w:r>
      <w:proofErr w:type="spellEnd"/>
      <w:r w:rsidRPr="002021F9">
        <w:rPr>
          <w:rFonts w:ascii="Mangal" w:hAnsi="Mangal"/>
          <w:b/>
          <w:bCs/>
          <w:sz w:val="23"/>
          <w:szCs w:val="23"/>
          <w:cs/>
          <w:lang w:val="en-IN" w:eastAsia="en-IN"/>
        </w:rPr>
        <w:t xml:space="preserve"> को कच्चे तेल की कीमतों में गिरावट का लाभ</w:t>
      </w:r>
      <w:r w:rsidRPr="002021F9">
        <w:rPr>
          <w:rFonts w:ascii="Helvetica" w:hAnsi="Helvetica" w:cs="Helvetica"/>
          <w:b/>
          <w:bCs/>
          <w:sz w:val="23"/>
          <w:szCs w:val="23"/>
          <w:lang w:val="x-none" w:eastAsia="en-IN"/>
        </w:rPr>
        <w:t>’’</w:t>
      </w:r>
      <w:r w:rsidRPr="002021F9">
        <w:rPr>
          <w:rFonts w:ascii="Mangal" w:hAnsi="Mangal"/>
          <w:b/>
          <w:bCs/>
          <w:sz w:val="23"/>
          <w:szCs w:val="23"/>
          <w:lang w:val="x-none" w:eastAsia="en-IN"/>
        </w:rPr>
        <w:t xml:space="preserve"> </w:t>
      </w:r>
      <w:r w:rsidRPr="002021F9">
        <w:rPr>
          <w:rFonts w:ascii="Mangal" w:hAnsi="Mangal"/>
          <w:b/>
          <w:bCs/>
          <w:sz w:val="23"/>
          <w:szCs w:val="23"/>
          <w:cs/>
          <w:lang w:val="en-IN" w:eastAsia="en-IN"/>
        </w:rPr>
        <w:t>के संबंध में श्री रवि प्रकाश वर्मा और श्री नीरज शेखर द्वारा दिनांक 19 दिसंबर</w:t>
      </w:r>
      <w:r w:rsidRPr="002021F9">
        <w:rPr>
          <w:rFonts w:ascii="Helvetica" w:hAnsi="Helvetica" w:cs="Helvetica"/>
          <w:b/>
          <w:bCs/>
          <w:sz w:val="23"/>
          <w:szCs w:val="23"/>
          <w:lang w:val="x-none" w:eastAsia="en-IN"/>
        </w:rPr>
        <w:t>,</w:t>
      </w:r>
      <w:r w:rsidRPr="002021F9">
        <w:rPr>
          <w:rFonts w:ascii="Mangal" w:hAnsi="Mangal"/>
          <w:b/>
          <w:bCs/>
          <w:sz w:val="23"/>
          <w:szCs w:val="23"/>
          <w:lang w:val="x-none" w:eastAsia="en-IN"/>
        </w:rPr>
        <w:t xml:space="preserve"> </w:t>
      </w:r>
      <w:r w:rsidRPr="002021F9">
        <w:rPr>
          <w:rFonts w:ascii="Mangal" w:hAnsi="Mangal"/>
          <w:b/>
          <w:bCs/>
          <w:sz w:val="23"/>
          <w:szCs w:val="23"/>
          <w:cs/>
          <w:lang w:val="en-IN" w:eastAsia="en-IN"/>
        </w:rPr>
        <w:t xml:space="preserve">2018 को पूछे गए राज्‍य सभा अतारांकित प्रश्‍न सं. 1088 </w:t>
      </w:r>
      <w:r>
        <w:rPr>
          <w:rFonts w:ascii="Mangal" w:hAnsi="Mangal"/>
          <w:b/>
          <w:bCs/>
          <w:sz w:val="23"/>
          <w:szCs w:val="23"/>
          <w:cs/>
          <w:lang w:val="en-IN" w:eastAsia="en-IN"/>
        </w:rPr>
        <w:t>के भाग</w:t>
      </w:r>
      <w:r>
        <w:rPr>
          <w:rFonts w:ascii="Mangal" w:hAnsi="Mangal" w:hint="cs"/>
          <w:b/>
          <w:bCs/>
          <w:sz w:val="23"/>
          <w:szCs w:val="23"/>
          <w:cs/>
          <w:lang w:val="en-IN" w:eastAsia="en-IN"/>
        </w:rPr>
        <w:t xml:space="preserve"> (क) और (ख) </w:t>
      </w:r>
      <w:r>
        <w:rPr>
          <w:rFonts w:ascii="Mangal" w:hAnsi="Mangal"/>
          <w:b/>
          <w:bCs/>
          <w:sz w:val="23"/>
          <w:szCs w:val="23"/>
          <w:cs/>
          <w:lang w:val="en-IN" w:eastAsia="en-IN"/>
        </w:rPr>
        <w:t>उत्तर में उल्लिखित अनुलग्‍नक</w:t>
      </w:r>
      <w:r w:rsidRPr="002021F9">
        <w:rPr>
          <w:rFonts w:ascii="Mangal" w:hAnsi="Mangal"/>
          <w:b/>
          <w:bCs/>
          <w:sz w:val="23"/>
          <w:szCs w:val="23"/>
          <w:cs/>
          <w:lang w:val="en-IN" w:eastAsia="en-IN"/>
        </w:rPr>
        <w:t xml:space="preserve">। </w:t>
      </w:r>
    </w:p>
    <w:tbl>
      <w:tblPr>
        <w:tblW w:w="0" w:type="auto"/>
        <w:tblInd w:w="1790" w:type="dxa"/>
        <w:tblCellMar>
          <w:left w:w="0" w:type="dxa"/>
          <w:right w:w="0" w:type="dxa"/>
        </w:tblCellMar>
        <w:tblLook w:val="04A0" w:firstRow="1" w:lastRow="0" w:firstColumn="1" w:lastColumn="0" w:noHBand="0" w:noVBand="1"/>
      </w:tblPr>
      <w:tblGrid>
        <w:gridCol w:w="2955"/>
        <w:gridCol w:w="2895"/>
      </w:tblGrid>
      <w:tr w:rsidR="00022D1A" w:rsidRPr="002021F9" w:rsidTr="00AD75D2">
        <w:tc>
          <w:tcPr>
            <w:tcW w:w="2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b/>
                <w:bCs/>
                <w:sz w:val="23"/>
                <w:szCs w:val="23"/>
                <w:cs/>
                <w:lang w:val="en-IN" w:eastAsia="en-IN"/>
              </w:rPr>
              <w:t>माह</w:t>
            </w:r>
          </w:p>
        </w:tc>
        <w:tc>
          <w:tcPr>
            <w:tcW w:w="28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b/>
                <w:bCs/>
                <w:sz w:val="23"/>
                <w:szCs w:val="23"/>
                <w:cs/>
                <w:lang w:val="en-IN" w:eastAsia="en-IN"/>
              </w:rPr>
              <w:t>कच्चे तेल की भारतीय बास्‍केट (डालर</w:t>
            </w:r>
            <w:r>
              <w:rPr>
                <w:rFonts w:ascii="Mangal" w:hAnsi="Mangal"/>
                <w:b/>
                <w:bCs/>
                <w:sz w:val="23"/>
                <w:szCs w:val="23"/>
                <w:lang w:val="en-IN" w:eastAsia="en-IN"/>
              </w:rPr>
              <w:t>/</w:t>
            </w:r>
            <w:r w:rsidRPr="002021F9">
              <w:rPr>
                <w:rFonts w:ascii="Mangal" w:hAnsi="Mangal"/>
                <w:b/>
                <w:bCs/>
                <w:sz w:val="23"/>
                <w:szCs w:val="23"/>
                <w:cs/>
                <w:lang w:val="en-IN" w:eastAsia="en-IN"/>
              </w:rPr>
              <w:t>बीबी</w:t>
            </w:r>
            <w:r>
              <w:rPr>
                <w:rFonts w:ascii="Mangal" w:hAnsi="Mangal" w:hint="cs"/>
                <w:b/>
                <w:bCs/>
                <w:sz w:val="23"/>
                <w:szCs w:val="23"/>
                <w:cs/>
                <w:lang w:val="en-IN" w:eastAsia="en-IN"/>
              </w:rPr>
              <w:t>एल</w:t>
            </w:r>
            <w:r w:rsidRPr="002021F9">
              <w:rPr>
                <w:rFonts w:ascii="Mangal" w:hAnsi="Mangal"/>
                <w:b/>
                <w:bCs/>
                <w:sz w:val="23"/>
                <w:szCs w:val="23"/>
                <w:cs/>
                <w:lang w:val="en-IN" w:eastAsia="en-IN"/>
              </w:rPr>
              <w:t>)</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नवंबर-</w:t>
            </w:r>
            <w:r w:rsidRPr="002021F9">
              <w:rPr>
                <w:rFonts w:ascii="Mangal" w:hAnsi="Mangal"/>
                <w:sz w:val="23"/>
                <w:szCs w:val="23"/>
                <w:lang w:val="en-IN" w:eastAsia="en-IN"/>
              </w:rPr>
              <w:t>2017</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61.32</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 xml:space="preserve">दिसंबर </w:t>
            </w:r>
            <w:r w:rsidRPr="002021F9">
              <w:rPr>
                <w:rFonts w:ascii="Mangal" w:hAnsi="Mangal"/>
                <w:sz w:val="23"/>
                <w:szCs w:val="23"/>
                <w:lang w:val="en-IN" w:eastAsia="en-IN"/>
              </w:rPr>
              <w:t>2017</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62.29</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जनवरी-</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67.06</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फरवरी-</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63.54</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 xml:space="preserve">मार्च </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63.80</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अप्रैल-</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69.22</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 xml:space="preserve">मई </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75.25</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जून-</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73.83</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जुलाई-</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73.47</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अगस्त-</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72.53</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सितंबर-</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77.88</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अक्टूबर-</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80.08</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cs/>
                <w:lang w:val="en-IN" w:eastAsia="en-IN"/>
              </w:rPr>
              <w:t>नवंबर-</w:t>
            </w:r>
            <w:r w:rsidRPr="002021F9">
              <w:rPr>
                <w:rFonts w:ascii="Mangal" w:hAnsi="Mangal"/>
                <w:sz w:val="23"/>
                <w:szCs w:val="23"/>
                <w:lang w:val="en-IN" w:eastAsia="en-IN"/>
              </w:rPr>
              <w:t>2018</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65.40</w:t>
            </w:r>
          </w:p>
        </w:tc>
      </w:tr>
      <w:tr w:rsidR="00022D1A" w:rsidRPr="002021F9" w:rsidTr="00AD75D2">
        <w:tc>
          <w:tcPr>
            <w:tcW w:w="29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after="0" w:line="240" w:lineRule="auto"/>
              <w:jc w:val="center"/>
              <w:rPr>
                <w:rFonts w:ascii="Mangal" w:hAnsi="Mangal"/>
                <w:sz w:val="23"/>
                <w:szCs w:val="23"/>
                <w:lang w:val="en-IN" w:eastAsia="en-IN"/>
              </w:rPr>
            </w:pPr>
            <w:r w:rsidRPr="002021F9">
              <w:rPr>
                <w:rFonts w:ascii="Mangal" w:hAnsi="Mangal"/>
                <w:sz w:val="23"/>
                <w:szCs w:val="23"/>
                <w:cs/>
                <w:lang w:val="en-IN" w:eastAsia="en-IN"/>
              </w:rPr>
              <w:t xml:space="preserve">दिसंबर </w:t>
            </w:r>
            <w:r w:rsidRPr="002021F9">
              <w:rPr>
                <w:rFonts w:ascii="Mangal" w:hAnsi="Mangal"/>
                <w:sz w:val="23"/>
                <w:szCs w:val="23"/>
                <w:lang w:val="en-IN" w:eastAsia="en-IN"/>
              </w:rPr>
              <w:t>2018</w:t>
            </w:r>
          </w:p>
          <w:p w:rsidR="00022D1A" w:rsidRPr="002021F9" w:rsidRDefault="00022D1A" w:rsidP="00AD75D2">
            <w:pPr>
              <w:spacing w:after="0" w:line="240" w:lineRule="auto"/>
              <w:jc w:val="center"/>
              <w:rPr>
                <w:rFonts w:ascii="Mangal" w:hAnsi="Mangal"/>
                <w:sz w:val="23"/>
                <w:szCs w:val="23"/>
                <w:lang w:val="en-IN" w:eastAsia="en-IN"/>
              </w:rPr>
            </w:pPr>
            <w:r w:rsidRPr="002021F9">
              <w:rPr>
                <w:rFonts w:ascii="Mangal" w:hAnsi="Mangal"/>
                <w:sz w:val="23"/>
                <w:szCs w:val="23"/>
                <w:lang w:val="en-IN" w:eastAsia="en-IN"/>
              </w:rPr>
              <w:t xml:space="preserve">(11.12.2018 </w:t>
            </w:r>
            <w:r w:rsidRPr="002021F9">
              <w:rPr>
                <w:rFonts w:ascii="Mangal" w:hAnsi="Mangal"/>
                <w:sz w:val="23"/>
                <w:szCs w:val="23"/>
                <w:cs/>
                <w:lang w:val="en-IN" w:eastAsia="en-IN"/>
              </w:rPr>
              <w:t>तक)</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2D1A" w:rsidRPr="002021F9" w:rsidRDefault="00022D1A" w:rsidP="00AD75D2">
            <w:pPr>
              <w:spacing w:before="100" w:beforeAutospacing="1" w:after="0" w:line="240" w:lineRule="auto"/>
              <w:jc w:val="center"/>
              <w:rPr>
                <w:rFonts w:ascii="Mangal" w:hAnsi="Mangal"/>
                <w:sz w:val="23"/>
                <w:szCs w:val="23"/>
                <w:lang w:val="en-IN" w:eastAsia="en-IN"/>
              </w:rPr>
            </w:pPr>
            <w:r w:rsidRPr="002021F9">
              <w:rPr>
                <w:rFonts w:ascii="Mangal" w:hAnsi="Mangal"/>
                <w:sz w:val="23"/>
                <w:szCs w:val="23"/>
                <w:lang w:val="en-IN" w:eastAsia="en-IN"/>
              </w:rPr>
              <w:t>60.03</w:t>
            </w:r>
          </w:p>
        </w:tc>
      </w:tr>
    </w:tbl>
    <w:p w:rsidR="00022D1A" w:rsidRPr="002021F9" w:rsidRDefault="00022D1A" w:rsidP="00022D1A">
      <w:pPr>
        <w:spacing w:before="100" w:beforeAutospacing="1" w:after="0" w:line="240" w:lineRule="auto"/>
        <w:jc w:val="both"/>
        <w:rPr>
          <w:rFonts w:ascii="Helvetica" w:hAnsi="Helvetica" w:cs="Helvetica"/>
          <w:sz w:val="23"/>
          <w:szCs w:val="23"/>
          <w:lang w:val="en-IN" w:eastAsia="en-IN"/>
        </w:rPr>
      </w:pPr>
      <w:r w:rsidRPr="002021F9">
        <w:rPr>
          <w:rFonts w:ascii="Mangal" w:hAnsi="Mangal"/>
          <w:b/>
          <w:bCs/>
          <w:color w:val="000000"/>
          <w:sz w:val="23"/>
          <w:szCs w:val="23"/>
          <w:cs/>
          <w:lang w:val="en-IN" w:eastAsia="en-IN"/>
        </w:rPr>
        <w:t>टिप्‍पणी -</w:t>
      </w:r>
      <w:r w:rsidRPr="002021F9">
        <w:rPr>
          <w:rFonts w:ascii="Times New Roman" w:hAnsi="Times New Roman" w:cs="Times New Roman"/>
          <w:color w:val="000000"/>
          <w:sz w:val="23"/>
          <w:szCs w:val="23"/>
          <w:lang w:val="en-IN" w:eastAsia="en-IN"/>
        </w:rPr>
        <w:t> </w:t>
      </w:r>
      <w:r w:rsidRPr="002021F9">
        <w:rPr>
          <w:rFonts w:ascii="Mangal" w:hAnsi="Mangal"/>
          <w:color w:val="000000"/>
          <w:sz w:val="23"/>
          <w:szCs w:val="23"/>
          <w:cs/>
          <w:lang w:val="en-IN" w:eastAsia="en-IN"/>
        </w:rPr>
        <w:t>कच्चे तेल की भारतीय बास्‍केट भारतीय रिफाइनरियों में प्रसंस्‍कृत कच्चे तेल के सोर ग्रेड (ओमान और दुबई औसत) और स्‍वीट ग्रेड (ब्रेंट दिनांकित) को शामिल करके तैयार की गई बास्‍केट को दर्शाती है।</w:t>
      </w:r>
    </w:p>
    <w:p w:rsidR="00022D1A" w:rsidRPr="002021F9" w:rsidRDefault="00022D1A" w:rsidP="00022D1A">
      <w:pPr>
        <w:spacing w:before="100" w:beforeAutospacing="1" w:after="100" w:afterAutospacing="1" w:line="240" w:lineRule="auto"/>
        <w:jc w:val="both"/>
        <w:rPr>
          <w:rFonts w:ascii="Helvetica" w:hAnsi="Helvetica" w:cs="Helvetica"/>
          <w:sz w:val="23"/>
          <w:szCs w:val="23"/>
          <w:lang w:val="en-IN" w:eastAsia="en-IN"/>
        </w:rPr>
      </w:pPr>
      <w:r w:rsidRPr="002021F9">
        <w:rPr>
          <w:rFonts w:ascii="Helvetica" w:hAnsi="Helvetica" w:cs="Helvetica"/>
          <w:sz w:val="23"/>
          <w:szCs w:val="23"/>
          <w:lang w:val="en-IN" w:eastAsia="en-IN"/>
        </w:rPr>
        <w:t> </w:t>
      </w:r>
    </w:p>
    <w:p w:rsidR="00022D1A" w:rsidRPr="002021F9" w:rsidRDefault="00022D1A" w:rsidP="00022D1A">
      <w:pPr>
        <w:spacing w:after="0" w:line="320" w:lineRule="exact"/>
        <w:rPr>
          <w:rFonts w:ascii="Mangal" w:hAnsi="Mangal"/>
          <w:sz w:val="23"/>
          <w:szCs w:val="23"/>
        </w:rPr>
      </w:pPr>
    </w:p>
    <w:p w:rsidR="00022D1A" w:rsidRPr="002021F9" w:rsidRDefault="00022D1A" w:rsidP="00022D1A">
      <w:pPr>
        <w:pStyle w:val="NoSpacing"/>
        <w:spacing w:line="320" w:lineRule="exact"/>
        <w:jc w:val="center"/>
        <w:rPr>
          <w:rFonts w:ascii="Mangal" w:hAnsi="Mangal"/>
          <w:b/>
          <w:bCs/>
          <w:sz w:val="23"/>
          <w:szCs w:val="23"/>
          <w:lang w:bidi="hi-IN"/>
        </w:rPr>
      </w:pPr>
    </w:p>
    <w:p w:rsidR="00022D1A" w:rsidRPr="002021F9" w:rsidRDefault="00022D1A" w:rsidP="00022D1A">
      <w:pPr>
        <w:pStyle w:val="NoSpacing"/>
        <w:spacing w:line="320" w:lineRule="exact"/>
        <w:jc w:val="center"/>
        <w:rPr>
          <w:rFonts w:ascii="Mangal" w:hAnsi="Mangal"/>
          <w:b/>
          <w:bCs/>
          <w:sz w:val="23"/>
          <w:szCs w:val="23"/>
          <w:lang w:bidi="hi-IN"/>
        </w:rPr>
      </w:pPr>
    </w:p>
    <w:p w:rsidR="00022D1A" w:rsidRPr="002021F9" w:rsidRDefault="00022D1A" w:rsidP="00022D1A">
      <w:pPr>
        <w:pStyle w:val="NoSpacing"/>
        <w:spacing w:line="320" w:lineRule="exact"/>
        <w:jc w:val="center"/>
        <w:rPr>
          <w:rFonts w:ascii="Mangal" w:hAnsi="Mangal"/>
          <w:b/>
          <w:bCs/>
          <w:sz w:val="23"/>
          <w:szCs w:val="23"/>
          <w:lang w:bidi="hi-IN"/>
        </w:rPr>
      </w:pPr>
    </w:p>
    <w:p w:rsidR="00D57DC4" w:rsidRDefault="00D57DC4" w:rsidP="00022D1A">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1A"/>
    <w:rsid w:val="00022D1A"/>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1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22D1A"/>
    <w:rPr>
      <w:lang w:val="x-none" w:eastAsia="x-none" w:bidi="en-US"/>
    </w:rPr>
  </w:style>
  <w:style w:type="paragraph" w:styleId="NoSpacing">
    <w:name w:val="No Spacing"/>
    <w:basedOn w:val="Normal"/>
    <w:link w:val="NoSpacingChar"/>
    <w:uiPriority w:val="1"/>
    <w:qFormat/>
    <w:rsid w:val="00022D1A"/>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1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22D1A"/>
    <w:rPr>
      <w:lang w:val="x-none" w:eastAsia="x-none" w:bidi="en-US"/>
    </w:rPr>
  </w:style>
  <w:style w:type="paragraph" w:styleId="NoSpacing">
    <w:name w:val="No Spacing"/>
    <w:basedOn w:val="Normal"/>
    <w:link w:val="NoSpacingChar"/>
    <w:uiPriority w:val="1"/>
    <w:qFormat/>
    <w:rsid w:val="00022D1A"/>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2391</Characters>
  <Application>Microsoft Office Word</Application>
  <DocSecurity>0</DocSecurity>
  <Lines>19</Lines>
  <Paragraphs>5</Paragraphs>
  <ScaleCrop>false</ScaleCrop>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2018-12-19T06:46:00Z</dcterms:created>
  <dcterms:modified xsi:type="dcterms:W3CDTF">2018-12-19T06:50:00Z</dcterms:modified>
</cp:coreProperties>
</file>