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C7" w:rsidRPr="002021F9" w:rsidRDefault="000D6FC7" w:rsidP="000D6FC7">
      <w:pPr>
        <w:pStyle w:val="NoSpacing"/>
        <w:spacing w:line="300" w:lineRule="exact"/>
        <w:jc w:val="center"/>
        <w:rPr>
          <w:rFonts w:ascii="Mangal" w:hAnsi="Mangal"/>
          <w:b/>
          <w:bCs/>
          <w:lang w:bidi="hi-IN"/>
        </w:rPr>
      </w:pPr>
      <w:r w:rsidRPr="002021F9">
        <w:rPr>
          <w:rFonts w:ascii="Mangal" w:hAnsi="Mangal"/>
          <w:b/>
          <w:bCs/>
          <w:cs/>
          <w:lang w:bidi="hi-IN"/>
        </w:rPr>
        <w:t>भारत सरकार</w:t>
      </w:r>
    </w:p>
    <w:p w:rsidR="000D6FC7" w:rsidRPr="002021F9" w:rsidRDefault="000D6FC7" w:rsidP="000D6FC7">
      <w:pPr>
        <w:pStyle w:val="NoSpacing"/>
        <w:spacing w:line="300" w:lineRule="exact"/>
        <w:jc w:val="center"/>
        <w:rPr>
          <w:rFonts w:ascii="Mangal" w:hAnsi="Mangal"/>
          <w:b/>
          <w:bCs/>
          <w:lang w:bidi="hi-IN"/>
        </w:rPr>
      </w:pPr>
      <w:r w:rsidRPr="002021F9">
        <w:rPr>
          <w:rFonts w:ascii="Mangal" w:hAnsi="Mangal"/>
          <w:b/>
          <w:bCs/>
          <w:cs/>
          <w:lang w:bidi="hi-IN"/>
        </w:rPr>
        <w:t>पेट्रोलियम और प्राकृतिक गैस मंत्रालय</w:t>
      </w:r>
    </w:p>
    <w:p w:rsidR="000D6FC7" w:rsidRPr="002021F9" w:rsidRDefault="000D6FC7" w:rsidP="000D6FC7">
      <w:pPr>
        <w:pStyle w:val="NoSpacing"/>
        <w:spacing w:line="300" w:lineRule="exact"/>
        <w:jc w:val="center"/>
        <w:rPr>
          <w:rFonts w:ascii="Mangal" w:hAnsi="Mangal"/>
          <w:b/>
          <w:bCs/>
          <w:lang w:bidi="hi-IN"/>
        </w:rPr>
      </w:pPr>
    </w:p>
    <w:p w:rsidR="000D6FC7" w:rsidRPr="002021F9" w:rsidRDefault="000D6FC7" w:rsidP="000D6FC7">
      <w:pPr>
        <w:pStyle w:val="NoSpacing"/>
        <w:spacing w:line="300" w:lineRule="exact"/>
        <w:jc w:val="center"/>
        <w:rPr>
          <w:rFonts w:ascii="Mangal" w:hAnsi="Mangal"/>
          <w:b/>
          <w:bCs/>
          <w:lang w:bidi="hi-IN"/>
        </w:rPr>
      </w:pPr>
      <w:r w:rsidRPr="002021F9">
        <w:rPr>
          <w:rFonts w:ascii="Mangal" w:hAnsi="Mangal"/>
          <w:b/>
          <w:bCs/>
          <w:cs/>
          <w:lang w:bidi="hi-IN"/>
        </w:rPr>
        <w:t>राज्‍य सभा</w:t>
      </w:r>
    </w:p>
    <w:p w:rsidR="000D6FC7" w:rsidRPr="002021F9" w:rsidRDefault="000D6FC7" w:rsidP="000D6FC7">
      <w:pPr>
        <w:pStyle w:val="NoSpacing"/>
        <w:spacing w:line="300" w:lineRule="exact"/>
        <w:jc w:val="center"/>
        <w:rPr>
          <w:rFonts w:ascii="Mangal" w:hAnsi="Mangal"/>
          <w:b/>
          <w:bCs/>
          <w:lang w:bidi="hi-IN"/>
        </w:rPr>
      </w:pPr>
      <w:r w:rsidRPr="002021F9">
        <w:rPr>
          <w:rFonts w:ascii="Mangal" w:hAnsi="Mangal"/>
          <w:b/>
          <w:bCs/>
          <w:cs/>
          <w:lang w:bidi="hi-IN"/>
        </w:rPr>
        <w:t xml:space="preserve">अतारांकित प्रश्‍न सं0 </w:t>
      </w:r>
      <w:r w:rsidRPr="002021F9">
        <w:rPr>
          <w:rFonts w:ascii="Mangal" w:hAnsi="Mangal"/>
          <w:b/>
          <w:bCs/>
          <w:lang w:val="en-US" w:bidi="hi-IN"/>
        </w:rPr>
        <w:t>1085</w:t>
      </w:r>
      <w:r w:rsidRPr="002021F9">
        <w:rPr>
          <w:rFonts w:ascii="Mangal" w:hAnsi="Mangal"/>
          <w:b/>
          <w:bCs/>
          <w:cs/>
          <w:lang w:val="en-US" w:bidi="hi-IN"/>
        </w:rPr>
        <w:t xml:space="preserve">  </w:t>
      </w:r>
      <w:r w:rsidRPr="002021F9">
        <w:rPr>
          <w:rFonts w:ascii="Mangal" w:hAnsi="Mangal"/>
          <w:b/>
          <w:bCs/>
          <w:lang w:val="en-US" w:bidi="hi-IN"/>
        </w:rPr>
        <w:t xml:space="preserve"> </w:t>
      </w:r>
      <w:r w:rsidRPr="002021F9">
        <w:rPr>
          <w:rFonts w:ascii="Mangal" w:hAnsi="Mangal"/>
          <w:b/>
          <w:bCs/>
          <w:cs/>
          <w:lang w:val="en-US" w:bidi="hi-IN"/>
        </w:rPr>
        <w:t xml:space="preserve">     </w:t>
      </w:r>
      <w:r w:rsidRPr="002021F9">
        <w:rPr>
          <w:rFonts w:ascii="Mangal" w:hAnsi="Mangal"/>
          <w:b/>
          <w:bCs/>
          <w:cs/>
          <w:lang w:bidi="hi-IN"/>
        </w:rPr>
        <w:t xml:space="preserve">  </w:t>
      </w:r>
    </w:p>
    <w:p w:rsidR="000D6FC7" w:rsidRPr="002021F9" w:rsidRDefault="000D6FC7" w:rsidP="000D6FC7">
      <w:pPr>
        <w:pStyle w:val="NoSpacing"/>
        <w:spacing w:line="300" w:lineRule="exact"/>
        <w:jc w:val="center"/>
        <w:rPr>
          <w:rFonts w:ascii="Mangal" w:hAnsi="Mangal"/>
          <w:b/>
          <w:bCs/>
          <w:lang w:val="en-US" w:bidi="hi-IN"/>
        </w:rPr>
      </w:pPr>
      <w:r w:rsidRPr="002021F9">
        <w:rPr>
          <w:rFonts w:ascii="Mangal" w:hAnsi="Mangal"/>
          <w:b/>
          <w:bCs/>
          <w:cs/>
          <w:lang w:bidi="hi-IN"/>
        </w:rPr>
        <w:t xml:space="preserve">दिनांक </w:t>
      </w:r>
      <w:r w:rsidRPr="002021F9">
        <w:rPr>
          <w:rFonts w:ascii="Mangal" w:hAnsi="Mangal"/>
          <w:b/>
          <w:bCs/>
          <w:lang w:val="en-US" w:bidi="hi-IN"/>
        </w:rPr>
        <w:t>19</w:t>
      </w:r>
      <w:r w:rsidRPr="002021F9">
        <w:rPr>
          <w:rFonts w:ascii="Mangal" w:hAnsi="Mangal"/>
          <w:b/>
          <w:bCs/>
          <w:cs/>
          <w:lang w:val="en-US" w:bidi="hi-IN"/>
        </w:rPr>
        <w:t xml:space="preserve"> दिसम्‍बर</w:t>
      </w:r>
      <w:r w:rsidRPr="002021F9">
        <w:rPr>
          <w:rFonts w:ascii="Mangal" w:hAnsi="Mangal"/>
          <w:b/>
          <w:bCs/>
          <w:lang w:bidi="hi-IN"/>
        </w:rPr>
        <w:t xml:space="preserve">, </w:t>
      </w:r>
      <w:r w:rsidRPr="002021F9">
        <w:rPr>
          <w:rFonts w:ascii="Mangal" w:hAnsi="Mangal"/>
          <w:b/>
          <w:bCs/>
          <w:cs/>
          <w:lang w:bidi="hi-IN"/>
        </w:rPr>
        <w:t>2018</w:t>
      </w:r>
    </w:p>
    <w:p w:rsidR="000D6FC7" w:rsidRPr="002021F9" w:rsidRDefault="000D6FC7" w:rsidP="000D6FC7">
      <w:pPr>
        <w:pStyle w:val="NoSpacing"/>
        <w:spacing w:line="300" w:lineRule="exact"/>
        <w:jc w:val="center"/>
        <w:rPr>
          <w:rFonts w:ascii="Mangal" w:hAnsi="Mangal"/>
          <w:b/>
          <w:bCs/>
          <w:lang w:bidi="hi-IN"/>
        </w:rPr>
      </w:pPr>
      <w:r w:rsidRPr="002021F9">
        <w:rPr>
          <w:rFonts w:ascii="Mangal" w:hAnsi="Mangal"/>
          <w:b/>
          <w:bCs/>
          <w:cs/>
          <w:lang w:bidi="hi-IN"/>
        </w:rPr>
        <w:t xml:space="preserve"> </w:t>
      </w:r>
    </w:p>
    <w:p w:rsidR="000D6FC7" w:rsidRPr="002021F9" w:rsidRDefault="000D6FC7" w:rsidP="000D6FC7">
      <w:pPr>
        <w:spacing w:after="0" w:line="300" w:lineRule="exact"/>
        <w:jc w:val="center"/>
        <w:rPr>
          <w:rFonts w:ascii="Mangal" w:hAnsi="Mangal"/>
          <w:b/>
          <w:bCs/>
          <w:szCs w:val="22"/>
        </w:rPr>
      </w:pPr>
      <w:r w:rsidRPr="002021F9">
        <w:rPr>
          <w:rFonts w:ascii="Mangal" w:hAnsi="Mangal"/>
          <w:b/>
          <w:bCs/>
          <w:szCs w:val="22"/>
          <w:cs/>
        </w:rPr>
        <w:t>ओएनजीसी में नियुक्तियों के संबंध में अनियमितताएं</w:t>
      </w:r>
    </w:p>
    <w:p w:rsidR="000D6FC7" w:rsidRPr="002021F9" w:rsidRDefault="000D6FC7" w:rsidP="000D6FC7">
      <w:pPr>
        <w:spacing w:after="0" w:line="300" w:lineRule="exact"/>
        <w:jc w:val="center"/>
        <w:rPr>
          <w:rFonts w:ascii="Mangal" w:hAnsi="Mangal"/>
          <w:b/>
          <w:bCs/>
          <w:szCs w:val="22"/>
        </w:rPr>
      </w:pPr>
    </w:p>
    <w:p w:rsidR="000D6FC7" w:rsidRPr="002021F9" w:rsidRDefault="000D6FC7" w:rsidP="000D6FC7">
      <w:pPr>
        <w:spacing w:after="0" w:line="300" w:lineRule="exact"/>
        <w:rPr>
          <w:rFonts w:ascii="Mangal" w:hAnsi="Mangal"/>
          <w:b/>
          <w:bCs/>
          <w:szCs w:val="22"/>
        </w:rPr>
      </w:pPr>
      <w:r w:rsidRPr="002021F9">
        <w:rPr>
          <w:rFonts w:ascii="Mangal" w:hAnsi="Mangal"/>
          <w:b/>
          <w:bCs/>
          <w:szCs w:val="22"/>
          <w:cs/>
        </w:rPr>
        <w:t>1085.</w:t>
      </w:r>
      <w:r w:rsidRPr="002021F9">
        <w:rPr>
          <w:rFonts w:ascii="Mangal" w:hAnsi="Mangal"/>
          <w:b/>
          <w:bCs/>
          <w:szCs w:val="22"/>
          <w:cs/>
        </w:rPr>
        <w:tab/>
        <w:t>श्री विशम्भर प्रसाद निषादः</w:t>
      </w:r>
    </w:p>
    <w:p w:rsidR="000D6FC7" w:rsidRPr="002021F9" w:rsidRDefault="000D6FC7" w:rsidP="000D6FC7">
      <w:pPr>
        <w:spacing w:after="0" w:line="300" w:lineRule="exact"/>
        <w:ind w:firstLine="720"/>
        <w:rPr>
          <w:rFonts w:ascii="Mangal" w:hAnsi="Mangal"/>
          <w:b/>
          <w:bCs/>
          <w:szCs w:val="22"/>
        </w:rPr>
      </w:pPr>
      <w:r w:rsidRPr="002021F9">
        <w:rPr>
          <w:rFonts w:ascii="Mangal" w:hAnsi="Mangal"/>
          <w:b/>
          <w:bCs/>
          <w:szCs w:val="22"/>
          <w:cs/>
        </w:rPr>
        <w:t>चौधरी सुखराम सिंह यादवः</w:t>
      </w:r>
    </w:p>
    <w:p w:rsidR="000D6FC7" w:rsidRPr="002021F9" w:rsidRDefault="000D6FC7" w:rsidP="000D6FC7">
      <w:pPr>
        <w:spacing w:after="0" w:line="300" w:lineRule="exact"/>
        <w:ind w:firstLine="720"/>
        <w:jc w:val="both"/>
        <w:rPr>
          <w:rFonts w:ascii="Mangal" w:hAnsi="Mangal"/>
          <w:b/>
          <w:bCs/>
          <w:szCs w:val="22"/>
        </w:rPr>
      </w:pPr>
      <w:r w:rsidRPr="002021F9">
        <w:rPr>
          <w:rFonts w:ascii="Mangal" w:hAnsi="Mangal"/>
          <w:b/>
          <w:bCs/>
          <w:szCs w:val="22"/>
          <w:cs/>
        </w:rPr>
        <w:t>श्रीमती छाया वर्माः</w:t>
      </w:r>
    </w:p>
    <w:p w:rsidR="000D6FC7" w:rsidRPr="002021F9" w:rsidRDefault="000D6FC7" w:rsidP="000D6FC7">
      <w:pPr>
        <w:spacing w:after="0" w:line="300" w:lineRule="exact"/>
        <w:jc w:val="both"/>
        <w:rPr>
          <w:rFonts w:ascii="Mangal" w:hAnsi="Mangal"/>
          <w:b/>
          <w:bCs/>
          <w:szCs w:val="22"/>
        </w:rPr>
      </w:pPr>
    </w:p>
    <w:p w:rsidR="000D6FC7" w:rsidRPr="002021F9" w:rsidRDefault="000D6FC7" w:rsidP="000D6FC7">
      <w:pPr>
        <w:spacing w:after="0" w:line="300" w:lineRule="exact"/>
        <w:ind w:firstLine="720"/>
        <w:jc w:val="both"/>
        <w:rPr>
          <w:rFonts w:ascii="Mangal" w:hAnsi="Mangal"/>
          <w:szCs w:val="22"/>
        </w:rPr>
      </w:pPr>
      <w:r w:rsidRPr="002021F9">
        <w:rPr>
          <w:rFonts w:ascii="Mangal" w:hAnsi="Mangal"/>
          <w:szCs w:val="22"/>
          <w:cs/>
        </w:rPr>
        <w:t>क्या पेट्रोलियम और प्राकृतिक गैस मंत्री यह बताने की कृपा करेंगे किः</w:t>
      </w:r>
    </w:p>
    <w:p w:rsidR="000D6FC7" w:rsidRPr="002021F9" w:rsidRDefault="000D6FC7" w:rsidP="000D6FC7">
      <w:pPr>
        <w:spacing w:after="0" w:line="300" w:lineRule="exact"/>
        <w:ind w:firstLine="720"/>
        <w:jc w:val="both"/>
        <w:rPr>
          <w:rFonts w:ascii="Mangal" w:hAnsi="Mangal"/>
          <w:szCs w:val="22"/>
        </w:rPr>
      </w:pPr>
    </w:p>
    <w:p w:rsidR="000D6FC7" w:rsidRPr="002021F9" w:rsidRDefault="000D6FC7" w:rsidP="000D6FC7">
      <w:pPr>
        <w:spacing w:after="0" w:line="30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क)</w:t>
      </w:r>
      <w:r w:rsidRPr="002021F9">
        <w:rPr>
          <w:rFonts w:ascii="Mangal" w:hAnsi="Mangal"/>
          <w:szCs w:val="22"/>
          <w:cs/>
        </w:rPr>
        <w:tab/>
        <w:t>क्या यह सच है कि ओएनजीसी एनर्जी सेंटर में की गई कुछ नियुक्तियों में सरकारी प्रक्रियाओं का पालन नहीं किया गया है जिसके कारण पारदर्शिता की कमी सामने आ रही है</w:t>
      </w:r>
      <w:r w:rsidRPr="002021F9">
        <w:rPr>
          <w:rFonts w:ascii="Mangal" w:hAnsi="Mangal"/>
          <w:szCs w:val="22"/>
        </w:rPr>
        <w:t>;</w:t>
      </w:r>
    </w:p>
    <w:p w:rsidR="000D6FC7" w:rsidRPr="002021F9" w:rsidRDefault="000D6FC7" w:rsidP="000D6FC7">
      <w:pPr>
        <w:spacing w:after="0" w:line="300" w:lineRule="exact"/>
        <w:rPr>
          <w:rFonts w:ascii="Mangal" w:hAnsi="Mangal"/>
          <w:szCs w:val="22"/>
        </w:rPr>
      </w:pPr>
      <w:r w:rsidRPr="002021F9">
        <w:rPr>
          <w:rFonts w:ascii="Mangal" w:hAnsi="Mangal"/>
          <w:szCs w:val="22"/>
        </w:rPr>
        <w:t>(</w:t>
      </w:r>
      <w:r w:rsidRPr="002021F9">
        <w:rPr>
          <w:rFonts w:ascii="Mangal" w:hAnsi="Mangal"/>
          <w:szCs w:val="22"/>
          <w:cs/>
        </w:rPr>
        <w:t>ख)</w:t>
      </w:r>
      <w:r w:rsidRPr="002021F9">
        <w:rPr>
          <w:rFonts w:ascii="Mangal" w:hAnsi="Mangal"/>
          <w:szCs w:val="22"/>
          <w:cs/>
        </w:rPr>
        <w:tab/>
        <w:t>गत तीन वर्षों में ओएनजीसी एनर्जी सेंटर में की गई नियुक्तियों का ब्यौरा क्या है</w:t>
      </w:r>
      <w:r w:rsidRPr="002021F9">
        <w:rPr>
          <w:rFonts w:ascii="Mangal" w:hAnsi="Mangal"/>
          <w:szCs w:val="22"/>
        </w:rPr>
        <w:t>;</w:t>
      </w:r>
    </w:p>
    <w:p w:rsidR="000D6FC7" w:rsidRPr="002021F9" w:rsidRDefault="000D6FC7" w:rsidP="000D6FC7">
      <w:pPr>
        <w:spacing w:after="0" w:line="30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ग)</w:t>
      </w:r>
      <w:r w:rsidRPr="002021F9">
        <w:rPr>
          <w:rFonts w:ascii="Mangal" w:hAnsi="Mangal"/>
          <w:szCs w:val="22"/>
          <w:cs/>
        </w:rPr>
        <w:tab/>
        <w:t>क्या ओएनजीसी एनर्जी सेंटर में ऐसे व्यक्ति की नियुक्ति की गई है जो एक निजी तेल कंपनी में लंबे समय से कार्यरत रहा और उसकी नियुक्ति में सरकारी प्रक्रिया का पालन नहीं किया गया है</w:t>
      </w:r>
      <w:r w:rsidRPr="002021F9">
        <w:rPr>
          <w:rFonts w:ascii="Mangal" w:hAnsi="Mangal"/>
          <w:szCs w:val="22"/>
        </w:rPr>
        <w:t xml:space="preserve">; </w:t>
      </w:r>
      <w:r w:rsidRPr="002021F9">
        <w:rPr>
          <w:rFonts w:ascii="Mangal" w:hAnsi="Mangal"/>
          <w:szCs w:val="22"/>
          <w:cs/>
        </w:rPr>
        <w:t>और</w:t>
      </w:r>
    </w:p>
    <w:p w:rsidR="000D6FC7" w:rsidRPr="002021F9" w:rsidRDefault="000D6FC7" w:rsidP="000D6FC7">
      <w:pPr>
        <w:spacing w:after="0" w:line="300" w:lineRule="exact"/>
        <w:rPr>
          <w:rFonts w:ascii="Mangal" w:hAnsi="Mangal"/>
          <w:szCs w:val="22"/>
        </w:rPr>
      </w:pPr>
      <w:r w:rsidRPr="002021F9">
        <w:rPr>
          <w:rFonts w:ascii="Mangal" w:hAnsi="Mangal"/>
          <w:szCs w:val="22"/>
        </w:rPr>
        <w:t>(</w:t>
      </w:r>
      <w:r w:rsidRPr="002021F9">
        <w:rPr>
          <w:rFonts w:ascii="Mangal" w:hAnsi="Mangal"/>
          <w:szCs w:val="22"/>
          <w:cs/>
        </w:rPr>
        <w:t>घ)</w:t>
      </w:r>
      <w:r w:rsidRPr="002021F9">
        <w:rPr>
          <w:rFonts w:ascii="Mangal" w:hAnsi="Mangal"/>
          <w:szCs w:val="22"/>
          <w:cs/>
        </w:rPr>
        <w:tab/>
        <w:t>इस नियुक्ति में पालन की गई प्रक्रियाओं का ब्यौरा क्या है</w:t>
      </w:r>
      <w:r w:rsidRPr="002021F9">
        <w:rPr>
          <w:rFonts w:ascii="Mangal" w:hAnsi="Mangal"/>
          <w:szCs w:val="22"/>
        </w:rPr>
        <w:t>?</w:t>
      </w:r>
    </w:p>
    <w:p w:rsidR="000D6FC7" w:rsidRPr="002021F9" w:rsidRDefault="000D6FC7" w:rsidP="000D6FC7">
      <w:pPr>
        <w:spacing w:after="0" w:line="320" w:lineRule="exact"/>
        <w:ind w:left="720" w:hanging="720"/>
        <w:jc w:val="both"/>
        <w:rPr>
          <w:rFonts w:ascii="Mangal" w:hAnsi="Mangal"/>
          <w:b/>
          <w:bCs/>
          <w:szCs w:val="22"/>
        </w:rPr>
      </w:pPr>
    </w:p>
    <w:p w:rsidR="000D6FC7" w:rsidRPr="002021F9" w:rsidRDefault="000D6FC7" w:rsidP="000D6FC7">
      <w:pPr>
        <w:pStyle w:val="NoSpacing"/>
        <w:spacing w:line="320" w:lineRule="exact"/>
        <w:jc w:val="center"/>
        <w:rPr>
          <w:rFonts w:ascii="Mangal" w:hAnsi="Mangal"/>
          <w:b/>
          <w:bCs/>
          <w:lang w:bidi="hi-IN"/>
        </w:rPr>
      </w:pPr>
      <w:r w:rsidRPr="002021F9">
        <w:rPr>
          <w:rFonts w:ascii="Mangal" w:hAnsi="Mangal"/>
          <w:b/>
          <w:bCs/>
          <w:cs/>
          <w:lang w:bidi="hi-IN"/>
        </w:rPr>
        <w:t>उत्तर</w:t>
      </w:r>
    </w:p>
    <w:p w:rsidR="000D6FC7" w:rsidRPr="002021F9" w:rsidRDefault="000D6FC7" w:rsidP="000D6FC7">
      <w:pPr>
        <w:pStyle w:val="NoSpacing"/>
        <w:spacing w:line="320" w:lineRule="exact"/>
        <w:jc w:val="center"/>
        <w:rPr>
          <w:rFonts w:ascii="Mangal" w:hAnsi="Mangal"/>
          <w:b/>
          <w:bCs/>
          <w:lang w:bidi="hi-IN"/>
        </w:rPr>
      </w:pPr>
      <w:r w:rsidRPr="002021F9">
        <w:rPr>
          <w:rFonts w:ascii="Mangal" w:hAnsi="Mangal"/>
          <w:b/>
          <w:bCs/>
          <w:cs/>
          <w:lang w:bidi="hi-IN"/>
        </w:rPr>
        <w:t xml:space="preserve">पेट्रोलियम और प्राकृतिक गैस मंत्री </w:t>
      </w:r>
    </w:p>
    <w:p w:rsidR="000D6FC7" w:rsidRPr="002021F9" w:rsidRDefault="000D6FC7" w:rsidP="000D6FC7">
      <w:pPr>
        <w:pStyle w:val="NoSpacing"/>
        <w:spacing w:line="320" w:lineRule="exact"/>
        <w:jc w:val="center"/>
        <w:rPr>
          <w:rFonts w:ascii="Mangal" w:hAnsi="Mangal"/>
          <w:b/>
          <w:bCs/>
          <w:lang w:bidi="hi-IN"/>
        </w:rPr>
      </w:pPr>
      <w:r w:rsidRPr="002021F9">
        <w:rPr>
          <w:rFonts w:ascii="Mangal" w:hAnsi="Mangal"/>
          <w:b/>
          <w:bCs/>
          <w:cs/>
          <w:lang w:bidi="hi-IN"/>
        </w:rPr>
        <w:t>(श्री धर्मेन्द्र प्रधान)</w:t>
      </w:r>
    </w:p>
    <w:p w:rsidR="000D6FC7" w:rsidRPr="00CF0FB1" w:rsidRDefault="000D6FC7" w:rsidP="000D6FC7">
      <w:pPr>
        <w:spacing w:before="100" w:beforeAutospacing="1" w:after="100" w:afterAutospacing="1" w:line="320" w:lineRule="exact"/>
        <w:jc w:val="both"/>
        <w:rPr>
          <w:rFonts w:ascii="Times New Roman" w:hAnsi="Times New Roman" w:cs="Times New Roman"/>
          <w:sz w:val="23"/>
          <w:szCs w:val="23"/>
          <w:lang w:val="en-IN" w:eastAsia="en-IN"/>
        </w:rPr>
      </w:pPr>
      <w:r w:rsidRPr="00CF0FB1">
        <w:rPr>
          <w:rFonts w:ascii="Mangal" w:hAnsi="Mangal"/>
          <w:sz w:val="23"/>
          <w:szCs w:val="23"/>
          <w:cs/>
          <w:lang w:val="en-IN" w:eastAsia="en-IN"/>
        </w:rPr>
        <w:t>(क): ओएनजीसी एनर्जी सेंटर में नियुक्‍तियों के लिए ओएनजीसी द्वारा सरकारी प्रक्रियाओं का पालन किया जाता है।</w:t>
      </w:r>
    </w:p>
    <w:p w:rsidR="000D6FC7" w:rsidRPr="00CF0FB1" w:rsidRDefault="000D6FC7" w:rsidP="000D6FC7">
      <w:pPr>
        <w:spacing w:before="100" w:beforeAutospacing="1" w:after="100" w:afterAutospacing="1" w:line="320" w:lineRule="exact"/>
        <w:jc w:val="both"/>
        <w:rPr>
          <w:rFonts w:ascii="Times New Roman" w:hAnsi="Times New Roman" w:cs="Times New Roman"/>
          <w:sz w:val="23"/>
          <w:szCs w:val="23"/>
          <w:lang w:val="en-IN" w:eastAsia="en-IN"/>
        </w:rPr>
      </w:pPr>
      <w:r w:rsidRPr="00CF0FB1">
        <w:rPr>
          <w:rFonts w:ascii="Mangal" w:hAnsi="Mangal"/>
          <w:sz w:val="23"/>
          <w:szCs w:val="23"/>
          <w:cs/>
          <w:lang w:val="en-IN" w:eastAsia="en-IN"/>
        </w:rPr>
        <w:t>(ख): पिछले तीन वर्षों के दौरान ओएनजीसी एनर्जी सेंटर में की गई नियुक्तियों के ब्‍यौरे अनुलग्‍नक में दिए गए हैं।</w:t>
      </w:r>
    </w:p>
    <w:p w:rsidR="000D6FC7" w:rsidRPr="00CF0FB1" w:rsidRDefault="000D6FC7" w:rsidP="000D6FC7">
      <w:pPr>
        <w:spacing w:before="100" w:beforeAutospacing="1" w:after="100" w:afterAutospacing="1" w:line="320" w:lineRule="exact"/>
        <w:jc w:val="both"/>
        <w:rPr>
          <w:rFonts w:ascii="Times New Roman" w:hAnsi="Times New Roman" w:cs="Times New Roman"/>
          <w:sz w:val="23"/>
          <w:szCs w:val="23"/>
          <w:lang w:val="en-IN" w:eastAsia="en-IN"/>
        </w:rPr>
      </w:pPr>
      <w:r w:rsidRPr="00CF0FB1">
        <w:rPr>
          <w:rFonts w:ascii="Times New Roman" w:hAnsi="Times New Roman" w:cs="Times New Roman"/>
          <w:sz w:val="23"/>
          <w:szCs w:val="23"/>
          <w:lang w:val="en-IN" w:eastAsia="en-IN"/>
        </w:rPr>
        <w:t> </w:t>
      </w:r>
      <w:r w:rsidRPr="00CF0FB1">
        <w:rPr>
          <w:rFonts w:ascii="Mangal" w:hAnsi="Mangal"/>
          <w:sz w:val="23"/>
          <w:szCs w:val="23"/>
          <w:cs/>
          <w:lang w:val="en-IN" w:eastAsia="en-IN"/>
        </w:rPr>
        <w:t>(ग) से (घ): महानिदेशक</w:t>
      </w:r>
      <w:r w:rsidRPr="00CF0FB1">
        <w:rPr>
          <w:rFonts w:ascii="Times New Roman" w:hAnsi="Times New Roman" w:cs="Times New Roman"/>
          <w:sz w:val="23"/>
          <w:szCs w:val="23"/>
          <w:lang w:val="en-IN" w:eastAsia="en-IN"/>
        </w:rPr>
        <w:t>,</w:t>
      </w:r>
      <w:r w:rsidRPr="00CF0FB1">
        <w:rPr>
          <w:rFonts w:ascii="Mangal" w:hAnsi="Mangal"/>
          <w:sz w:val="23"/>
          <w:szCs w:val="23"/>
          <w:cs/>
          <w:lang w:val="en-IN" w:eastAsia="en-IN"/>
        </w:rPr>
        <w:t xml:space="preserve"> ओएनजीसी एनर्जी सेंटर के पद हेतु उम्‍मीदवार का चयन करने के लिए एक खोज समिति का गठन किया गया था जिसमें ओएनजीसी एनर्जी सेंटर के एक ट्रस्‍टी</w:t>
      </w:r>
      <w:r w:rsidRPr="00CF0FB1">
        <w:rPr>
          <w:rFonts w:ascii="Times New Roman" w:hAnsi="Times New Roman" w:cs="Times New Roman"/>
          <w:sz w:val="23"/>
          <w:szCs w:val="23"/>
          <w:lang w:val="en-IN" w:eastAsia="en-IN"/>
        </w:rPr>
        <w:t>,</w:t>
      </w:r>
      <w:r w:rsidRPr="00CF0FB1">
        <w:rPr>
          <w:rFonts w:ascii="Mangal" w:hAnsi="Mangal"/>
          <w:sz w:val="23"/>
          <w:szCs w:val="23"/>
          <w:cs/>
          <w:lang w:val="en-IN" w:eastAsia="en-IN"/>
        </w:rPr>
        <w:t xml:space="preserve"> निदेशक भारतीय प्रौद्योगिकी संस्‍थान खड़गपुर</w:t>
      </w:r>
      <w:r w:rsidRPr="00CF0FB1">
        <w:rPr>
          <w:rFonts w:ascii="Times New Roman" w:hAnsi="Times New Roman" w:cs="Times New Roman"/>
          <w:sz w:val="23"/>
          <w:szCs w:val="23"/>
          <w:lang w:val="en-IN" w:eastAsia="en-IN"/>
        </w:rPr>
        <w:t>,</w:t>
      </w:r>
      <w:r w:rsidRPr="00CF0FB1">
        <w:rPr>
          <w:rFonts w:ascii="Mangal" w:hAnsi="Mangal"/>
          <w:sz w:val="23"/>
          <w:szCs w:val="23"/>
          <w:cs/>
          <w:lang w:val="en-IN" w:eastAsia="en-IN"/>
        </w:rPr>
        <w:t xml:space="preserve"> निदेशक (अन्‍वेषण)</w:t>
      </w:r>
      <w:r w:rsidRPr="00CF0FB1">
        <w:rPr>
          <w:rFonts w:ascii="Times New Roman" w:hAnsi="Times New Roman" w:cs="Times New Roman"/>
          <w:sz w:val="23"/>
          <w:szCs w:val="23"/>
          <w:lang w:val="en-IN" w:eastAsia="en-IN"/>
        </w:rPr>
        <w:t>,</w:t>
      </w:r>
      <w:r w:rsidRPr="00CF0FB1">
        <w:rPr>
          <w:rFonts w:ascii="Mangal" w:hAnsi="Mangal"/>
          <w:sz w:val="23"/>
          <w:szCs w:val="23"/>
          <w:cs/>
          <w:lang w:val="en-IN" w:eastAsia="en-IN"/>
        </w:rPr>
        <w:t xml:space="preserve"> ओएनजीसी और निदेशक (एचआर)</w:t>
      </w:r>
      <w:r w:rsidRPr="00CF0FB1">
        <w:rPr>
          <w:rFonts w:ascii="Times New Roman" w:hAnsi="Times New Roman" w:cs="Times New Roman"/>
          <w:sz w:val="23"/>
          <w:szCs w:val="23"/>
          <w:lang w:val="en-IN" w:eastAsia="en-IN"/>
        </w:rPr>
        <w:t>,</w:t>
      </w:r>
      <w:r w:rsidRPr="00CF0FB1">
        <w:rPr>
          <w:rFonts w:ascii="Mangal" w:hAnsi="Mangal"/>
          <w:sz w:val="23"/>
          <w:szCs w:val="23"/>
          <w:cs/>
          <w:lang w:val="en-IN" w:eastAsia="en-IN"/>
        </w:rPr>
        <w:t xml:space="preserve"> ओएनजीसी शामिल थे। खोज समिति ने समिति को उम्‍मीदवार सुझाने के लिए एक निजी परामर्शदाता फर्म को शामिल करने का निर्णय लिया था। परामर्शदाता फर्म ने 13 उम्‍मीदवारों के नामों का सुझाव दिया था</w:t>
      </w:r>
      <w:r w:rsidRPr="00CF0FB1">
        <w:rPr>
          <w:rFonts w:ascii="Times New Roman" w:hAnsi="Times New Roman" w:cs="Times New Roman"/>
          <w:sz w:val="23"/>
          <w:szCs w:val="23"/>
          <w:lang w:val="en-IN" w:eastAsia="en-IN"/>
        </w:rPr>
        <w:t>,</w:t>
      </w:r>
      <w:r w:rsidRPr="00CF0FB1">
        <w:rPr>
          <w:rFonts w:ascii="Mangal" w:hAnsi="Mangal"/>
          <w:sz w:val="23"/>
          <w:szCs w:val="23"/>
          <w:cs/>
          <w:lang w:val="en-IN" w:eastAsia="en-IN"/>
        </w:rPr>
        <w:t xml:space="preserve"> जिनमें से 8 नाम समिति द्वारा सूचीबद्ध किए गए थे। 6 उम्‍मीदवार साक्षात्‍कार के लिए आए थे। खोज समिति ने जून</w:t>
      </w:r>
      <w:r w:rsidRPr="00CF0FB1">
        <w:rPr>
          <w:rFonts w:ascii="Times New Roman" w:hAnsi="Times New Roman" w:cs="Times New Roman"/>
          <w:sz w:val="23"/>
          <w:szCs w:val="23"/>
          <w:lang w:val="en-IN" w:eastAsia="en-IN"/>
        </w:rPr>
        <w:t>,</w:t>
      </w:r>
      <w:r w:rsidRPr="00CF0FB1">
        <w:rPr>
          <w:rFonts w:ascii="Mangal" w:hAnsi="Mangal"/>
          <w:sz w:val="23"/>
          <w:szCs w:val="23"/>
          <w:cs/>
          <w:lang w:val="en-IN" w:eastAsia="en-IN"/>
        </w:rPr>
        <w:t xml:space="preserve"> 2018 में 3 वर्षों की अवधि के लिए महानिदेशक</w:t>
      </w:r>
      <w:r w:rsidRPr="00CF0FB1">
        <w:rPr>
          <w:rFonts w:ascii="Times New Roman" w:hAnsi="Times New Roman" w:cs="Times New Roman"/>
          <w:sz w:val="23"/>
          <w:szCs w:val="23"/>
          <w:lang w:val="en-IN" w:eastAsia="en-IN"/>
        </w:rPr>
        <w:t>,</w:t>
      </w:r>
      <w:r w:rsidRPr="00CF0FB1">
        <w:rPr>
          <w:rFonts w:ascii="Mangal" w:hAnsi="Mangal"/>
          <w:sz w:val="23"/>
          <w:szCs w:val="23"/>
          <w:cs/>
          <w:lang w:val="en-IN" w:eastAsia="en-IN"/>
        </w:rPr>
        <w:t xml:space="preserve"> ओएनजीसी एनर्जी सेंटर के रूप में डा0 संजीव कट्टी का चयन किया था। डा0 संजीव कट्टी ने ओएनजीसी एनर्जी सेंटर में कार्य भार ग्रहण करने से पहले निजी क्षेत्र में अलग-अलग पदों पर भारत और विदेश में कार्य किया था।</w:t>
      </w:r>
    </w:p>
    <w:p w:rsidR="000D6FC7" w:rsidRPr="00CF0FB1" w:rsidRDefault="000D6FC7" w:rsidP="000D6FC7">
      <w:pPr>
        <w:spacing w:after="0" w:line="300" w:lineRule="atLeast"/>
        <w:jc w:val="center"/>
        <w:rPr>
          <w:rFonts w:ascii="Times New Roman" w:hAnsi="Times New Roman" w:cs="Times New Roman"/>
          <w:sz w:val="24"/>
          <w:szCs w:val="24"/>
          <w:lang w:eastAsia="en-IN"/>
        </w:rPr>
      </w:pPr>
      <w:r w:rsidRPr="00CF0FB1">
        <w:rPr>
          <w:rFonts w:ascii="Times New Roman" w:hAnsi="Times New Roman" w:cs="Times New Roman"/>
          <w:sz w:val="24"/>
          <w:szCs w:val="24"/>
          <w:lang w:eastAsia="en-IN"/>
        </w:rPr>
        <w:t>****</w:t>
      </w:r>
    </w:p>
    <w:p w:rsidR="000D6FC7" w:rsidRPr="00CF0FB1" w:rsidRDefault="000D6FC7" w:rsidP="000D6FC7">
      <w:pPr>
        <w:spacing w:after="0" w:line="300" w:lineRule="atLeast"/>
        <w:jc w:val="right"/>
        <w:rPr>
          <w:rFonts w:ascii="Times New Roman" w:hAnsi="Times New Roman" w:cs="Times New Roman"/>
          <w:sz w:val="20"/>
          <w:lang w:val="en-IN" w:eastAsia="en-IN"/>
        </w:rPr>
      </w:pPr>
      <w:r w:rsidRPr="00CF0FB1">
        <w:rPr>
          <w:rFonts w:ascii="Times New Roman" w:hAnsi="Times New Roman" w:cs="Times New Roman"/>
          <w:sz w:val="20"/>
          <w:lang w:val="en-IN" w:eastAsia="en-IN"/>
        </w:rPr>
        <w:lastRenderedPageBreak/>
        <w:t> </w:t>
      </w:r>
      <w:r w:rsidRPr="00CF0FB1">
        <w:rPr>
          <w:rFonts w:ascii="Mangal" w:hAnsi="Mangal"/>
          <w:b/>
          <w:bCs/>
          <w:sz w:val="20"/>
          <w:cs/>
          <w:lang w:val="en-IN" w:eastAsia="en-IN"/>
        </w:rPr>
        <w:t>अनुलग्‍नक</w:t>
      </w:r>
    </w:p>
    <w:p w:rsidR="000D6FC7" w:rsidRPr="00CF0FB1" w:rsidRDefault="000D6FC7" w:rsidP="000D6FC7">
      <w:pPr>
        <w:spacing w:before="100" w:beforeAutospacing="1" w:after="100" w:afterAutospacing="1" w:line="240" w:lineRule="auto"/>
        <w:rPr>
          <w:rFonts w:ascii="Times New Roman" w:hAnsi="Times New Roman" w:cs="Times New Roman"/>
          <w:sz w:val="20"/>
          <w:lang w:val="en-IN" w:eastAsia="en-IN"/>
        </w:rPr>
      </w:pPr>
      <w:proofErr w:type="gramStart"/>
      <w:r w:rsidRPr="00CF0FB1">
        <w:rPr>
          <w:rFonts w:ascii="Times New Roman" w:hAnsi="Times New Roman" w:cs="Times New Roman"/>
          <w:b/>
          <w:bCs/>
          <w:sz w:val="20"/>
          <w:lang w:val="en-IN" w:eastAsia="en-IN"/>
        </w:rPr>
        <w:t>‘’</w:t>
      </w:r>
      <w:r w:rsidRPr="00CF0FB1">
        <w:rPr>
          <w:rFonts w:ascii="Mangal" w:hAnsi="Mangal"/>
          <w:b/>
          <w:bCs/>
          <w:sz w:val="20"/>
          <w:cs/>
          <w:lang w:val="en-IN" w:eastAsia="en-IN"/>
        </w:rPr>
        <w:t>ओएनजीसी में नियुक्तियों के संबंध में अनियमितताएं</w:t>
      </w:r>
      <w:r w:rsidRPr="00CF0FB1">
        <w:rPr>
          <w:rFonts w:ascii="Times New Roman" w:hAnsi="Times New Roman" w:cs="Times New Roman"/>
          <w:b/>
          <w:bCs/>
          <w:sz w:val="20"/>
          <w:lang w:val="en-IN" w:eastAsia="en-IN"/>
        </w:rPr>
        <w:t>’’</w:t>
      </w:r>
      <w:r w:rsidRPr="00CF0FB1">
        <w:rPr>
          <w:rFonts w:ascii="Mangal" w:hAnsi="Mangal"/>
          <w:b/>
          <w:bCs/>
          <w:sz w:val="20"/>
          <w:cs/>
          <w:lang w:val="en-IN" w:eastAsia="en-IN"/>
        </w:rPr>
        <w:t xml:space="preserve"> के संबंध में दिनांक 19.12.2018 के राज्‍य सभा अतारांकित प्रश्‍न सं.</w:t>
      </w:r>
      <w:proofErr w:type="gramEnd"/>
      <w:r w:rsidRPr="00CF0FB1">
        <w:rPr>
          <w:rFonts w:ascii="Mangal" w:hAnsi="Mangal"/>
          <w:b/>
          <w:bCs/>
          <w:sz w:val="20"/>
          <w:cs/>
          <w:lang w:val="en-IN" w:eastAsia="en-IN"/>
        </w:rPr>
        <w:t xml:space="preserve"> 1085 के भाग (ख) के उत्तर में उल्लिखित अनुलग्‍नक</w:t>
      </w:r>
    </w:p>
    <w:p w:rsidR="000D6FC7" w:rsidRPr="00CF0FB1" w:rsidRDefault="000D6FC7" w:rsidP="000D6FC7">
      <w:pPr>
        <w:spacing w:before="100" w:beforeAutospacing="1" w:after="100" w:afterAutospacing="1" w:line="240" w:lineRule="auto"/>
        <w:jc w:val="center"/>
        <w:rPr>
          <w:rFonts w:ascii="Times New Roman" w:hAnsi="Times New Roman" w:cs="Times New Roman"/>
          <w:sz w:val="20"/>
          <w:lang w:val="en-IN" w:eastAsia="en-IN"/>
        </w:rPr>
      </w:pPr>
      <w:r w:rsidRPr="00CF0FB1">
        <w:rPr>
          <w:rFonts w:ascii="Mangal" w:hAnsi="Mangal"/>
          <w:b/>
          <w:bCs/>
          <w:sz w:val="20"/>
          <w:cs/>
          <w:lang w:val="en-IN" w:eastAsia="en-IN"/>
        </w:rPr>
        <w:t>पिछले तीन वर्षों के दौरान ओएनजीसी एनर्जी सेंटर में की गई नियुक्तियों के ब्‍यौरे</w:t>
      </w:r>
    </w:p>
    <w:tbl>
      <w:tblPr>
        <w:tblW w:w="8723" w:type="dxa"/>
        <w:tblCellMar>
          <w:left w:w="0" w:type="dxa"/>
          <w:right w:w="0" w:type="dxa"/>
        </w:tblCellMar>
        <w:tblLook w:val="04A0" w:firstRow="1" w:lastRow="0" w:firstColumn="1" w:lastColumn="0" w:noHBand="0" w:noVBand="1"/>
      </w:tblPr>
      <w:tblGrid>
        <w:gridCol w:w="1338"/>
        <w:gridCol w:w="3274"/>
        <w:gridCol w:w="1692"/>
        <w:gridCol w:w="2419"/>
      </w:tblGrid>
      <w:tr w:rsidR="000D6FC7" w:rsidRPr="00CF0FB1" w:rsidTr="00AD75D2">
        <w:tc>
          <w:tcPr>
            <w:tcW w:w="1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142"/>
              <w:jc w:val="center"/>
              <w:rPr>
                <w:rFonts w:ascii="Times New Roman" w:hAnsi="Times New Roman" w:cs="Times New Roman"/>
                <w:sz w:val="20"/>
                <w:lang w:val="en-IN" w:eastAsia="en-IN"/>
              </w:rPr>
            </w:pPr>
            <w:r w:rsidRPr="00CF0FB1">
              <w:rPr>
                <w:rFonts w:ascii="Mangal" w:hAnsi="Mangal"/>
                <w:b/>
                <w:bCs/>
                <w:sz w:val="20"/>
                <w:cs/>
                <w:lang w:val="en-IN" w:eastAsia="en-IN"/>
              </w:rPr>
              <w:t>क्रम. सं.</w:t>
            </w:r>
          </w:p>
        </w:tc>
        <w:tc>
          <w:tcPr>
            <w:tcW w:w="32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hanging="80"/>
              <w:jc w:val="center"/>
              <w:rPr>
                <w:rFonts w:ascii="Times New Roman" w:hAnsi="Times New Roman" w:cs="Times New Roman"/>
                <w:sz w:val="20"/>
                <w:lang w:val="en-IN" w:eastAsia="en-IN"/>
              </w:rPr>
            </w:pPr>
            <w:r w:rsidRPr="00CF0FB1">
              <w:rPr>
                <w:rFonts w:ascii="Mangal" w:hAnsi="Mangal"/>
                <w:b/>
                <w:bCs/>
                <w:sz w:val="20"/>
                <w:cs/>
                <w:lang w:val="en-IN" w:eastAsia="en-IN"/>
              </w:rPr>
              <w:t>नाम</w:t>
            </w:r>
          </w:p>
        </w:tc>
        <w:tc>
          <w:tcPr>
            <w:tcW w:w="16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66"/>
              <w:jc w:val="center"/>
              <w:rPr>
                <w:rFonts w:ascii="Times New Roman" w:hAnsi="Times New Roman" w:cs="Times New Roman"/>
                <w:sz w:val="20"/>
                <w:lang w:val="en-IN" w:eastAsia="en-IN"/>
              </w:rPr>
            </w:pPr>
            <w:r w:rsidRPr="00CF0FB1">
              <w:rPr>
                <w:rFonts w:ascii="Mangal" w:hAnsi="Mangal"/>
                <w:b/>
                <w:bCs/>
                <w:sz w:val="20"/>
                <w:cs/>
                <w:lang w:val="en-IN" w:eastAsia="en-IN"/>
              </w:rPr>
              <w:t xml:space="preserve">वर्ष </w:t>
            </w:r>
          </w:p>
        </w:tc>
        <w:tc>
          <w:tcPr>
            <w:tcW w:w="24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jc w:val="center"/>
              <w:rPr>
                <w:rFonts w:ascii="Times New Roman" w:hAnsi="Times New Roman" w:cs="Times New Roman"/>
                <w:sz w:val="20"/>
                <w:lang w:val="en-IN" w:eastAsia="en-IN"/>
              </w:rPr>
            </w:pPr>
            <w:r w:rsidRPr="00CF0FB1">
              <w:rPr>
                <w:rFonts w:ascii="Mangal" w:hAnsi="Mangal"/>
                <w:b/>
                <w:bCs/>
                <w:sz w:val="20"/>
                <w:cs/>
                <w:lang w:val="en-IN" w:eastAsia="en-IN"/>
              </w:rPr>
              <w:t>पदनाम</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142"/>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1</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hanging="80"/>
              <w:rPr>
                <w:rFonts w:ascii="Times New Roman" w:hAnsi="Times New Roman" w:cs="Times New Roman"/>
                <w:sz w:val="20"/>
                <w:lang w:val="en-IN" w:eastAsia="en-IN"/>
              </w:rPr>
            </w:pPr>
            <w:r w:rsidRPr="00CF0FB1">
              <w:rPr>
                <w:rFonts w:ascii="Mangal" w:hAnsi="Mangal"/>
                <w:sz w:val="20"/>
                <w:cs/>
                <w:lang w:val="en-IN" w:eastAsia="en-IN"/>
              </w:rPr>
              <w:t>डॉ संजीव एस कट्टी</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66"/>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2018</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महानिदेशक</w:t>
            </w:r>
          </w:p>
        </w:tc>
      </w:tr>
      <w:tr w:rsidR="000D6FC7" w:rsidRPr="00CF0FB1" w:rsidTr="00AD75D2">
        <w:tc>
          <w:tcPr>
            <w:tcW w:w="872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jc w:val="center"/>
              <w:rPr>
                <w:rFonts w:ascii="Times New Roman" w:hAnsi="Times New Roman" w:cs="Times New Roman"/>
                <w:sz w:val="20"/>
                <w:lang w:val="en-IN" w:eastAsia="en-IN"/>
              </w:rPr>
            </w:pPr>
            <w:r w:rsidRPr="00CF0FB1">
              <w:rPr>
                <w:rFonts w:ascii="Mangal" w:hAnsi="Mangal"/>
                <w:b/>
                <w:bCs/>
                <w:sz w:val="20"/>
                <w:cs/>
                <w:lang w:val="en-IN" w:eastAsia="en-IN"/>
              </w:rPr>
              <w:t>जैव प्रौद्योगिकी परियोजना</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142"/>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1</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hanging="80"/>
              <w:rPr>
                <w:rFonts w:ascii="Times New Roman" w:hAnsi="Times New Roman" w:cs="Times New Roman"/>
                <w:sz w:val="20"/>
                <w:lang w:val="en-IN" w:eastAsia="en-IN"/>
              </w:rPr>
            </w:pPr>
            <w:r w:rsidRPr="00CF0FB1">
              <w:rPr>
                <w:rFonts w:ascii="Mangal" w:hAnsi="Mangal"/>
                <w:sz w:val="20"/>
                <w:cs/>
                <w:lang w:val="en-IN" w:eastAsia="en-IN"/>
              </w:rPr>
              <w:t>डॉ विशाल ठाकुर</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66"/>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2016</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 xml:space="preserve">सीनियर प्रोजक्‍ट </w:t>
            </w:r>
            <w:r w:rsidRPr="00CF0FB1">
              <w:rPr>
                <w:rFonts w:ascii="Mangal" w:hAnsi="Mangal"/>
                <w:sz w:val="20"/>
                <w:lang w:val="en-IN" w:eastAsia="en-IN"/>
              </w:rPr>
              <w:t> </w:t>
            </w:r>
            <w:r w:rsidRPr="00CF0FB1">
              <w:rPr>
                <w:rFonts w:ascii="Mangal" w:hAnsi="Mangal"/>
                <w:sz w:val="20"/>
                <w:cs/>
                <w:lang w:val="en-IN" w:eastAsia="en-IN"/>
              </w:rPr>
              <w:t>फेलो</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142"/>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hanging="80"/>
              <w:rPr>
                <w:rFonts w:ascii="Times New Roman" w:hAnsi="Times New Roman" w:cs="Times New Roman"/>
                <w:sz w:val="20"/>
                <w:lang w:val="en-IN" w:eastAsia="en-IN"/>
              </w:rPr>
            </w:pPr>
            <w:r w:rsidRPr="00CF0FB1">
              <w:rPr>
                <w:rFonts w:ascii="Mangal" w:hAnsi="Mangal"/>
                <w:sz w:val="20"/>
                <w:cs/>
                <w:lang w:val="en-IN" w:eastAsia="en-IN"/>
              </w:rPr>
              <w:t>डॉ हर्षिता नेगी</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66"/>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2017</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 xml:space="preserve">सीनियर प्रोजक्‍ट </w:t>
            </w:r>
            <w:r w:rsidRPr="00CF0FB1">
              <w:rPr>
                <w:rFonts w:ascii="Mangal" w:hAnsi="Mangal"/>
                <w:sz w:val="20"/>
                <w:lang w:val="en-IN" w:eastAsia="en-IN"/>
              </w:rPr>
              <w:t> </w:t>
            </w:r>
            <w:r w:rsidRPr="00CF0FB1">
              <w:rPr>
                <w:rFonts w:ascii="Mangal" w:hAnsi="Mangal"/>
                <w:sz w:val="20"/>
                <w:cs/>
                <w:lang w:val="en-IN" w:eastAsia="en-IN"/>
              </w:rPr>
              <w:t>फेलो</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142"/>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3</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hanging="80"/>
              <w:rPr>
                <w:rFonts w:ascii="Times New Roman" w:hAnsi="Times New Roman" w:cs="Times New Roman"/>
                <w:sz w:val="20"/>
                <w:lang w:val="en-IN" w:eastAsia="en-IN"/>
              </w:rPr>
            </w:pPr>
            <w:r w:rsidRPr="00CF0FB1">
              <w:rPr>
                <w:rFonts w:ascii="Mangal" w:hAnsi="Mangal"/>
                <w:sz w:val="20"/>
                <w:cs/>
                <w:lang w:val="en-IN" w:eastAsia="en-IN"/>
              </w:rPr>
              <w:t>सुश्री रेशमा पताड़े</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66"/>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2017</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जूनियर प्रोजेक्‍ट फेलो</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142"/>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4</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hanging="80"/>
              <w:rPr>
                <w:rFonts w:ascii="Times New Roman" w:hAnsi="Times New Roman" w:cs="Times New Roman"/>
                <w:sz w:val="20"/>
                <w:lang w:val="en-IN" w:eastAsia="en-IN"/>
              </w:rPr>
            </w:pPr>
            <w:r w:rsidRPr="00CF0FB1">
              <w:rPr>
                <w:rFonts w:ascii="Mangal" w:hAnsi="Mangal"/>
                <w:sz w:val="20"/>
                <w:cs/>
                <w:lang w:val="en-IN" w:eastAsia="en-IN"/>
              </w:rPr>
              <w:t>सुश्री ज्योति वर्मा</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66"/>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2018</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 xml:space="preserve">सीनियर प्रोजक्‍ट </w:t>
            </w:r>
            <w:r w:rsidRPr="00CF0FB1">
              <w:rPr>
                <w:rFonts w:ascii="Mangal" w:hAnsi="Mangal"/>
                <w:sz w:val="20"/>
                <w:lang w:val="en-IN" w:eastAsia="en-IN"/>
              </w:rPr>
              <w:t> </w:t>
            </w:r>
            <w:r w:rsidRPr="00CF0FB1">
              <w:rPr>
                <w:rFonts w:ascii="Mangal" w:hAnsi="Mangal"/>
                <w:sz w:val="20"/>
                <w:cs/>
                <w:lang w:val="en-IN" w:eastAsia="en-IN"/>
              </w:rPr>
              <w:t>फेलो</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142"/>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5</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hanging="80"/>
              <w:rPr>
                <w:rFonts w:ascii="Times New Roman" w:hAnsi="Times New Roman" w:cs="Times New Roman"/>
                <w:sz w:val="20"/>
                <w:lang w:val="en-IN" w:eastAsia="en-IN"/>
              </w:rPr>
            </w:pPr>
            <w:r w:rsidRPr="00CF0FB1">
              <w:rPr>
                <w:rFonts w:ascii="Mangal" w:hAnsi="Mangal"/>
                <w:sz w:val="20"/>
                <w:cs/>
                <w:lang w:val="en-IN" w:eastAsia="en-IN"/>
              </w:rPr>
              <w:t xml:space="preserve">डा. सुधांशु शेखर </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66"/>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2018</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 xml:space="preserve">सीनियर प्रोजक्‍ट </w:t>
            </w:r>
            <w:r w:rsidRPr="00CF0FB1">
              <w:rPr>
                <w:rFonts w:ascii="Mangal" w:hAnsi="Mangal"/>
                <w:sz w:val="20"/>
                <w:lang w:val="en-IN" w:eastAsia="en-IN"/>
              </w:rPr>
              <w:t> </w:t>
            </w:r>
            <w:r w:rsidRPr="00CF0FB1">
              <w:rPr>
                <w:rFonts w:ascii="Mangal" w:hAnsi="Mangal"/>
                <w:sz w:val="20"/>
                <w:cs/>
                <w:lang w:val="en-IN" w:eastAsia="en-IN"/>
              </w:rPr>
              <w:t>फेलो</w:t>
            </w:r>
          </w:p>
        </w:tc>
      </w:tr>
      <w:tr w:rsidR="000D6FC7" w:rsidRPr="00CF0FB1" w:rsidTr="00AD75D2">
        <w:tc>
          <w:tcPr>
            <w:tcW w:w="872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jc w:val="center"/>
              <w:rPr>
                <w:rFonts w:ascii="Times New Roman" w:hAnsi="Times New Roman" w:cs="Times New Roman"/>
                <w:sz w:val="20"/>
                <w:lang w:val="en-IN" w:eastAsia="en-IN"/>
              </w:rPr>
            </w:pPr>
            <w:r w:rsidRPr="00CF0FB1">
              <w:rPr>
                <w:rFonts w:ascii="Mangal" w:hAnsi="Mangal"/>
                <w:b/>
                <w:bCs/>
                <w:sz w:val="20"/>
                <w:cs/>
                <w:lang w:val="en-IN" w:eastAsia="en-IN"/>
              </w:rPr>
              <w:t>हाइड्रोजन परियोजना</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hanging="578"/>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1</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rPr>
                <w:rFonts w:ascii="Times New Roman" w:hAnsi="Times New Roman" w:cs="Times New Roman"/>
                <w:sz w:val="20"/>
                <w:lang w:val="en-IN" w:eastAsia="en-IN"/>
              </w:rPr>
            </w:pPr>
            <w:r w:rsidRPr="00CF0FB1">
              <w:rPr>
                <w:rFonts w:ascii="Mangal" w:hAnsi="Mangal"/>
                <w:sz w:val="20"/>
                <w:cs/>
                <w:lang w:val="en-IN" w:eastAsia="en-IN"/>
              </w:rPr>
              <w:t>सुश्री अरुंधती शर्मा</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66"/>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2016</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 xml:space="preserve">सीनियर प्रोजक्‍ट </w:t>
            </w:r>
            <w:r w:rsidRPr="00CF0FB1">
              <w:rPr>
                <w:rFonts w:ascii="Mangal" w:hAnsi="Mangal"/>
                <w:sz w:val="20"/>
                <w:lang w:val="en-IN" w:eastAsia="en-IN"/>
              </w:rPr>
              <w:t> </w:t>
            </w:r>
            <w:r w:rsidRPr="00CF0FB1">
              <w:rPr>
                <w:rFonts w:ascii="Mangal" w:hAnsi="Mangal"/>
                <w:sz w:val="20"/>
                <w:cs/>
                <w:lang w:val="en-IN" w:eastAsia="en-IN"/>
              </w:rPr>
              <w:t>फेलो</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hanging="578"/>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rPr>
                <w:rFonts w:ascii="Times New Roman" w:hAnsi="Times New Roman" w:cs="Times New Roman"/>
                <w:sz w:val="20"/>
                <w:lang w:val="en-IN" w:eastAsia="en-IN"/>
              </w:rPr>
            </w:pPr>
            <w:r w:rsidRPr="00CF0FB1">
              <w:rPr>
                <w:rFonts w:ascii="Mangal" w:hAnsi="Mangal"/>
                <w:sz w:val="20"/>
                <w:cs/>
                <w:lang w:val="en-IN" w:eastAsia="en-IN"/>
              </w:rPr>
              <w:t>डॉ अश्विनी निरुखे भगावन</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66"/>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2017</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पोस्ट-डॉक्‍टरल एसोसिएट</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hanging="578"/>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3</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rPr>
                <w:rFonts w:ascii="Times New Roman" w:hAnsi="Times New Roman" w:cs="Times New Roman"/>
                <w:sz w:val="20"/>
                <w:lang w:val="en-IN" w:eastAsia="en-IN"/>
              </w:rPr>
            </w:pPr>
            <w:r w:rsidRPr="00CF0FB1">
              <w:rPr>
                <w:rFonts w:ascii="Mangal" w:hAnsi="Mangal"/>
                <w:sz w:val="20"/>
                <w:cs/>
                <w:lang w:val="en-IN" w:eastAsia="en-IN"/>
              </w:rPr>
              <w:t>डॉ प्रकाश संतोषराव प्रधद</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66"/>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2017</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पोस्ट-डॉक्‍टरल-एसोसिएट</w:t>
            </w:r>
          </w:p>
        </w:tc>
      </w:tr>
      <w:tr w:rsidR="000D6FC7" w:rsidRPr="00CF0FB1" w:rsidTr="00AD75D2">
        <w:tc>
          <w:tcPr>
            <w:tcW w:w="872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hanging="578"/>
              <w:jc w:val="center"/>
              <w:rPr>
                <w:rFonts w:ascii="Times New Roman" w:hAnsi="Times New Roman" w:cs="Times New Roman"/>
                <w:sz w:val="20"/>
                <w:lang w:val="en-IN" w:eastAsia="en-IN"/>
              </w:rPr>
            </w:pPr>
            <w:r w:rsidRPr="00CF0FB1">
              <w:rPr>
                <w:rFonts w:ascii="Mangal" w:hAnsi="Mangal"/>
                <w:b/>
                <w:bCs/>
                <w:sz w:val="20"/>
                <w:cs/>
                <w:lang w:val="en-IN" w:eastAsia="en-IN"/>
              </w:rPr>
              <w:t>सौर थर्मल परियोजना</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hanging="578"/>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1</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222"/>
              <w:rPr>
                <w:rFonts w:ascii="Times New Roman" w:hAnsi="Times New Roman" w:cs="Times New Roman"/>
                <w:sz w:val="20"/>
                <w:lang w:val="en-IN" w:eastAsia="en-IN"/>
              </w:rPr>
            </w:pPr>
            <w:r w:rsidRPr="00CF0FB1">
              <w:rPr>
                <w:rFonts w:ascii="Mangal" w:hAnsi="Mangal"/>
                <w:sz w:val="20"/>
                <w:cs/>
                <w:lang w:val="en-IN" w:eastAsia="en-IN"/>
              </w:rPr>
              <w:t>श्री परमोद वैष्‍णव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2016</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 xml:space="preserve">सीनियर प्रोजक्‍ट </w:t>
            </w:r>
            <w:r w:rsidRPr="00CF0FB1">
              <w:rPr>
                <w:rFonts w:ascii="Mangal" w:hAnsi="Mangal"/>
                <w:sz w:val="20"/>
                <w:lang w:val="en-IN" w:eastAsia="en-IN"/>
              </w:rPr>
              <w:t> </w:t>
            </w:r>
            <w:r w:rsidRPr="00CF0FB1">
              <w:rPr>
                <w:rFonts w:ascii="Mangal" w:hAnsi="Mangal"/>
                <w:sz w:val="20"/>
                <w:cs/>
                <w:lang w:val="en-IN" w:eastAsia="en-IN"/>
              </w:rPr>
              <w:t>फेलो</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hanging="578"/>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222"/>
              <w:rPr>
                <w:rFonts w:ascii="Times New Roman" w:hAnsi="Times New Roman" w:cs="Times New Roman"/>
                <w:sz w:val="20"/>
                <w:lang w:val="en-IN" w:eastAsia="en-IN"/>
              </w:rPr>
            </w:pPr>
            <w:r w:rsidRPr="00CF0FB1">
              <w:rPr>
                <w:rFonts w:ascii="Mangal" w:hAnsi="Mangal"/>
                <w:sz w:val="20"/>
                <w:cs/>
                <w:lang w:val="en-IN" w:eastAsia="en-IN"/>
              </w:rPr>
              <w:t>श्री राहुल प्रकाश नागपुरे</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2016</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 xml:space="preserve">सीनियर प्रोजक्‍ट </w:t>
            </w:r>
            <w:r w:rsidRPr="00CF0FB1">
              <w:rPr>
                <w:rFonts w:ascii="Mangal" w:hAnsi="Mangal"/>
                <w:sz w:val="20"/>
                <w:lang w:val="en-IN" w:eastAsia="en-IN"/>
              </w:rPr>
              <w:t> </w:t>
            </w:r>
            <w:r w:rsidRPr="00CF0FB1">
              <w:rPr>
                <w:rFonts w:ascii="Mangal" w:hAnsi="Mangal"/>
                <w:sz w:val="20"/>
                <w:cs/>
                <w:lang w:val="en-IN" w:eastAsia="en-IN"/>
              </w:rPr>
              <w:t>फेलो</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hanging="578"/>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3</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222"/>
              <w:rPr>
                <w:rFonts w:ascii="Times New Roman" w:hAnsi="Times New Roman" w:cs="Times New Roman"/>
                <w:sz w:val="20"/>
                <w:lang w:val="en-IN" w:eastAsia="en-IN"/>
              </w:rPr>
            </w:pPr>
            <w:r w:rsidRPr="00CF0FB1">
              <w:rPr>
                <w:rFonts w:ascii="Mangal" w:hAnsi="Mangal"/>
                <w:sz w:val="20"/>
                <w:cs/>
                <w:lang w:val="en-IN" w:eastAsia="en-IN"/>
              </w:rPr>
              <w:t>श्री किशोर के मेनन</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2017</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 xml:space="preserve">सीनियर प्रोजक्‍ट </w:t>
            </w:r>
            <w:r w:rsidRPr="00CF0FB1">
              <w:rPr>
                <w:rFonts w:ascii="Mangal" w:hAnsi="Mangal"/>
                <w:sz w:val="20"/>
                <w:lang w:val="en-IN" w:eastAsia="en-IN"/>
              </w:rPr>
              <w:t> </w:t>
            </w:r>
            <w:r w:rsidRPr="00CF0FB1">
              <w:rPr>
                <w:rFonts w:ascii="Mangal" w:hAnsi="Mangal"/>
                <w:sz w:val="20"/>
                <w:cs/>
                <w:lang w:val="en-IN" w:eastAsia="en-IN"/>
              </w:rPr>
              <w:t>सहयोगी</w:t>
            </w:r>
          </w:p>
        </w:tc>
      </w:tr>
      <w:tr w:rsidR="000D6FC7" w:rsidRPr="00CF0FB1" w:rsidTr="00AD75D2">
        <w:tc>
          <w:tcPr>
            <w:tcW w:w="872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jc w:val="center"/>
              <w:rPr>
                <w:rFonts w:ascii="Times New Roman" w:hAnsi="Times New Roman" w:cs="Times New Roman"/>
                <w:sz w:val="20"/>
                <w:lang w:val="en-IN" w:eastAsia="en-IN"/>
              </w:rPr>
            </w:pPr>
            <w:r w:rsidRPr="00CF0FB1">
              <w:rPr>
                <w:rFonts w:ascii="Mangal" w:hAnsi="Mangal"/>
                <w:b/>
                <w:bCs/>
                <w:sz w:val="20"/>
                <w:cs/>
                <w:lang w:val="en-IN" w:eastAsia="en-IN"/>
              </w:rPr>
              <w:t>यूरेनियम परियोजना</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hanging="578"/>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1</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rPr>
                <w:rFonts w:ascii="Times New Roman" w:hAnsi="Times New Roman" w:cs="Times New Roman"/>
                <w:sz w:val="20"/>
                <w:lang w:val="en-IN" w:eastAsia="en-IN"/>
              </w:rPr>
            </w:pPr>
            <w:r w:rsidRPr="00CF0FB1">
              <w:rPr>
                <w:rFonts w:ascii="Mangal" w:hAnsi="Mangal"/>
                <w:sz w:val="20"/>
                <w:cs/>
                <w:lang w:val="en-IN" w:eastAsia="en-IN"/>
              </w:rPr>
              <w:t xml:space="preserve">श्री अतुल राठौर </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2017</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जूनियर प्रोजेक्‍ट फेलो</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hanging="578"/>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rPr>
                <w:rFonts w:ascii="Times New Roman" w:hAnsi="Times New Roman" w:cs="Times New Roman"/>
                <w:sz w:val="20"/>
                <w:lang w:val="en-IN" w:eastAsia="en-IN"/>
              </w:rPr>
            </w:pPr>
            <w:r w:rsidRPr="00CF0FB1">
              <w:rPr>
                <w:rFonts w:ascii="Mangal" w:hAnsi="Mangal"/>
                <w:sz w:val="20"/>
                <w:cs/>
                <w:lang w:val="en-IN" w:eastAsia="en-IN"/>
              </w:rPr>
              <w:t>श्री निपम जोशी</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2017</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जूनियर प्रोजेक्‍ट फेलो</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hanging="578"/>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3</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rPr>
                <w:rFonts w:ascii="Times New Roman" w:hAnsi="Times New Roman" w:cs="Times New Roman"/>
                <w:sz w:val="20"/>
                <w:lang w:val="en-IN" w:eastAsia="en-IN"/>
              </w:rPr>
            </w:pPr>
            <w:r w:rsidRPr="00CF0FB1">
              <w:rPr>
                <w:rFonts w:ascii="Mangal" w:hAnsi="Mangal"/>
                <w:sz w:val="20"/>
                <w:cs/>
                <w:lang w:val="en-IN" w:eastAsia="en-IN"/>
              </w:rPr>
              <w:t>श्री जारायब अमीन</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2017</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जूनियर प्रोजेक्‍ट फेलो</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hanging="578"/>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4.</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rPr>
                <w:rFonts w:ascii="Times New Roman" w:hAnsi="Times New Roman" w:cs="Times New Roman"/>
                <w:sz w:val="20"/>
                <w:lang w:val="en-IN" w:eastAsia="en-IN"/>
              </w:rPr>
            </w:pPr>
            <w:r w:rsidRPr="00CF0FB1">
              <w:rPr>
                <w:rFonts w:ascii="Mangal" w:hAnsi="Mangal"/>
                <w:sz w:val="20"/>
                <w:cs/>
                <w:lang w:val="en-IN" w:eastAsia="en-IN"/>
              </w:rPr>
              <w:t>श्री उत्कर्ष श्रीवास्तव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2018</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प्रोजेक्‍ट एसोसिएट</w:t>
            </w:r>
          </w:p>
        </w:tc>
      </w:tr>
      <w:tr w:rsidR="000D6FC7" w:rsidRPr="00CF0FB1" w:rsidTr="00AD75D2">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hanging="578"/>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5</w:t>
            </w:r>
            <w:r w:rsidRPr="00CF0FB1">
              <w:rPr>
                <w:rFonts w:ascii="Mangal" w:hAnsi="Mangal"/>
                <w:sz w:val="20"/>
                <w:cs/>
                <w:lang w:val="en-IN" w:eastAsia="en-IN"/>
              </w:rPr>
              <w:t>.</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80"/>
              <w:rPr>
                <w:rFonts w:ascii="Times New Roman" w:hAnsi="Times New Roman" w:cs="Times New Roman"/>
                <w:sz w:val="20"/>
                <w:lang w:val="en-IN" w:eastAsia="en-IN"/>
              </w:rPr>
            </w:pPr>
            <w:r w:rsidRPr="00CF0FB1">
              <w:rPr>
                <w:rFonts w:ascii="Mangal" w:hAnsi="Mangal"/>
                <w:sz w:val="20"/>
                <w:cs/>
                <w:lang w:val="en-IN" w:eastAsia="en-IN"/>
              </w:rPr>
              <w:t>श्री बीनूगोपी</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20"/>
              <w:jc w:val="center"/>
              <w:rPr>
                <w:rFonts w:ascii="Times New Roman" w:hAnsi="Times New Roman" w:cs="Times New Roman"/>
                <w:sz w:val="20"/>
                <w:lang w:val="en-IN" w:eastAsia="en-IN"/>
              </w:rPr>
            </w:pPr>
            <w:r w:rsidRPr="00CF0FB1">
              <w:rPr>
                <w:rFonts w:ascii="Times New Roman" w:hAnsi="Times New Roman" w:cs="Times New Roman"/>
                <w:sz w:val="20"/>
                <w:lang w:val="en-IN" w:eastAsia="en-IN"/>
              </w:rPr>
              <w:t>2018</w:t>
            </w:r>
          </w:p>
        </w:tc>
        <w:tc>
          <w:tcPr>
            <w:tcW w:w="2419" w:type="dxa"/>
            <w:tcBorders>
              <w:top w:val="nil"/>
              <w:left w:val="nil"/>
              <w:bottom w:val="single" w:sz="8" w:space="0" w:color="000000"/>
              <w:right w:val="single" w:sz="8" w:space="0" w:color="000000"/>
            </w:tcBorders>
            <w:tcMar>
              <w:top w:w="0" w:type="dxa"/>
              <w:left w:w="108" w:type="dxa"/>
              <w:bottom w:w="0" w:type="dxa"/>
              <w:right w:w="108" w:type="dxa"/>
            </w:tcMar>
            <w:hideMark/>
          </w:tcPr>
          <w:p w:rsidR="000D6FC7" w:rsidRPr="00CF0FB1" w:rsidRDefault="000D6FC7" w:rsidP="00AD75D2">
            <w:pPr>
              <w:spacing w:after="0" w:line="300" w:lineRule="atLeast"/>
              <w:ind w:left="75"/>
              <w:rPr>
                <w:rFonts w:ascii="Times New Roman" w:hAnsi="Times New Roman" w:cs="Times New Roman"/>
                <w:sz w:val="20"/>
                <w:lang w:val="en-IN" w:eastAsia="en-IN"/>
              </w:rPr>
            </w:pPr>
            <w:r w:rsidRPr="00CF0FB1">
              <w:rPr>
                <w:rFonts w:ascii="Mangal" w:hAnsi="Mangal"/>
                <w:sz w:val="20"/>
                <w:cs/>
                <w:lang w:val="en-IN" w:eastAsia="en-IN"/>
              </w:rPr>
              <w:t>प्रोजेक्‍ट एसोसिएट</w:t>
            </w:r>
          </w:p>
        </w:tc>
      </w:tr>
    </w:tbl>
    <w:p w:rsidR="000D6FC7" w:rsidRPr="00CF0FB1" w:rsidRDefault="000D6FC7" w:rsidP="000D6FC7">
      <w:pPr>
        <w:spacing w:after="0" w:line="320" w:lineRule="exact"/>
        <w:rPr>
          <w:rFonts w:ascii="Mangal" w:hAnsi="Mangal"/>
          <w:sz w:val="20"/>
        </w:rPr>
      </w:pPr>
    </w:p>
    <w:p w:rsidR="000D6FC7" w:rsidRPr="00CF0FB1" w:rsidRDefault="000D6FC7" w:rsidP="000D6FC7">
      <w:pPr>
        <w:spacing w:after="0" w:line="320" w:lineRule="exact"/>
        <w:rPr>
          <w:rFonts w:ascii="Mangal" w:hAnsi="Mangal"/>
          <w:sz w:val="20"/>
        </w:rPr>
      </w:pPr>
    </w:p>
    <w:p w:rsidR="000D6FC7" w:rsidRPr="00CF0FB1" w:rsidRDefault="000D6FC7" w:rsidP="000D6FC7">
      <w:pPr>
        <w:pStyle w:val="NoSpacing"/>
        <w:spacing w:line="320" w:lineRule="exact"/>
        <w:jc w:val="center"/>
        <w:rPr>
          <w:rFonts w:ascii="Mangal" w:hAnsi="Mangal"/>
          <w:b/>
          <w:bCs/>
          <w:sz w:val="20"/>
          <w:szCs w:val="20"/>
          <w:lang w:bidi="hi-IN"/>
        </w:rPr>
      </w:pPr>
    </w:p>
    <w:p w:rsidR="000D6FC7" w:rsidRPr="00CF0FB1" w:rsidRDefault="000D6FC7" w:rsidP="000D6FC7">
      <w:pPr>
        <w:pStyle w:val="NoSpacing"/>
        <w:spacing w:line="320" w:lineRule="exact"/>
        <w:jc w:val="center"/>
        <w:rPr>
          <w:rFonts w:ascii="Mangal" w:hAnsi="Mangal"/>
          <w:b/>
          <w:bCs/>
          <w:sz w:val="20"/>
          <w:szCs w:val="20"/>
          <w:lang w:bidi="hi-IN"/>
        </w:rPr>
      </w:pPr>
    </w:p>
    <w:p w:rsidR="000D6FC7" w:rsidRPr="00CF0FB1" w:rsidRDefault="000D6FC7" w:rsidP="000D6FC7">
      <w:pPr>
        <w:pStyle w:val="NoSpacing"/>
        <w:spacing w:line="320" w:lineRule="exact"/>
        <w:jc w:val="center"/>
        <w:rPr>
          <w:rFonts w:ascii="Mangal" w:hAnsi="Mangal"/>
          <w:b/>
          <w:bCs/>
          <w:sz w:val="20"/>
          <w:szCs w:val="20"/>
          <w:lang w:bidi="hi-IN"/>
        </w:rPr>
      </w:pPr>
    </w:p>
    <w:p w:rsidR="00D57DC4" w:rsidRDefault="00D57DC4" w:rsidP="000D6FC7">
      <w:bookmarkStart w:id="0" w:name="_GoBack"/>
      <w:bookmarkEnd w:id="0"/>
    </w:p>
    <w:sectPr w:rsidR="00D5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C7"/>
    <w:rsid w:val="000D6FC7"/>
    <w:rsid w:val="00D57D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C7"/>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D6FC7"/>
    <w:rPr>
      <w:lang w:val="x-none" w:eastAsia="x-none" w:bidi="en-US"/>
    </w:rPr>
  </w:style>
  <w:style w:type="paragraph" w:styleId="NoSpacing">
    <w:name w:val="No Spacing"/>
    <w:basedOn w:val="Normal"/>
    <w:link w:val="NoSpacingChar"/>
    <w:uiPriority w:val="1"/>
    <w:qFormat/>
    <w:rsid w:val="000D6FC7"/>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C7"/>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D6FC7"/>
    <w:rPr>
      <w:lang w:val="x-none" w:eastAsia="x-none" w:bidi="en-US"/>
    </w:rPr>
  </w:style>
  <w:style w:type="paragraph" w:styleId="NoSpacing">
    <w:name w:val="No Spacing"/>
    <w:basedOn w:val="Normal"/>
    <w:link w:val="NoSpacingChar"/>
    <w:uiPriority w:val="1"/>
    <w:qFormat/>
    <w:rsid w:val="000D6FC7"/>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Office Word</Application>
  <DocSecurity>0</DocSecurity>
  <Lines>22</Lines>
  <Paragraphs>6</Paragraphs>
  <ScaleCrop>false</ScaleCrop>
  <Company>Hewlett-Packard Company</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2018-12-19T05:33:00Z</dcterms:created>
  <dcterms:modified xsi:type="dcterms:W3CDTF">2018-12-19T05:33:00Z</dcterms:modified>
</cp:coreProperties>
</file>