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3" w:rsidRPr="001F6567" w:rsidRDefault="000F7AB3" w:rsidP="000F7A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0F7AB3" w:rsidRPr="001F6567" w:rsidRDefault="000F7AB3" w:rsidP="000F7A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0F7AB3" w:rsidRPr="001F6567" w:rsidRDefault="000F7AB3" w:rsidP="000F7AB3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0F7AB3" w:rsidRPr="001F6567" w:rsidRDefault="000F7AB3" w:rsidP="000F7A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0F7AB3" w:rsidRPr="001F6567" w:rsidRDefault="000F7AB3" w:rsidP="000F7AB3">
      <w:pPr>
        <w:spacing w:after="0"/>
        <w:jc w:val="center"/>
        <w:rPr>
          <w:rFonts w:hint="cs"/>
          <w:sz w:val="24"/>
          <w:szCs w:val="24"/>
        </w:rPr>
      </w:pPr>
      <w:r>
        <w:rPr>
          <w:sz w:val="24"/>
          <w:szCs w:val="24"/>
          <w:cs/>
        </w:rPr>
        <w:t>तारांकित प्रश्न सं. *</w:t>
      </w:r>
      <w:r>
        <w:rPr>
          <w:rFonts w:hint="cs"/>
          <w:sz w:val="24"/>
          <w:szCs w:val="24"/>
          <w:cs/>
        </w:rPr>
        <w:t>177</w:t>
      </w:r>
    </w:p>
    <w:p w:rsidR="000F7AB3" w:rsidRPr="001F6567" w:rsidRDefault="000F7AB3" w:rsidP="000F7A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0F7AB3" w:rsidRDefault="000F7AB3" w:rsidP="000F7AB3">
      <w:pPr>
        <w:spacing w:after="0"/>
        <w:jc w:val="center"/>
        <w:rPr>
          <w:sz w:val="24"/>
          <w:szCs w:val="24"/>
        </w:rPr>
      </w:pPr>
    </w:p>
    <w:p w:rsidR="000F7AB3" w:rsidRPr="00D835DD" w:rsidRDefault="000F7AB3" w:rsidP="000F7AB3">
      <w:pPr>
        <w:spacing w:after="120"/>
        <w:jc w:val="center"/>
        <w:rPr>
          <w:rFonts w:ascii="Mangal" w:hAnsi="Mangal"/>
          <w:b/>
          <w:bCs/>
          <w:sz w:val="24"/>
          <w:szCs w:val="24"/>
        </w:rPr>
      </w:pPr>
      <w:r w:rsidRPr="00D835DD">
        <w:rPr>
          <w:rFonts w:ascii="Mangal" w:hAnsi="Mangal"/>
          <w:b/>
          <w:bCs/>
          <w:sz w:val="24"/>
          <w:szCs w:val="24"/>
          <w:cs/>
        </w:rPr>
        <w:t>इलाहाबाद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उच्च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न्यायालय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के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नाम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को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बदला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जाना</w:t>
      </w:r>
    </w:p>
    <w:p w:rsidR="000F7AB3" w:rsidRPr="00D835DD" w:rsidRDefault="000F7AB3" w:rsidP="000F7AB3">
      <w:pPr>
        <w:spacing w:after="120"/>
        <w:jc w:val="both"/>
        <w:rPr>
          <w:rFonts w:ascii="Mangal" w:hAnsi="Mangal"/>
          <w:b/>
          <w:bCs/>
          <w:sz w:val="24"/>
          <w:szCs w:val="24"/>
        </w:rPr>
      </w:pPr>
      <w:r w:rsidRPr="00D835DD">
        <w:rPr>
          <w:rFonts w:ascii="Mangal" w:hAnsi="Mangal"/>
          <w:b/>
          <w:bCs/>
          <w:sz w:val="24"/>
          <w:szCs w:val="24"/>
        </w:rPr>
        <w:t xml:space="preserve">*177. </w:t>
      </w:r>
      <w:r w:rsidRPr="00D835DD">
        <w:rPr>
          <w:rFonts w:ascii="Mangal" w:hAnsi="Mangal"/>
          <w:b/>
          <w:bCs/>
          <w:sz w:val="24"/>
          <w:szCs w:val="24"/>
          <w:cs/>
        </w:rPr>
        <w:t>सरदार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स</w:t>
      </w:r>
      <w:r w:rsidRPr="00D835DD">
        <w:rPr>
          <w:rFonts w:ascii="Mangal" w:hAnsi="Mangal" w:hint="cs"/>
          <w:b/>
          <w:bCs/>
          <w:sz w:val="24"/>
          <w:szCs w:val="24"/>
          <w:cs/>
        </w:rPr>
        <w:t>ु</w:t>
      </w:r>
      <w:r w:rsidRPr="00D835DD">
        <w:rPr>
          <w:rFonts w:ascii="Mangal" w:hAnsi="Mangal"/>
          <w:b/>
          <w:bCs/>
          <w:sz w:val="24"/>
          <w:szCs w:val="24"/>
          <w:cs/>
        </w:rPr>
        <w:t>खदवे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सिहं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ढिडंसा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</w:rPr>
        <w:t xml:space="preserve">: </w:t>
      </w:r>
    </w:p>
    <w:p w:rsidR="000F7AB3" w:rsidRDefault="000F7AB3" w:rsidP="000F7AB3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विधि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 w:hint="cs"/>
          <w:b/>
          <w:bCs/>
          <w:sz w:val="24"/>
          <w:szCs w:val="24"/>
          <w:cs/>
        </w:rPr>
        <w:t>और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</w:t>
      </w:r>
      <w:r>
        <w:rPr>
          <w:rFonts w:ascii="Mangal" w:hAnsi="Mangal" w:hint="cs"/>
          <w:sz w:val="24"/>
          <w:szCs w:val="24"/>
          <w:cs/>
        </w:rPr>
        <w:t>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</w:t>
      </w:r>
      <w:r>
        <w:rPr>
          <w:rFonts w:ascii="Mangal" w:hAnsi="Mangal" w:hint="cs"/>
          <w:sz w:val="24"/>
          <w:szCs w:val="24"/>
          <w:cs/>
        </w:rPr>
        <w:t>ृ</w:t>
      </w:r>
      <w:r>
        <w:rPr>
          <w:rFonts w:ascii="Mangal" w:hAnsi="Mangal"/>
          <w:sz w:val="24"/>
          <w:szCs w:val="24"/>
          <w:cs/>
        </w:rPr>
        <w:t>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करगें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:</w:t>
      </w:r>
    </w:p>
    <w:p w:rsidR="000F7AB3" w:rsidRPr="00303C8F" w:rsidRDefault="000F7AB3" w:rsidP="000F7AB3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इलाहाबाद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शहर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आधिकारिक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रूप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नाम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परिवतर्न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दिय</w:t>
      </w:r>
      <w:r>
        <w:rPr>
          <w:rFonts w:ascii="Mangal" w:hAnsi="Mangal" w:hint="cs"/>
          <w:sz w:val="24"/>
          <w:szCs w:val="24"/>
          <w:cs/>
        </w:rPr>
        <w:t xml:space="preserve">ा </w:t>
      </w:r>
      <w:r>
        <w:rPr>
          <w:rFonts w:ascii="Mangal" w:hAnsi="Mangal"/>
          <w:sz w:val="24"/>
          <w:szCs w:val="24"/>
          <w:cs/>
        </w:rPr>
        <w:t>जान</w:t>
      </w:r>
      <w:r>
        <w:rPr>
          <w:rFonts w:ascii="Mangal" w:hAnsi="Mangal" w:hint="cs"/>
          <w:sz w:val="24"/>
          <w:szCs w:val="24"/>
          <w:cs/>
        </w:rPr>
        <w:t>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</w:t>
      </w:r>
      <w:r>
        <w:rPr>
          <w:rFonts w:ascii="Mangal" w:hAnsi="Mangal" w:hint="cs"/>
          <w:sz w:val="24"/>
          <w:szCs w:val="24"/>
          <w:cs/>
        </w:rPr>
        <w:t>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‘</w:t>
      </w:r>
      <w:r>
        <w:rPr>
          <w:rFonts w:ascii="Mangal" w:hAnsi="Mangal"/>
          <w:sz w:val="24"/>
          <w:szCs w:val="24"/>
          <w:cs/>
        </w:rPr>
        <w:t>इलाहाबाद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>
        <w:rPr>
          <w:rFonts w:ascii="Mangal" w:hAnsi="Mangal"/>
          <w:sz w:val="24"/>
          <w:szCs w:val="24"/>
        </w:rPr>
        <w:t>’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नाम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बदलकर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‘</w:t>
      </w:r>
      <w:r>
        <w:rPr>
          <w:rFonts w:ascii="Mangal" w:hAnsi="Mangal"/>
          <w:sz w:val="24"/>
          <w:szCs w:val="24"/>
          <w:cs/>
        </w:rPr>
        <w:t>प्रयगराज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>
        <w:rPr>
          <w:rFonts w:ascii="Mangal" w:hAnsi="Mangal"/>
          <w:sz w:val="24"/>
          <w:szCs w:val="24"/>
        </w:rPr>
        <w:t>’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</w:t>
      </w:r>
      <w:r>
        <w:rPr>
          <w:rFonts w:ascii="Mangal" w:hAnsi="Mangal" w:hint="cs"/>
          <w:sz w:val="24"/>
          <w:szCs w:val="24"/>
          <w:cs/>
        </w:rPr>
        <w:t>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विचार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रखती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r>
        <w:rPr>
          <w:rFonts w:ascii="Mangal" w:hAnsi="Mangal" w:hint="cs"/>
          <w:sz w:val="24"/>
          <w:szCs w:val="24"/>
          <w:cs/>
        </w:rPr>
        <w:t>ै</w:t>
      </w:r>
    </w:p>
    <w:p w:rsidR="000F7AB3" w:rsidRDefault="000F7AB3" w:rsidP="000F7AB3">
      <w:pPr>
        <w:spacing w:after="0"/>
        <w:jc w:val="center"/>
        <w:rPr>
          <w:sz w:val="24"/>
          <w:szCs w:val="24"/>
        </w:rPr>
      </w:pPr>
    </w:p>
    <w:p w:rsidR="000F7AB3" w:rsidRDefault="000F7AB3" w:rsidP="000F7AB3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0F7AB3" w:rsidRPr="00FA1EFB" w:rsidRDefault="000F7AB3" w:rsidP="000F7AB3">
      <w:pPr>
        <w:spacing w:after="0"/>
        <w:jc w:val="center"/>
        <w:rPr>
          <w:rFonts w:hint="cs"/>
          <w:b/>
          <w:bCs/>
          <w:sz w:val="24"/>
          <w:szCs w:val="24"/>
          <w:cs/>
        </w:rPr>
      </w:pPr>
    </w:p>
    <w:p w:rsidR="000F7AB3" w:rsidRDefault="000F7AB3" w:rsidP="000F7AB3">
      <w:pPr>
        <w:rPr>
          <w:b/>
          <w:bCs/>
          <w:sz w:val="24"/>
          <w:szCs w:val="24"/>
        </w:rPr>
      </w:pPr>
      <w:r w:rsidRPr="001F6567">
        <w:rPr>
          <w:b/>
          <w:bCs/>
          <w:sz w:val="24"/>
          <w:szCs w:val="24"/>
          <w:cs/>
        </w:rPr>
        <w:t xml:space="preserve">विधि और न्याय तथा इलेक्ट्रॉनिकी और सूचना </w:t>
      </w:r>
      <w:r>
        <w:rPr>
          <w:b/>
          <w:bCs/>
          <w:sz w:val="24"/>
          <w:szCs w:val="24"/>
          <w:cs/>
        </w:rPr>
        <w:t>प्रौद्योगिकी</w:t>
      </w:r>
      <w:r w:rsidRPr="001F6567">
        <w:rPr>
          <w:b/>
          <w:bCs/>
          <w:sz w:val="24"/>
          <w:szCs w:val="24"/>
          <w:cs/>
        </w:rPr>
        <w:t xml:space="preserve"> मंत्री (श्री रविशंकर प्रसाद)</w:t>
      </w:r>
      <w:r>
        <w:rPr>
          <w:b/>
          <w:bCs/>
          <w:sz w:val="24"/>
          <w:szCs w:val="24"/>
          <w:cs/>
        </w:rPr>
        <w:t xml:space="preserve"> </w:t>
      </w:r>
    </w:p>
    <w:p w:rsidR="000F7AB3" w:rsidRPr="009A63AB" w:rsidRDefault="000F7AB3" w:rsidP="000F7AB3">
      <w:pPr>
        <w:rPr>
          <w:sz w:val="24"/>
          <w:szCs w:val="24"/>
          <w:cs/>
        </w:rPr>
      </w:pPr>
      <w:r w:rsidRPr="009A63AB">
        <w:rPr>
          <w:rFonts w:hint="cs"/>
          <w:sz w:val="24"/>
          <w:szCs w:val="24"/>
          <w:cs/>
        </w:rPr>
        <w:t xml:space="preserve">एक विवरण सदन के पटल पर रख दिया गया है । </w:t>
      </w:r>
    </w:p>
    <w:p w:rsidR="000F7AB3" w:rsidRDefault="000F7AB3" w:rsidP="000F7AB3">
      <w:pPr>
        <w:spacing w:after="120"/>
        <w:jc w:val="both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br w:type="page"/>
      </w:r>
      <w:r>
        <w:rPr>
          <w:b/>
          <w:bCs/>
          <w:sz w:val="24"/>
          <w:szCs w:val="24"/>
        </w:rPr>
        <w:lastRenderedPageBreak/>
        <w:t>"</w:t>
      </w:r>
      <w:r w:rsidRPr="00D835DD">
        <w:rPr>
          <w:rFonts w:ascii="Mangal" w:hAnsi="Mangal"/>
          <w:b/>
          <w:bCs/>
          <w:sz w:val="24"/>
          <w:szCs w:val="24"/>
          <w:cs/>
        </w:rPr>
        <w:t>इलाहाबाद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उच्च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न्यायालय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के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नाम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को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बदला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जाना</w:t>
      </w:r>
      <w:r>
        <w:rPr>
          <w:rFonts w:ascii="Mangal" w:hAnsi="Mangal"/>
          <w:b/>
          <w:bCs/>
          <w:sz w:val="24"/>
          <w:szCs w:val="24"/>
        </w:rPr>
        <w:t xml:space="preserve">" 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के संबंध में </w:t>
      </w:r>
      <w:r>
        <w:rPr>
          <w:rFonts w:hint="cs"/>
          <w:b/>
          <w:bCs/>
          <w:sz w:val="24"/>
          <w:szCs w:val="24"/>
          <w:cs/>
        </w:rPr>
        <w:t xml:space="preserve">राज्य सभा तारांकित प्रश्न संख्या *177 जिसका उत्तर तारीख 28.12.2018 को दिया जाना है के उत्तर में निर्दिष्ट विवरण </w:t>
      </w:r>
    </w:p>
    <w:p w:rsidR="000F7AB3" w:rsidRDefault="000F7AB3" w:rsidP="000F7AB3">
      <w:pPr>
        <w:rPr>
          <w:rFonts w:hint="cs"/>
          <w:sz w:val="24"/>
          <w:szCs w:val="24"/>
        </w:rPr>
      </w:pPr>
      <w:r w:rsidRPr="005D51CE">
        <w:rPr>
          <w:rFonts w:hint="cs"/>
          <w:sz w:val="24"/>
          <w:szCs w:val="24"/>
          <w:cs/>
        </w:rPr>
        <w:t>जी, नहीं । इलाहाबाद उच्च न्यायालय का नाम बदलकर प्रयागराज</w:t>
      </w:r>
      <w:r>
        <w:rPr>
          <w:rFonts w:hint="cs"/>
          <w:sz w:val="24"/>
          <w:szCs w:val="24"/>
          <w:cs/>
        </w:rPr>
        <w:t xml:space="preserve"> उच्च न्यायालय</w:t>
      </w:r>
      <w:r w:rsidRPr="005D51C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करने</w:t>
      </w:r>
      <w:r w:rsidRPr="005D51CE">
        <w:rPr>
          <w:rFonts w:hint="cs"/>
          <w:sz w:val="24"/>
          <w:szCs w:val="24"/>
          <w:cs/>
        </w:rPr>
        <w:t xml:space="preserve"> का</w:t>
      </w:r>
      <w:r>
        <w:rPr>
          <w:rFonts w:hint="cs"/>
          <w:sz w:val="24"/>
          <w:szCs w:val="24"/>
          <w:cs/>
        </w:rPr>
        <w:t xml:space="preserve"> वर्तमान में</w:t>
      </w:r>
      <w:r w:rsidRPr="005D51CE">
        <w:rPr>
          <w:rFonts w:hint="cs"/>
          <w:sz w:val="24"/>
          <w:szCs w:val="24"/>
          <w:cs/>
        </w:rPr>
        <w:t xml:space="preserve"> कोई प्रस्ताव नहीं है । </w:t>
      </w:r>
    </w:p>
    <w:p w:rsidR="000F7AB3" w:rsidRDefault="000F7AB3" w:rsidP="000F7AB3">
      <w:pPr>
        <w:rPr>
          <w:rFonts w:hint="cs"/>
          <w:sz w:val="24"/>
          <w:szCs w:val="24"/>
        </w:rPr>
      </w:pPr>
    </w:p>
    <w:p w:rsidR="000F7AB3" w:rsidRPr="005D51CE" w:rsidRDefault="000F7AB3" w:rsidP="000F7AB3">
      <w:pPr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****************</w:t>
      </w:r>
    </w:p>
    <w:p w:rsidR="000F7AB3" w:rsidRPr="00910F67" w:rsidRDefault="000F7AB3" w:rsidP="000F7AB3">
      <w:pPr>
        <w:rPr>
          <w:rFonts w:hint="cs"/>
          <w:sz w:val="24"/>
          <w:cs/>
        </w:rPr>
      </w:pPr>
    </w:p>
    <w:p w:rsidR="000F76F7" w:rsidRDefault="000F76F7"/>
    <w:sectPr w:rsidR="000F76F7" w:rsidSect="00D213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AB" w:rsidRDefault="000F76F7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3AB" w:rsidRDefault="000F76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AB" w:rsidRPr="00DA6377" w:rsidRDefault="000F76F7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AB3">
      <w:rPr>
        <w:rStyle w:val="PageNumber"/>
        <w:noProof/>
      </w:rPr>
      <w:t>1</w:t>
    </w:r>
    <w:r>
      <w:rPr>
        <w:rStyle w:val="PageNumber"/>
      </w:rPr>
      <w:fldChar w:fldCharType="end"/>
    </w:r>
  </w:p>
  <w:p w:rsidR="009A63AB" w:rsidRDefault="000F76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AB" w:rsidRDefault="000F76F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AB" w:rsidRDefault="000F76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AB" w:rsidRDefault="000F76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AB" w:rsidRDefault="000F7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0F7AB3"/>
    <w:rsid w:val="000F76F7"/>
    <w:rsid w:val="000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AB3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0F7AB3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0F7AB3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0F7AB3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0F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2018-12-31T07:04:00Z</dcterms:created>
  <dcterms:modified xsi:type="dcterms:W3CDTF">2018-12-31T07:04:00Z</dcterms:modified>
</cp:coreProperties>
</file>