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2529</w:t>
      </w:r>
      <w:r>
        <w:rPr>
          <w:rFonts w:ascii="Mangal" w:hAnsi="Mangal" w:hint="cs"/>
          <w:b/>
          <w:bCs/>
          <w:cs/>
          <w:lang w:val="en-US" w:bidi="hi-IN"/>
        </w:rPr>
        <w:t xml:space="preserve">        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683544" w:rsidRPr="00AC3890" w:rsidRDefault="00683544" w:rsidP="00683544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</w:p>
    <w:p w:rsidR="00683544" w:rsidRDefault="00683544" w:rsidP="00683544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AC3890">
        <w:rPr>
          <w:b/>
          <w:bCs/>
          <w:szCs w:val="22"/>
          <w:cs/>
        </w:rPr>
        <w:t>जम्मू और कश्मीर में रसोई गैस वितरण केंद्र</w:t>
      </w:r>
    </w:p>
    <w:p w:rsidR="00683544" w:rsidRDefault="00683544" w:rsidP="00683544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683544" w:rsidRDefault="00683544" w:rsidP="00683544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AC3890">
        <w:rPr>
          <w:b/>
          <w:bCs/>
          <w:szCs w:val="22"/>
          <w:cs/>
        </w:rPr>
        <w:t xml:space="preserve">2529. </w:t>
      </w:r>
      <w:r>
        <w:rPr>
          <w:rFonts w:hint="cs"/>
          <w:b/>
          <w:bCs/>
          <w:szCs w:val="22"/>
          <w:cs/>
        </w:rPr>
        <w:tab/>
      </w:r>
      <w:r w:rsidRPr="00AC3890">
        <w:rPr>
          <w:b/>
          <w:bCs/>
          <w:szCs w:val="22"/>
          <w:cs/>
        </w:rPr>
        <w:t>श्री नज़ीर अहमद लवायः</w:t>
      </w:r>
    </w:p>
    <w:p w:rsidR="00683544" w:rsidRDefault="00683544" w:rsidP="00683544">
      <w:pPr>
        <w:spacing w:after="0" w:line="240" w:lineRule="auto"/>
        <w:jc w:val="both"/>
        <w:rPr>
          <w:b/>
          <w:bCs/>
          <w:szCs w:val="22"/>
        </w:rPr>
      </w:pPr>
    </w:p>
    <w:p w:rsidR="00683544" w:rsidRDefault="00683544" w:rsidP="00683544">
      <w:pPr>
        <w:spacing w:after="0" w:line="240" w:lineRule="auto"/>
        <w:ind w:firstLine="720"/>
        <w:jc w:val="both"/>
        <w:rPr>
          <w:rFonts w:hint="cs"/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683544" w:rsidRDefault="00683544" w:rsidP="00683544">
      <w:pPr>
        <w:spacing w:after="0" w:line="240" w:lineRule="auto"/>
        <w:ind w:firstLine="720"/>
        <w:jc w:val="both"/>
        <w:rPr>
          <w:szCs w:val="22"/>
        </w:rPr>
      </w:pPr>
    </w:p>
    <w:p w:rsidR="00683544" w:rsidRDefault="00683544" w:rsidP="00683544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जम्मू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कश्मीर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कितने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रसोई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गैस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वितरण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केंद्र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काम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रहे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, </w:t>
      </w:r>
      <w:proofErr w:type="spellStart"/>
      <w:r>
        <w:rPr>
          <w:cs/>
        </w:rPr>
        <w:t>उनका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जिला</w:t>
      </w:r>
      <w:proofErr w:type="spellEnd"/>
      <w:r>
        <w:rPr>
          <w:cs/>
        </w:rPr>
        <w:t>/</w:t>
      </w:r>
      <w:proofErr w:type="spellStart"/>
      <w:r>
        <w:rPr>
          <w:cs/>
        </w:rPr>
        <w:t>स्थान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कंपनी-वार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683544" w:rsidRDefault="00683544" w:rsidP="00683544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आवेदकों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आमंत्रित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683544" w:rsidRDefault="00683544" w:rsidP="00683544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तत्संबंधी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जिला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कंपनी</w:t>
      </w:r>
      <w:proofErr w:type="spellEnd"/>
      <w:r>
        <w:rPr>
          <w:cs/>
        </w:rPr>
        <w:t xml:space="preserve">- </w:t>
      </w:r>
      <w:proofErr w:type="spellStart"/>
      <w:r>
        <w:rPr>
          <w:cs/>
        </w:rPr>
        <w:t>वार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683544" w:rsidRDefault="00683544" w:rsidP="00683544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(घ)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नहीं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विचार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करेगी</w:t>
      </w:r>
      <w:proofErr w:type="spellEnd"/>
      <w:r>
        <w:t>?</w:t>
      </w:r>
    </w:p>
    <w:p w:rsidR="00683544" w:rsidRDefault="00683544" w:rsidP="00683544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683544" w:rsidRDefault="00683544" w:rsidP="00683544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683544" w:rsidRPr="000528F3" w:rsidRDefault="00683544" w:rsidP="00683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0528F3">
        <w:rPr>
          <w:rFonts w:ascii="Helvetica" w:eastAsia="Times New Roman" w:hAnsi="Helvetica" w:hint="cs"/>
          <w:sz w:val="24"/>
          <w:szCs w:val="24"/>
          <w:cs/>
        </w:rPr>
        <w:t>(क): दिनांक 01.07.2018 की स्थिति के अनुसार जम्मू और कश्मीर राज्य में 258 एलपीजी वितरक हैं। कंपनी-वार ब्यौरे निम्नानुसार हैं: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86"/>
        <w:gridCol w:w="2287"/>
        <w:gridCol w:w="2287"/>
      </w:tblGrid>
      <w:tr w:rsidR="00683544" w:rsidRPr="000528F3" w:rsidTr="00D97534">
        <w:trPr>
          <w:jc w:val="center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आईओसीएल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बीपीसीएल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एचपीसीएल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योग</w:t>
            </w:r>
          </w:p>
        </w:tc>
      </w:tr>
      <w:tr w:rsidR="00683544" w:rsidRPr="000528F3" w:rsidTr="00D97534">
        <w:trPr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cs/>
              </w:rPr>
            </w:pP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97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258</w:t>
            </w:r>
          </w:p>
        </w:tc>
      </w:tr>
    </w:tbl>
    <w:p w:rsidR="00683544" w:rsidRPr="000528F3" w:rsidRDefault="00683544" w:rsidP="00683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0528F3">
        <w:rPr>
          <w:rFonts w:ascii="Helvetica" w:eastAsia="Times New Roman" w:hAnsi="Helvetica" w:hint="cs"/>
          <w:sz w:val="24"/>
          <w:szCs w:val="24"/>
          <w:cs/>
        </w:rPr>
        <w:t>(ख) से (घ):</w:t>
      </w:r>
      <w:r w:rsidRPr="000528F3">
        <w:rPr>
          <w:rFonts w:ascii="Helvetica" w:eastAsia="Times New Roman" w:hAnsi="Helvetica" w:cs="Helvetica" w:hint="cs"/>
          <w:sz w:val="24"/>
          <w:szCs w:val="24"/>
        </w:rPr>
        <w:t> </w:t>
      </w:r>
      <w:r w:rsidRPr="000528F3">
        <w:rPr>
          <w:rFonts w:ascii="New" w:eastAsia="Times New Roman" w:hAnsi="New" w:cs="Helvetica"/>
          <w:sz w:val="24"/>
          <w:szCs w:val="24"/>
        </w:rPr>
        <w:t>‘</w:t>
      </w:r>
      <w:r w:rsidRPr="000528F3">
        <w:rPr>
          <w:rFonts w:ascii="Helvetica" w:eastAsia="Times New Roman" w:hAnsi="Helvetica" w:hint="cs"/>
          <w:sz w:val="24"/>
          <w:szCs w:val="24"/>
          <w:cs/>
        </w:rPr>
        <w:t>एलपीजी डिस्ट्रीब्यूटरशिप के चयन हेतु एकीकृत दिशा-निर्देश</w:t>
      </w:r>
      <w:r w:rsidRPr="000528F3">
        <w:rPr>
          <w:rFonts w:ascii="New" w:eastAsia="Times New Roman" w:hAnsi="New" w:cs="Helvetica"/>
          <w:sz w:val="24"/>
          <w:szCs w:val="24"/>
        </w:rPr>
        <w:t>’</w:t>
      </w:r>
      <w:r w:rsidRPr="000528F3">
        <w:rPr>
          <w:rFonts w:ascii="Helvetica" w:eastAsia="Times New Roman" w:hAnsi="Helvetica" w:hint="cs"/>
          <w:sz w:val="24"/>
          <w:szCs w:val="24"/>
          <w:cs/>
        </w:rPr>
        <w:t>के तहत तेल विपणन कंपनियों ने</w:t>
      </w:r>
      <w:r w:rsidRPr="000528F3">
        <w:rPr>
          <w:rFonts w:ascii="Helvetica" w:eastAsia="Times New Roman" w:hAnsi="Helvetica" w:cs="Helvetica" w:hint="cs"/>
          <w:sz w:val="24"/>
          <w:szCs w:val="24"/>
        </w:rPr>
        <w:t> </w:t>
      </w:r>
      <w:r w:rsidRPr="000528F3">
        <w:rPr>
          <w:rFonts w:ascii="Helvetica" w:eastAsia="Times New Roman" w:hAnsi="Helvetica" w:hint="cs"/>
          <w:sz w:val="24"/>
          <w:szCs w:val="24"/>
          <w:cs/>
        </w:rPr>
        <w:t>जम्मू और कश्मीर राज्य में नई</w:t>
      </w:r>
      <w:r w:rsidRPr="000528F3">
        <w:rPr>
          <w:rFonts w:ascii="Helvetica" w:eastAsia="Times New Roman" w:hAnsi="Helvetica" w:cs="Helvetica" w:hint="cs"/>
          <w:sz w:val="24"/>
          <w:szCs w:val="24"/>
        </w:rPr>
        <w:t> </w:t>
      </w:r>
      <w:r w:rsidRPr="000528F3">
        <w:rPr>
          <w:rFonts w:ascii="Helvetica" w:eastAsia="Times New Roman" w:hAnsi="Helvetica" w:hint="cs"/>
          <w:sz w:val="24"/>
          <w:szCs w:val="24"/>
          <w:cs/>
        </w:rPr>
        <w:t>एलपीजी डिस्ट्रीब्यूटरशिप की स्थापना हेतु 56 स्थलों के लिए विज्ञापन दिया है।कंपनी-वार ब्यौरे निम्नानुसार हैं: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86"/>
        <w:gridCol w:w="2287"/>
        <w:gridCol w:w="2287"/>
      </w:tblGrid>
      <w:tr w:rsidR="00683544" w:rsidRPr="000528F3" w:rsidTr="00D97534">
        <w:trPr>
          <w:jc w:val="center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आईओसीएल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बीपीसीएल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एचपीसीएल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योग</w:t>
            </w:r>
          </w:p>
        </w:tc>
      </w:tr>
      <w:tr w:rsidR="00683544" w:rsidRPr="000528F3" w:rsidTr="00D97534">
        <w:trPr>
          <w:jc w:val="center"/>
        </w:trPr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44" w:rsidRPr="000528F3" w:rsidRDefault="00683544" w:rsidP="00D97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56</w:t>
            </w:r>
          </w:p>
        </w:tc>
      </w:tr>
    </w:tbl>
    <w:p w:rsidR="00683544" w:rsidRDefault="00683544" w:rsidP="00683544">
      <w:pPr>
        <w:pStyle w:val="NoSpacing"/>
        <w:spacing w:line="300" w:lineRule="exact"/>
        <w:jc w:val="center"/>
        <w:rPr>
          <w:rFonts w:hint="cs"/>
          <w:b/>
          <w:bCs/>
          <w:sz w:val="24"/>
          <w:szCs w:val="24"/>
          <w:lang w:bidi="hi-IN"/>
        </w:rPr>
      </w:pPr>
    </w:p>
    <w:p w:rsidR="00683544" w:rsidRDefault="00683544" w:rsidP="00683544">
      <w:pPr>
        <w:pStyle w:val="NoSpacing"/>
        <w:spacing w:line="300" w:lineRule="exact"/>
        <w:jc w:val="center"/>
        <w:rPr>
          <w:rFonts w:hint="cs"/>
          <w:b/>
          <w:bCs/>
          <w:sz w:val="24"/>
          <w:szCs w:val="24"/>
          <w:lang w:bidi="hi-IN"/>
        </w:rPr>
      </w:pPr>
    </w:p>
    <w:p w:rsidR="00CE7248" w:rsidRDefault="00683544" w:rsidP="00683544">
      <w:pPr>
        <w:jc w:val="center"/>
      </w:pPr>
      <w:r w:rsidRPr="000528F3">
        <w:rPr>
          <w:rFonts w:hint="cs"/>
          <w:sz w:val="24"/>
          <w:szCs w:val="24"/>
          <w:cs/>
        </w:rPr>
        <w:t>****</w:t>
      </w:r>
      <w:bookmarkStart w:id="0" w:name="_GoBack"/>
      <w:bookmarkEnd w:id="0"/>
    </w:p>
    <w:sectPr w:rsidR="00C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4"/>
    <w:rsid w:val="00683544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4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83544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83544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4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83544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83544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2018-08-08T07:24:00Z</dcterms:created>
  <dcterms:modified xsi:type="dcterms:W3CDTF">2018-08-08T07:24:00Z</dcterms:modified>
</cp:coreProperties>
</file>