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1250" w:rsidRDefault="00061250" w:rsidP="00061250">
      <w:pPr>
        <w:pStyle w:val="NoSpacing"/>
        <w:spacing w:line="300" w:lineRule="exact"/>
        <w:jc w:val="center"/>
        <w:rPr>
          <w:rFonts w:ascii="Mangal" w:hAnsi="Mangal"/>
          <w:b/>
          <w:bCs/>
          <w:lang w:bidi="hi-IN"/>
        </w:rPr>
      </w:pPr>
      <w:r>
        <w:rPr>
          <w:rFonts w:ascii="Mangal" w:hAnsi="Mangal"/>
          <w:b/>
          <w:bCs/>
          <w:cs/>
          <w:lang w:bidi="hi-IN"/>
        </w:rPr>
        <w:t>भारत सरकार</w:t>
      </w:r>
    </w:p>
    <w:p w:rsidR="00061250" w:rsidRDefault="00061250" w:rsidP="00061250">
      <w:pPr>
        <w:pStyle w:val="NoSpacing"/>
        <w:spacing w:line="300" w:lineRule="exact"/>
        <w:jc w:val="center"/>
        <w:rPr>
          <w:rFonts w:ascii="Mangal" w:hAnsi="Mangal" w:hint="cs"/>
          <w:b/>
          <w:bCs/>
          <w:lang w:bidi="hi-IN"/>
        </w:rPr>
      </w:pPr>
      <w:r>
        <w:rPr>
          <w:rFonts w:ascii="Mangal" w:hAnsi="Mangal"/>
          <w:b/>
          <w:bCs/>
          <w:cs/>
          <w:lang w:bidi="hi-IN"/>
        </w:rPr>
        <w:t>पेट्रोलियम और प्राकृतिक गैस मंत्रालय</w:t>
      </w:r>
    </w:p>
    <w:p w:rsidR="00061250" w:rsidRDefault="00061250" w:rsidP="00061250">
      <w:pPr>
        <w:pStyle w:val="NoSpacing"/>
        <w:spacing w:line="200" w:lineRule="exact"/>
        <w:jc w:val="center"/>
        <w:rPr>
          <w:rFonts w:ascii="Mangal" w:hAnsi="Mangal"/>
          <w:b/>
          <w:bCs/>
          <w:lang w:bidi="hi-IN"/>
        </w:rPr>
      </w:pPr>
    </w:p>
    <w:p w:rsidR="00061250" w:rsidRDefault="00061250" w:rsidP="00061250">
      <w:pPr>
        <w:pStyle w:val="NoSpacing"/>
        <w:spacing w:line="300" w:lineRule="exact"/>
        <w:jc w:val="center"/>
        <w:rPr>
          <w:rFonts w:ascii="Mangal" w:hAnsi="Mangal"/>
          <w:b/>
          <w:bCs/>
          <w:lang w:bidi="hi-IN"/>
        </w:rPr>
      </w:pPr>
      <w:r>
        <w:rPr>
          <w:rFonts w:ascii="Mangal" w:hAnsi="Mangal"/>
          <w:b/>
          <w:bCs/>
          <w:cs/>
          <w:lang w:bidi="hi-IN"/>
        </w:rPr>
        <w:t>राज्‍य सभा</w:t>
      </w:r>
    </w:p>
    <w:p w:rsidR="00061250" w:rsidRDefault="00061250" w:rsidP="00061250">
      <w:pPr>
        <w:pStyle w:val="NoSpacing"/>
        <w:spacing w:line="300" w:lineRule="exact"/>
        <w:jc w:val="center"/>
        <w:rPr>
          <w:rFonts w:ascii="Mangal" w:hAnsi="Mangal"/>
          <w:b/>
          <w:bCs/>
          <w:lang w:bidi="hi-IN"/>
        </w:rPr>
      </w:pPr>
      <w:r>
        <w:rPr>
          <w:rFonts w:ascii="Mangal" w:hAnsi="Mangal"/>
          <w:b/>
          <w:bCs/>
          <w:cs/>
          <w:lang w:bidi="hi-IN"/>
        </w:rPr>
        <w:t xml:space="preserve">अतारांकित प्रश्‍न सं0 </w:t>
      </w:r>
      <w:r>
        <w:rPr>
          <w:rFonts w:ascii="Mangal" w:hAnsi="Mangal"/>
          <w:b/>
          <w:bCs/>
          <w:lang w:val="en-US" w:bidi="hi-IN"/>
        </w:rPr>
        <w:t>2523</w:t>
      </w:r>
      <w:r>
        <w:rPr>
          <w:rFonts w:ascii="Mangal" w:hAnsi="Mangal" w:hint="cs"/>
          <w:b/>
          <w:bCs/>
          <w:cs/>
          <w:lang w:val="en-US" w:bidi="hi-IN"/>
        </w:rPr>
        <w:t xml:space="preserve">        </w:t>
      </w:r>
      <w:r>
        <w:rPr>
          <w:rFonts w:ascii="Mangal" w:hAnsi="Mangal"/>
          <w:b/>
          <w:bCs/>
          <w:lang w:val="en-US" w:bidi="hi-IN"/>
        </w:rPr>
        <w:t xml:space="preserve"> </w:t>
      </w:r>
      <w:r>
        <w:rPr>
          <w:rFonts w:ascii="Mangal" w:hAnsi="Mangal" w:hint="cs"/>
          <w:b/>
          <w:bCs/>
          <w:cs/>
          <w:lang w:val="en-US" w:bidi="hi-IN"/>
        </w:rPr>
        <w:t xml:space="preserve">     </w:t>
      </w:r>
      <w:r>
        <w:rPr>
          <w:rFonts w:ascii="Mangal" w:hAnsi="Mangal"/>
          <w:b/>
          <w:bCs/>
          <w:cs/>
          <w:lang w:bidi="hi-IN"/>
        </w:rPr>
        <w:t xml:space="preserve">  </w:t>
      </w:r>
    </w:p>
    <w:p w:rsidR="00061250" w:rsidRDefault="00061250" w:rsidP="00061250">
      <w:pPr>
        <w:pStyle w:val="NoSpacing"/>
        <w:spacing w:line="300" w:lineRule="exact"/>
        <w:jc w:val="center"/>
        <w:rPr>
          <w:rFonts w:ascii="Mangal" w:hAnsi="Mangal" w:hint="cs"/>
          <w:b/>
          <w:bCs/>
          <w:lang w:bidi="hi-IN"/>
        </w:rPr>
      </w:pPr>
      <w:r>
        <w:rPr>
          <w:rFonts w:ascii="Mangal" w:hAnsi="Mangal"/>
          <w:b/>
          <w:bCs/>
          <w:cs/>
          <w:lang w:bidi="hi-IN"/>
        </w:rPr>
        <w:t xml:space="preserve">दिनांक </w:t>
      </w:r>
      <w:r>
        <w:rPr>
          <w:rFonts w:ascii="Mangal" w:hAnsi="Mangal"/>
          <w:b/>
          <w:bCs/>
          <w:lang w:val="en-US" w:bidi="hi-IN"/>
        </w:rPr>
        <w:t>08</w:t>
      </w:r>
      <w:r>
        <w:rPr>
          <w:rFonts w:ascii="Mangal" w:hAnsi="Mangal" w:hint="cs"/>
          <w:b/>
          <w:bCs/>
          <w:cs/>
          <w:lang w:val="en-US" w:bidi="hi-IN"/>
        </w:rPr>
        <w:t xml:space="preserve"> अगस्‍त</w:t>
      </w:r>
      <w:r>
        <w:rPr>
          <w:rFonts w:ascii="Mangal" w:hAnsi="Mangal"/>
          <w:b/>
          <w:bCs/>
          <w:lang w:bidi="hi-IN"/>
        </w:rPr>
        <w:t xml:space="preserve">, </w:t>
      </w:r>
      <w:r>
        <w:rPr>
          <w:rFonts w:ascii="Mangal" w:hAnsi="Mangal"/>
          <w:b/>
          <w:bCs/>
          <w:cs/>
          <w:lang w:bidi="hi-IN"/>
        </w:rPr>
        <w:t>2018</w:t>
      </w:r>
    </w:p>
    <w:p w:rsidR="00061250" w:rsidRDefault="00061250" w:rsidP="00061250">
      <w:pPr>
        <w:pStyle w:val="NoSpacing"/>
        <w:spacing w:line="180" w:lineRule="exact"/>
        <w:jc w:val="center"/>
        <w:rPr>
          <w:rFonts w:ascii="Mangal" w:hAnsi="Mangal"/>
          <w:b/>
          <w:bCs/>
          <w:lang w:val="en-US" w:bidi="hi-IN"/>
        </w:rPr>
      </w:pPr>
    </w:p>
    <w:p w:rsidR="00061250" w:rsidRDefault="00061250" w:rsidP="00061250">
      <w:pPr>
        <w:spacing w:after="0" w:line="240" w:lineRule="auto"/>
        <w:jc w:val="center"/>
        <w:rPr>
          <w:rFonts w:hint="cs"/>
          <w:b/>
          <w:bCs/>
          <w:szCs w:val="22"/>
        </w:rPr>
      </w:pPr>
      <w:r w:rsidRPr="008011E0">
        <w:rPr>
          <w:b/>
          <w:bCs/>
          <w:szCs w:val="22"/>
          <w:cs/>
        </w:rPr>
        <w:t>भारतीय गैस प्राधिकरण लिमिटेड (गेल) को लाभ और हानि</w:t>
      </w:r>
    </w:p>
    <w:p w:rsidR="00061250" w:rsidRDefault="00061250" w:rsidP="00061250">
      <w:pPr>
        <w:spacing w:after="0" w:line="240" w:lineRule="auto"/>
        <w:jc w:val="both"/>
        <w:rPr>
          <w:rFonts w:hint="cs"/>
          <w:b/>
          <w:bCs/>
          <w:szCs w:val="22"/>
        </w:rPr>
      </w:pPr>
      <w:r w:rsidRPr="008011E0">
        <w:rPr>
          <w:b/>
          <w:bCs/>
          <w:szCs w:val="22"/>
          <w:cs/>
        </w:rPr>
        <w:t xml:space="preserve">2523. </w:t>
      </w:r>
      <w:r>
        <w:rPr>
          <w:rFonts w:hint="cs"/>
          <w:b/>
          <w:bCs/>
          <w:szCs w:val="22"/>
          <w:cs/>
        </w:rPr>
        <w:tab/>
      </w:r>
      <w:r w:rsidRPr="008011E0">
        <w:rPr>
          <w:b/>
          <w:bCs/>
          <w:szCs w:val="22"/>
          <w:cs/>
        </w:rPr>
        <w:t>श्रीमती विप्लव ठाकुरः</w:t>
      </w:r>
    </w:p>
    <w:p w:rsidR="00061250" w:rsidRDefault="00061250" w:rsidP="00061250">
      <w:pPr>
        <w:spacing w:after="0" w:line="240" w:lineRule="exact"/>
        <w:jc w:val="both"/>
        <w:rPr>
          <w:b/>
          <w:bCs/>
          <w:szCs w:val="22"/>
        </w:rPr>
      </w:pPr>
    </w:p>
    <w:p w:rsidR="00061250" w:rsidRDefault="00061250" w:rsidP="00061250">
      <w:pPr>
        <w:spacing w:after="0" w:line="240" w:lineRule="auto"/>
        <w:ind w:firstLine="720"/>
        <w:jc w:val="both"/>
        <w:rPr>
          <w:rFonts w:hint="cs"/>
          <w:szCs w:val="22"/>
        </w:rPr>
      </w:pPr>
      <w:r>
        <w:rPr>
          <w:szCs w:val="22"/>
          <w:cs/>
        </w:rPr>
        <w:t>क्या पेट्रोलियम और प्राकृतिक गैस मंत्री यह बताने की कृपा करेंगे किः</w:t>
      </w:r>
    </w:p>
    <w:p w:rsidR="00061250" w:rsidRDefault="00061250" w:rsidP="00061250">
      <w:pPr>
        <w:spacing w:after="0" w:line="160" w:lineRule="exact"/>
        <w:ind w:firstLine="720"/>
        <w:jc w:val="both"/>
        <w:rPr>
          <w:szCs w:val="22"/>
        </w:rPr>
      </w:pPr>
    </w:p>
    <w:p w:rsidR="00061250" w:rsidRDefault="00061250" w:rsidP="00061250">
      <w:pPr>
        <w:pStyle w:val="NoSpacing"/>
        <w:spacing w:line="300" w:lineRule="exact"/>
        <w:ind w:left="720" w:hanging="720"/>
        <w:jc w:val="both"/>
        <w:rPr>
          <w:rFonts w:hint="cs"/>
          <w:lang w:bidi="hi-IN"/>
        </w:rPr>
      </w:pPr>
      <w:r>
        <w:rPr>
          <w:cs/>
        </w:rPr>
        <w:t xml:space="preserve">(क) </w:t>
      </w:r>
      <w:r>
        <w:rPr>
          <w:rFonts w:hint="cs"/>
          <w:cs/>
          <w:lang w:bidi="hi-IN"/>
        </w:rPr>
        <w:tab/>
      </w:r>
      <w:proofErr w:type="spellStart"/>
      <w:r>
        <w:rPr>
          <w:cs/>
        </w:rPr>
        <w:t>हिमाचल</w:t>
      </w:r>
      <w:proofErr w:type="spellEnd"/>
      <w:r>
        <w:rPr>
          <w:cs/>
        </w:rPr>
        <w:t xml:space="preserve"> </w:t>
      </w:r>
      <w:proofErr w:type="spellStart"/>
      <w:r>
        <w:rPr>
          <w:cs/>
        </w:rPr>
        <w:t>प्रदेश</w:t>
      </w:r>
      <w:proofErr w:type="spellEnd"/>
      <w:r>
        <w:t xml:space="preserve">, </w:t>
      </w:r>
      <w:proofErr w:type="spellStart"/>
      <w:r>
        <w:rPr>
          <w:cs/>
        </w:rPr>
        <w:t>उत्तराखंड</w:t>
      </w:r>
      <w:proofErr w:type="spellEnd"/>
      <w:r>
        <w:rPr>
          <w:cs/>
        </w:rPr>
        <w:t xml:space="preserve"> </w:t>
      </w:r>
      <w:proofErr w:type="spellStart"/>
      <w:r>
        <w:rPr>
          <w:cs/>
        </w:rPr>
        <w:t>और</w:t>
      </w:r>
      <w:proofErr w:type="spellEnd"/>
      <w:r>
        <w:rPr>
          <w:cs/>
        </w:rPr>
        <w:t xml:space="preserve"> </w:t>
      </w:r>
      <w:proofErr w:type="spellStart"/>
      <w:r>
        <w:rPr>
          <w:cs/>
        </w:rPr>
        <w:t>पंजाब</w:t>
      </w:r>
      <w:proofErr w:type="spellEnd"/>
      <w:r>
        <w:rPr>
          <w:cs/>
        </w:rPr>
        <w:t xml:space="preserve"> </w:t>
      </w:r>
      <w:proofErr w:type="spellStart"/>
      <w:r>
        <w:rPr>
          <w:cs/>
        </w:rPr>
        <w:t>में</w:t>
      </w:r>
      <w:proofErr w:type="spellEnd"/>
      <w:r>
        <w:rPr>
          <w:cs/>
        </w:rPr>
        <w:t xml:space="preserve"> </w:t>
      </w:r>
      <w:proofErr w:type="spellStart"/>
      <w:r>
        <w:rPr>
          <w:cs/>
        </w:rPr>
        <w:t>भारतीय</w:t>
      </w:r>
      <w:proofErr w:type="spellEnd"/>
      <w:r>
        <w:rPr>
          <w:cs/>
        </w:rPr>
        <w:t xml:space="preserve"> </w:t>
      </w:r>
      <w:proofErr w:type="spellStart"/>
      <w:r>
        <w:rPr>
          <w:cs/>
        </w:rPr>
        <w:t>गैस</w:t>
      </w:r>
      <w:proofErr w:type="spellEnd"/>
      <w:r>
        <w:rPr>
          <w:cs/>
        </w:rPr>
        <w:t xml:space="preserve"> </w:t>
      </w:r>
      <w:proofErr w:type="spellStart"/>
      <w:r>
        <w:rPr>
          <w:cs/>
        </w:rPr>
        <w:t>प्राधिकरण</w:t>
      </w:r>
      <w:proofErr w:type="spellEnd"/>
      <w:r>
        <w:rPr>
          <w:cs/>
        </w:rPr>
        <w:t xml:space="preserve"> </w:t>
      </w:r>
      <w:proofErr w:type="spellStart"/>
      <w:r>
        <w:rPr>
          <w:cs/>
        </w:rPr>
        <w:t>लिमिटेड</w:t>
      </w:r>
      <w:proofErr w:type="spellEnd"/>
      <w:r>
        <w:rPr>
          <w:cs/>
        </w:rPr>
        <w:t xml:space="preserve"> (</w:t>
      </w:r>
      <w:proofErr w:type="spellStart"/>
      <w:r>
        <w:rPr>
          <w:cs/>
        </w:rPr>
        <w:t>गेल</w:t>
      </w:r>
      <w:proofErr w:type="spellEnd"/>
      <w:r>
        <w:rPr>
          <w:cs/>
        </w:rPr>
        <w:t xml:space="preserve">) </w:t>
      </w:r>
      <w:proofErr w:type="spellStart"/>
      <w:r>
        <w:rPr>
          <w:cs/>
        </w:rPr>
        <w:t>द्वारा</w:t>
      </w:r>
      <w:proofErr w:type="spellEnd"/>
      <w:r>
        <w:rPr>
          <w:cs/>
        </w:rPr>
        <w:t xml:space="preserve"> </w:t>
      </w:r>
      <w:proofErr w:type="spellStart"/>
      <w:r>
        <w:rPr>
          <w:cs/>
        </w:rPr>
        <w:t>परिचालित</w:t>
      </w:r>
      <w:proofErr w:type="spellEnd"/>
      <w:r>
        <w:rPr>
          <w:cs/>
        </w:rPr>
        <w:t xml:space="preserve"> </w:t>
      </w:r>
      <w:proofErr w:type="spellStart"/>
      <w:r>
        <w:rPr>
          <w:cs/>
        </w:rPr>
        <w:t>की</w:t>
      </w:r>
      <w:proofErr w:type="spellEnd"/>
      <w:r>
        <w:rPr>
          <w:cs/>
        </w:rPr>
        <w:t xml:space="preserve"> </w:t>
      </w:r>
      <w:proofErr w:type="spellStart"/>
      <w:r>
        <w:rPr>
          <w:cs/>
        </w:rPr>
        <w:t>जा</w:t>
      </w:r>
      <w:proofErr w:type="spellEnd"/>
      <w:r>
        <w:rPr>
          <w:cs/>
        </w:rPr>
        <w:t xml:space="preserve"> </w:t>
      </w:r>
      <w:proofErr w:type="spellStart"/>
      <w:r>
        <w:rPr>
          <w:cs/>
        </w:rPr>
        <w:t>रही</w:t>
      </w:r>
      <w:proofErr w:type="spellEnd"/>
      <w:r>
        <w:rPr>
          <w:cs/>
        </w:rPr>
        <w:t xml:space="preserve"> </w:t>
      </w:r>
      <w:proofErr w:type="spellStart"/>
      <w:r>
        <w:rPr>
          <w:cs/>
        </w:rPr>
        <w:t>परियोजनाओं</w:t>
      </w:r>
      <w:proofErr w:type="spellEnd"/>
      <w:r>
        <w:rPr>
          <w:cs/>
        </w:rPr>
        <w:t xml:space="preserve"> </w:t>
      </w:r>
      <w:proofErr w:type="spellStart"/>
      <w:r>
        <w:rPr>
          <w:cs/>
        </w:rPr>
        <w:t>का</w:t>
      </w:r>
      <w:proofErr w:type="spellEnd"/>
      <w:r>
        <w:rPr>
          <w:cs/>
        </w:rPr>
        <w:t xml:space="preserve"> </w:t>
      </w:r>
      <w:proofErr w:type="spellStart"/>
      <w:r>
        <w:rPr>
          <w:cs/>
        </w:rPr>
        <w:t>ब्यौरा</w:t>
      </w:r>
      <w:proofErr w:type="spellEnd"/>
      <w:r>
        <w:rPr>
          <w:cs/>
        </w:rPr>
        <w:t xml:space="preserve"> </w:t>
      </w:r>
      <w:proofErr w:type="spellStart"/>
      <w:r>
        <w:rPr>
          <w:cs/>
        </w:rPr>
        <w:t>क्या</w:t>
      </w:r>
      <w:proofErr w:type="spellEnd"/>
      <w:r>
        <w:rPr>
          <w:cs/>
        </w:rPr>
        <w:t xml:space="preserve"> </w:t>
      </w:r>
      <w:proofErr w:type="spellStart"/>
      <w:r>
        <w:rPr>
          <w:cs/>
        </w:rPr>
        <w:t>है</w:t>
      </w:r>
      <w:proofErr w:type="spellEnd"/>
      <w:r>
        <w:rPr>
          <w:cs/>
        </w:rPr>
        <w:t xml:space="preserve"> </w:t>
      </w:r>
      <w:proofErr w:type="spellStart"/>
      <w:r>
        <w:rPr>
          <w:cs/>
        </w:rPr>
        <w:t>तथा</w:t>
      </w:r>
      <w:proofErr w:type="spellEnd"/>
      <w:r>
        <w:rPr>
          <w:cs/>
        </w:rPr>
        <w:t xml:space="preserve"> </w:t>
      </w:r>
      <w:proofErr w:type="spellStart"/>
      <w:r>
        <w:rPr>
          <w:cs/>
        </w:rPr>
        <w:t>विशेषरूप</w:t>
      </w:r>
      <w:proofErr w:type="spellEnd"/>
      <w:r>
        <w:rPr>
          <w:cs/>
        </w:rPr>
        <w:t xml:space="preserve"> </w:t>
      </w:r>
      <w:proofErr w:type="spellStart"/>
      <w:r>
        <w:rPr>
          <w:cs/>
        </w:rPr>
        <w:t>से</w:t>
      </w:r>
      <w:proofErr w:type="spellEnd"/>
      <w:r>
        <w:rPr>
          <w:cs/>
        </w:rPr>
        <w:t xml:space="preserve"> </w:t>
      </w:r>
      <w:proofErr w:type="spellStart"/>
      <w:r>
        <w:rPr>
          <w:cs/>
        </w:rPr>
        <w:t>हिमाचल</w:t>
      </w:r>
      <w:proofErr w:type="spellEnd"/>
      <w:r>
        <w:rPr>
          <w:cs/>
        </w:rPr>
        <w:t xml:space="preserve"> </w:t>
      </w:r>
      <w:r>
        <w:rPr>
          <w:cs/>
          <w:lang w:bidi="hi-IN"/>
        </w:rPr>
        <w:t>प्र</w:t>
      </w:r>
      <w:proofErr w:type="spellStart"/>
      <w:r>
        <w:rPr>
          <w:cs/>
        </w:rPr>
        <w:t>देश</w:t>
      </w:r>
      <w:proofErr w:type="spellEnd"/>
      <w:r>
        <w:rPr>
          <w:cs/>
        </w:rPr>
        <w:t xml:space="preserve"> </w:t>
      </w:r>
      <w:proofErr w:type="spellStart"/>
      <w:r>
        <w:rPr>
          <w:cs/>
        </w:rPr>
        <w:t>में</w:t>
      </w:r>
      <w:proofErr w:type="spellEnd"/>
      <w:r>
        <w:rPr>
          <w:cs/>
        </w:rPr>
        <w:t xml:space="preserve"> </w:t>
      </w:r>
      <w:proofErr w:type="spellStart"/>
      <w:r>
        <w:rPr>
          <w:cs/>
        </w:rPr>
        <w:t>इन</w:t>
      </w:r>
      <w:proofErr w:type="spellEnd"/>
      <w:r>
        <w:rPr>
          <w:cs/>
        </w:rPr>
        <w:t xml:space="preserve"> </w:t>
      </w:r>
      <w:proofErr w:type="spellStart"/>
      <w:r>
        <w:rPr>
          <w:cs/>
        </w:rPr>
        <w:t>परियोजनाओं</w:t>
      </w:r>
      <w:proofErr w:type="spellEnd"/>
      <w:r>
        <w:rPr>
          <w:cs/>
        </w:rPr>
        <w:t xml:space="preserve"> </w:t>
      </w:r>
      <w:proofErr w:type="spellStart"/>
      <w:r>
        <w:rPr>
          <w:cs/>
        </w:rPr>
        <w:t>की</w:t>
      </w:r>
      <w:proofErr w:type="spellEnd"/>
      <w:r>
        <w:rPr>
          <w:cs/>
        </w:rPr>
        <w:t xml:space="preserve"> </w:t>
      </w:r>
      <w:proofErr w:type="spellStart"/>
      <w:r>
        <w:rPr>
          <w:cs/>
        </w:rPr>
        <w:t>वर्तमान</w:t>
      </w:r>
      <w:proofErr w:type="spellEnd"/>
      <w:r>
        <w:rPr>
          <w:cs/>
        </w:rPr>
        <w:t xml:space="preserve"> </w:t>
      </w:r>
      <w:proofErr w:type="spellStart"/>
      <w:r>
        <w:rPr>
          <w:cs/>
        </w:rPr>
        <w:t>स्थिति</w:t>
      </w:r>
      <w:proofErr w:type="spellEnd"/>
      <w:r>
        <w:rPr>
          <w:cs/>
        </w:rPr>
        <w:t>/</w:t>
      </w:r>
      <w:proofErr w:type="spellStart"/>
      <w:r>
        <w:rPr>
          <w:cs/>
        </w:rPr>
        <w:t>प्रगति</w:t>
      </w:r>
      <w:proofErr w:type="spellEnd"/>
      <w:r>
        <w:rPr>
          <w:cs/>
        </w:rPr>
        <w:t xml:space="preserve"> </w:t>
      </w:r>
      <w:proofErr w:type="spellStart"/>
      <w:r>
        <w:rPr>
          <w:cs/>
        </w:rPr>
        <w:t>का</w:t>
      </w:r>
      <w:proofErr w:type="spellEnd"/>
      <w:r>
        <w:rPr>
          <w:cs/>
        </w:rPr>
        <w:t xml:space="preserve"> </w:t>
      </w:r>
      <w:proofErr w:type="spellStart"/>
      <w:r>
        <w:rPr>
          <w:cs/>
        </w:rPr>
        <w:t>ब्यौरा</w:t>
      </w:r>
      <w:proofErr w:type="spellEnd"/>
      <w:r>
        <w:rPr>
          <w:cs/>
        </w:rPr>
        <w:t xml:space="preserve"> </w:t>
      </w:r>
      <w:proofErr w:type="spellStart"/>
      <w:r>
        <w:rPr>
          <w:cs/>
        </w:rPr>
        <w:t>क्या</w:t>
      </w:r>
      <w:proofErr w:type="spellEnd"/>
      <w:r>
        <w:rPr>
          <w:cs/>
        </w:rPr>
        <w:t xml:space="preserve"> </w:t>
      </w:r>
      <w:proofErr w:type="spellStart"/>
      <w:r>
        <w:rPr>
          <w:cs/>
        </w:rPr>
        <w:t>है</w:t>
      </w:r>
      <w:proofErr w:type="spellEnd"/>
      <w:r>
        <w:t xml:space="preserve">; </w:t>
      </w:r>
      <w:proofErr w:type="spellStart"/>
      <w:r>
        <w:rPr>
          <w:cs/>
        </w:rPr>
        <w:t>और</w:t>
      </w:r>
      <w:proofErr w:type="spellEnd"/>
      <w:r>
        <w:rPr>
          <w:cs/>
        </w:rPr>
        <w:t xml:space="preserve"> </w:t>
      </w:r>
    </w:p>
    <w:p w:rsidR="00061250" w:rsidRDefault="00061250" w:rsidP="00061250">
      <w:pPr>
        <w:pStyle w:val="NoSpacing"/>
        <w:spacing w:line="300" w:lineRule="exact"/>
        <w:ind w:left="720" w:hanging="720"/>
        <w:jc w:val="both"/>
        <w:rPr>
          <w:rFonts w:hint="cs"/>
          <w:lang w:bidi="hi-IN"/>
        </w:rPr>
      </w:pPr>
      <w:r>
        <w:rPr>
          <w:cs/>
        </w:rPr>
        <w:t xml:space="preserve">(ख) </w:t>
      </w:r>
      <w:r>
        <w:rPr>
          <w:rFonts w:hint="cs"/>
          <w:cs/>
          <w:lang w:bidi="hi-IN"/>
        </w:rPr>
        <w:tab/>
      </w:r>
      <w:proofErr w:type="spellStart"/>
      <w:r>
        <w:rPr>
          <w:cs/>
        </w:rPr>
        <w:t>विगत</w:t>
      </w:r>
      <w:proofErr w:type="spellEnd"/>
      <w:r>
        <w:rPr>
          <w:cs/>
        </w:rPr>
        <w:t xml:space="preserve"> </w:t>
      </w:r>
      <w:proofErr w:type="spellStart"/>
      <w:r>
        <w:rPr>
          <w:cs/>
        </w:rPr>
        <w:t>तीन</w:t>
      </w:r>
      <w:proofErr w:type="spellEnd"/>
      <w:r>
        <w:rPr>
          <w:cs/>
        </w:rPr>
        <w:t xml:space="preserve"> </w:t>
      </w:r>
      <w:proofErr w:type="spellStart"/>
      <w:r>
        <w:rPr>
          <w:cs/>
        </w:rPr>
        <w:t>वर्षों</w:t>
      </w:r>
      <w:proofErr w:type="spellEnd"/>
      <w:r>
        <w:rPr>
          <w:cs/>
        </w:rPr>
        <w:t xml:space="preserve"> </w:t>
      </w:r>
      <w:proofErr w:type="spellStart"/>
      <w:r>
        <w:rPr>
          <w:cs/>
        </w:rPr>
        <w:t>तथा</w:t>
      </w:r>
      <w:proofErr w:type="spellEnd"/>
      <w:r>
        <w:rPr>
          <w:cs/>
        </w:rPr>
        <w:t xml:space="preserve"> </w:t>
      </w:r>
      <w:proofErr w:type="spellStart"/>
      <w:r>
        <w:rPr>
          <w:cs/>
        </w:rPr>
        <w:t>चालू</w:t>
      </w:r>
      <w:proofErr w:type="spellEnd"/>
      <w:r>
        <w:rPr>
          <w:cs/>
        </w:rPr>
        <w:t xml:space="preserve"> </w:t>
      </w:r>
      <w:proofErr w:type="spellStart"/>
      <w:r>
        <w:rPr>
          <w:cs/>
        </w:rPr>
        <w:t>वर्ष</w:t>
      </w:r>
      <w:proofErr w:type="spellEnd"/>
      <w:r>
        <w:rPr>
          <w:cs/>
        </w:rPr>
        <w:t xml:space="preserve"> </w:t>
      </w:r>
      <w:proofErr w:type="spellStart"/>
      <w:r>
        <w:rPr>
          <w:cs/>
        </w:rPr>
        <w:t>के</w:t>
      </w:r>
      <w:proofErr w:type="spellEnd"/>
      <w:r>
        <w:rPr>
          <w:cs/>
        </w:rPr>
        <w:t xml:space="preserve"> </w:t>
      </w:r>
      <w:proofErr w:type="spellStart"/>
      <w:r>
        <w:rPr>
          <w:cs/>
        </w:rPr>
        <w:t>दौरान</w:t>
      </w:r>
      <w:proofErr w:type="spellEnd"/>
      <w:r>
        <w:rPr>
          <w:cs/>
        </w:rPr>
        <w:t xml:space="preserve"> </w:t>
      </w:r>
      <w:proofErr w:type="spellStart"/>
      <w:r>
        <w:rPr>
          <w:cs/>
        </w:rPr>
        <w:t>गेल</w:t>
      </w:r>
      <w:proofErr w:type="spellEnd"/>
      <w:r>
        <w:rPr>
          <w:cs/>
        </w:rPr>
        <w:t xml:space="preserve"> </w:t>
      </w:r>
      <w:proofErr w:type="spellStart"/>
      <w:r>
        <w:rPr>
          <w:cs/>
        </w:rPr>
        <w:t>को</w:t>
      </w:r>
      <w:proofErr w:type="spellEnd"/>
      <w:r>
        <w:rPr>
          <w:cs/>
        </w:rPr>
        <w:t xml:space="preserve"> </w:t>
      </w:r>
      <w:proofErr w:type="spellStart"/>
      <w:r>
        <w:rPr>
          <w:cs/>
        </w:rPr>
        <w:t>हुए</w:t>
      </w:r>
      <w:proofErr w:type="spellEnd"/>
      <w:r>
        <w:rPr>
          <w:cs/>
        </w:rPr>
        <w:t xml:space="preserve"> </w:t>
      </w:r>
      <w:proofErr w:type="spellStart"/>
      <w:r>
        <w:rPr>
          <w:cs/>
        </w:rPr>
        <w:t>लाभ</w:t>
      </w:r>
      <w:proofErr w:type="spellEnd"/>
      <w:r>
        <w:rPr>
          <w:cs/>
        </w:rPr>
        <w:t>/</w:t>
      </w:r>
      <w:proofErr w:type="spellStart"/>
      <w:r>
        <w:rPr>
          <w:cs/>
        </w:rPr>
        <w:t>हानि</w:t>
      </w:r>
      <w:proofErr w:type="spellEnd"/>
      <w:r>
        <w:rPr>
          <w:cs/>
        </w:rPr>
        <w:t xml:space="preserve"> </w:t>
      </w:r>
      <w:proofErr w:type="spellStart"/>
      <w:r>
        <w:rPr>
          <w:cs/>
        </w:rPr>
        <w:t>का</w:t>
      </w:r>
      <w:proofErr w:type="spellEnd"/>
      <w:r>
        <w:rPr>
          <w:cs/>
        </w:rPr>
        <w:t xml:space="preserve"> </w:t>
      </w:r>
      <w:proofErr w:type="spellStart"/>
      <w:r>
        <w:rPr>
          <w:cs/>
        </w:rPr>
        <w:t>वर्ष-वार</w:t>
      </w:r>
      <w:proofErr w:type="spellEnd"/>
      <w:r>
        <w:rPr>
          <w:cs/>
        </w:rPr>
        <w:t xml:space="preserve"> </w:t>
      </w:r>
      <w:proofErr w:type="spellStart"/>
      <w:r>
        <w:rPr>
          <w:cs/>
        </w:rPr>
        <w:t>तथा</w:t>
      </w:r>
      <w:proofErr w:type="spellEnd"/>
      <w:r>
        <w:rPr>
          <w:cs/>
        </w:rPr>
        <w:t xml:space="preserve"> </w:t>
      </w:r>
      <w:proofErr w:type="spellStart"/>
      <w:r>
        <w:rPr>
          <w:cs/>
        </w:rPr>
        <w:t>परियोजना-वार</w:t>
      </w:r>
      <w:proofErr w:type="spellEnd"/>
      <w:r>
        <w:rPr>
          <w:cs/>
        </w:rPr>
        <w:t xml:space="preserve"> </w:t>
      </w:r>
      <w:proofErr w:type="spellStart"/>
      <w:r>
        <w:rPr>
          <w:cs/>
        </w:rPr>
        <w:t>ब्यौरा</w:t>
      </w:r>
      <w:proofErr w:type="spellEnd"/>
      <w:r>
        <w:rPr>
          <w:cs/>
        </w:rPr>
        <w:t xml:space="preserve"> </w:t>
      </w:r>
      <w:proofErr w:type="spellStart"/>
      <w:r>
        <w:rPr>
          <w:cs/>
        </w:rPr>
        <w:t>क्या</w:t>
      </w:r>
      <w:proofErr w:type="spellEnd"/>
      <w:r>
        <w:rPr>
          <w:cs/>
        </w:rPr>
        <w:t xml:space="preserve"> </w:t>
      </w:r>
      <w:proofErr w:type="spellStart"/>
      <w:r>
        <w:rPr>
          <w:cs/>
        </w:rPr>
        <w:t>है</w:t>
      </w:r>
      <w:proofErr w:type="spellEnd"/>
      <w:r>
        <w:t>?</w:t>
      </w:r>
    </w:p>
    <w:p w:rsidR="00061250" w:rsidRDefault="00061250" w:rsidP="00061250">
      <w:pPr>
        <w:pStyle w:val="NoSpacing"/>
        <w:spacing w:line="300" w:lineRule="exact"/>
        <w:ind w:left="720" w:hanging="720"/>
        <w:rPr>
          <w:rFonts w:ascii="Mangal" w:hAnsi="Mangal" w:hint="cs"/>
          <w:b/>
          <w:bCs/>
          <w:lang w:val="en-US" w:bidi="hi-IN"/>
        </w:rPr>
      </w:pPr>
    </w:p>
    <w:p w:rsidR="00061250" w:rsidRDefault="00061250" w:rsidP="00061250">
      <w:pPr>
        <w:pStyle w:val="NoSpacing"/>
        <w:spacing w:line="300" w:lineRule="exact"/>
        <w:jc w:val="center"/>
        <w:rPr>
          <w:rFonts w:ascii="Mangal" w:hAnsi="Mangal"/>
          <w:b/>
          <w:bCs/>
          <w:lang w:bidi="hi-IN"/>
        </w:rPr>
      </w:pPr>
      <w:r>
        <w:rPr>
          <w:rFonts w:ascii="Mangal" w:hAnsi="Mangal"/>
          <w:b/>
          <w:bCs/>
          <w:cs/>
          <w:lang w:bidi="hi-IN"/>
        </w:rPr>
        <w:t>उत्तर</w:t>
      </w:r>
    </w:p>
    <w:p w:rsidR="00061250" w:rsidRDefault="00061250" w:rsidP="00061250">
      <w:pPr>
        <w:pStyle w:val="NoSpacing"/>
        <w:spacing w:line="300" w:lineRule="exact"/>
        <w:jc w:val="center"/>
        <w:rPr>
          <w:rFonts w:ascii="Mangal" w:hAnsi="Mangal"/>
          <w:b/>
          <w:bCs/>
          <w:lang w:bidi="hi-IN"/>
        </w:rPr>
      </w:pPr>
      <w:r>
        <w:rPr>
          <w:rFonts w:ascii="Mangal" w:hAnsi="Mangal"/>
          <w:b/>
          <w:bCs/>
          <w:cs/>
          <w:lang w:bidi="hi-IN"/>
        </w:rPr>
        <w:t xml:space="preserve">पेट्रोलियम और प्राकृतिक गैस मंत्री </w:t>
      </w:r>
    </w:p>
    <w:p w:rsidR="00061250" w:rsidRDefault="00061250" w:rsidP="00061250">
      <w:pPr>
        <w:pStyle w:val="NoSpacing"/>
        <w:spacing w:line="300" w:lineRule="exact"/>
        <w:jc w:val="center"/>
        <w:rPr>
          <w:rFonts w:ascii="Mangal" w:hAnsi="Mangal"/>
          <w:b/>
          <w:bCs/>
          <w:lang w:bidi="hi-IN"/>
        </w:rPr>
      </w:pPr>
      <w:r>
        <w:rPr>
          <w:rFonts w:ascii="Mangal" w:hAnsi="Mangal"/>
          <w:b/>
          <w:bCs/>
          <w:cs/>
          <w:lang w:bidi="hi-IN"/>
        </w:rPr>
        <w:t>(श्री धर्मेन्द्र प्रधान)</w:t>
      </w:r>
    </w:p>
    <w:p w:rsidR="00061250" w:rsidRPr="00FE59F3" w:rsidRDefault="00061250" w:rsidP="00061250">
      <w:pPr>
        <w:pStyle w:val="yiv5036784674ydp67bc6b98msonormal"/>
        <w:shd w:val="clear" w:color="auto" w:fill="FFFFFF"/>
        <w:jc w:val="both"/>
        <w:rPr>
          <w:rFonts w:ascii="Mangal" w:hAnsi="Mangal" w:cs="Mangal" w:hint="cs"/>
          <w:sz w:val="23"/>
          <w:szCs w:val="23"/>
        </w:rPr>
      </w:pPr>
      <w:r w:rsidRPr="00FE59F3">
        <w:rPr>
          <w:rFonts w:ascii="Mangal" w:hAnsi="Mangal" w:cs="Mangal" w:hint="cs"/>
          <w:b/>
          <w:bCs/>
          <w:sz w:val="23"/>
          <w:szCs w:val="23"/>
          <w:cs/>
        </w:rPr>
        <w:t>(क):</w:t>
      </w:r>
      <w:r w:rsidRPr="00FE59F3">
        <w:rPr>
          <w:rFonts w:ascii="Mangal" w:hAnsi="Mangal" w:cs="Mangal" w:hint="cs"/>
          <w:sz w:val="23"/>
          <w:szCs w:val="23"/>
          <w:cs/>
        </w:rPr>
        <w:t xml:space="preserve"> पीएनजीआरबी ने पंजाब और उत्‍तराखंड राज्‍य से होकर गुजरने वाली  दादरी-बवाना-नंगल प्राकृतिक गैस पाइपलाइन के विकास के लिए गेल को प्राधिकृत किया है। गेल की 7 कि.मी लंबी पाइपलाइन हिमाचल प्रदेश राज्‍य से गुजरेगी। जहां तक उत्‍तराखंड में गेल की नगर गैस वितरण (सीजीडी) परियोजनाओं का संबंध है</w:t>
      </w:r>
      <w:r w:rsidRPr="00FE59F3">
        <w:rPr>
          <w:rFonts w:ascii="Mangal" w:hAnsi="Mangal" w:cs="Mangal" w:hint="cs"/>
          <w:sz w:val="23"/>
          <w:szCs w:val="23"/>
        </w:rPr>
        <w:t>,</w:t>
      </w:r>
      <w:r w:rsidRPr="00FE59F3">
        <w:rPr>
          <w:rFonts w:ascii="Mangal" w:hAnsi="Mangal" w:cs="Mangal" w:hint="cs"/>
          <w:sz w:val="23"/>
          <w:szCs w:val="23"/>
          <w:cs/>
        </w:rPr>
        <w:t xml:space="preserve"> पीएनजीआरबी ने हरिद्वार नेचुरल गैस प्राइवेट लिमिटेड (एचएनजीपीएल) को हरिद्वार जिले का प्राधिकार प्रदान किया है जो गेल गैस लिमिटेड और भारत पेट्रोलियम कॉर्पोरेशन लिमिटेड का एक संयुक्‍त उद्यम (जेवी) है। </w:t>
      </w:r>
    </w:p>
    <w:p w:rsidR="00061250" w:rsidRPr="00FE59F3" w:rsidRDefault="00061250" w:rsidP="00061250">
      <w:pPr>
        <w:pStyle w:val="yiv5036784674ydp67bc6b98msonormal"/>
        <w:shd w:val="clear" w:color="auto" w:fill="FFFFFF"/>
        <w:jc w:val="both"/>
        <w:rPr>
          <w:rFonts w:ascii="Mangal" w:hAnsi="Mangal" w:cs="Mangal" w:hint="cs"/>
          <w:sz w:val="23"/>
          <w:szCs w:val="23"/>
          <w:lang w:val="en-US"/>
        </w:rPr>
      </w:pPr>
      <w:r w:rsidRPr="00FE59F3">
        <w:rPr>
          <w:rFonts w:ascii="Mangal" w:hAnsi="Mangal" w:cs="Mangal"/>
          <w:sz w:val="23"/>
          <w:szCs w:val="23"/>
          <w:cs/>
        </w:rPr>
        <w:t>पीएनजीआरबी ने सीजीडी बोली के 9वें दौर</w:t>
      </w:r>
      <w:r w:rsidRPr="00FE59F3">
        <w:rPr>
          <w:rFonts w:ascii="Mangal" w:hAnsi="Mangal" w:cs="Mangal" w:hint="cs"/>
          <w:sz w:val="23"/>
          <w:szCs w:val="23"/>
          <w:cs/>
        </w:rPr>
        <w:t xml:space="preserve"> में हिमाचल प्रदेश सहित देश के 22 राज्‍यों और केन्‍द्र शासित प्रदेशों (यूटीज) में फैले 174 जिलों को शामिल करते हुए </w:t>
      </w:r>
      <w:r w:rsidRPr="00FE59F3">
        <w:rPr>
          <w:rFonts w:ascii="Mangal" w:hAnsi="Mangal" w:cs="Mangal"/>
          <w:sz w:val="23"/>
          <w:szCs w:val="23"/>
          <w:cs/>
        </w:rPr>
        <w:t xml:space="preserve">86 जीएज के लिए बोलियां प्राप्‍त की हैं। </w:t>
      </w:r>
      <w:r w:rsidRPr="00FE59F3">
        <w:rPr>
          <w:rFonts w:ascii="Mangal" w:hAnsi="Mangal" w:cs="Mangal" w:hint="cs"/>
          <w:sz w:val="23"/>
          <w:szCs w:val="23"/>
          <w:cs/>
        </w:rPr>
        <w:t xml:space="preserve"> पीएनजीआरबी ने </w:t>
      </w:r>
      <w:r w:rsidRPr="00FE59F3">
        <w:rPr>
          <w:rFonts w:ascii="Mangal" w:hAnsi="Mangal" w:cs="Mangal"/>
          <w:sz w:val="23"/>
          <w:szCs w:val="23"/>
          <w:lang w:val="en-US"/>
        </w:rPr>
        <w:t>(</w:t>
      </w:r>
      <w:proofErr w:type="spellStart"/>
      <w:r w:rsidRPr="00FE59F3">
        <w:rPr>
          <w:rFonts w:ascii="Mangal" w:hAnsi="Mangal" w:cs="Mangal"/>
          <w:sz w:val="23"/>
          <w:szCs w:val="23"/>
          <w:lang w:val="en-US"/>
        </w:rPr>
        <w:t>i</w:t>
      </w:r>
      <w:proofErr w:type="spellEnd"/>
      <w:r w:rsidRPr="00FE59F3">
        <w:rPr>
          <w:rFonts w:ascii="Mangal" w:hAnsi="Mangal" w:cs="Mangal"/>
          <w:sz w:val="23"/>
          <w:szCs w:val="23"/>
          <w:lang w:val="en-US"/>
        </w:rPr>
        <w:t xml:space="preserve">) </w:t>
      </w:r>
      <w:r w:rsidRPr="00FE59F3">
        <w:rPr>
          <w:rFonts w:ascii="Mangal" w:hAnsi="Mangal" w:cs="Mangal"/>
          <w:sz w:val="23"/>
          <w:szCs w:val="23"/>
          <w:cs/>
          <w:lang w:val="en-US"/>
        </w:rPr>
        <w:t>हरियाणा</w:t>
      </w:r>
      <w:r w:rsidRPr="00FE59F3">
        <w:rPr>
          <w:rFonts w:ascii="Mangal" w:hAnsi="Mangal" w:cs="Mangal" w:hint="cs"/>
          <w:sz w:val="23"/>
          <w:szCs w:val="23"/>
          <w:cs/>
          <w:lang w:val="en-US"/>
        </w:rPr>
        <w:t xml:space="preserve"> और हिमाचल प्रदेश के </w:t>
      </w:r>
      <w:r w:rsidRPr="00FE59F3">
        <w:rPr>
          <w:rFonts w:ascii="Mangal" w:hAnsi="Mangal" w:cs="Mangal"/>
          <w:sz w:val="23"/>
          <w:szCs w:val="23"/>
          <w:cs/>
          <w:lang w:val="en-US"/>
        </w:rPr>
        <w:t>पंचकुला</w:t>
      </w:r>
      <w:r w:rsidRPr="00FE59F3">
        <w:rPr>
          <w:rFonts w:ascii="Mangal" w:hAnsi="Mangal" w:cs="Mangal" w:hint="cs"/>
          <w:sz w:val="23"/>
          <w:szCs w:val="23"/>
          <w:cs/>
          <w:lang w:val="en-US"/>
        </w:rPr>
        <w:t xml:space="preserve"> जिला (पहले से प्राधिकृत क्षेत्रों को छोड़कर)</w:t>
      </w:r>
      <w:r w:rsidRPr="00FE59F3">
        <w:rPr>
          <w:rFonts w:ascii="Mangal" w:hAnsi="Mangal" w:cs="Mangal" w:hint="cs"/>
          <w:sz w:val="23"/>
          <w:szCs w:val="23"/>
          <w:lang w:val="en-US"/>
        </w:rPr>
        <w:t>,</w:t>
      </w:r>
      <w:r w:rsidRPr="00FE59F3">
        <w:rPr>
          <w:rFonts w:ascii="Mangal" w:hAnsi="Mangal" w:cs="Mangal" w:hint="cs"/>
          <w:sz w:val="23"/>
          <w:szCs w:val="23"/>
          <w:cs/>
          <w:lang w:val="en-US"/>
        </w:rPr>
        <w:t xml:space="preserve"> सिरमौर जिला</w:t>
      </w:r>
      <w:r w:rsidRPr="00FE59F3">
        <w:rPr>
          <w:rFonts w:ascii="Mangal" w:hAnsi="Mangal" w:cs="Mangal" w:hint="cs"/>
          <w:sz w:val="23"/>
          <w:szCs w:val="23"/>
          <w:lang w:val="en-US"/>
        </w:rPr>
        <w:t>,</w:t>
      </w:r>
      <w:r w:rsidRPr="00FE59F3">
        <w:rPr>
          <w:rFonts w:ascii="Mangal" w:hAnsi="Mangal" w:cs="Mangal" w:hint="cs"/>
          <w:sz w:val="23"/>
          <w:szCs w:val="23"/>
          <w:cs/>
          <w:lang w:val="en-US"/>
        </w:rPr>
        <w:t xml:space="preserve"> शिमला और सोलन जिलों के जीए के लिए </w:t>
      </w:r>
      <w:r w:rsidRPr="00FE59F3">
        <w:rPr>
          <w:rFonts w:ascii="Mangal" w:hAnsi="Mangal" w:cs="Mangal"/>
          <w:sz w:val="23"/>
          <w:szCs w:val="23"/>
          <w:cs/>
          <w:lang w:val="en-US"/>
        </w:rPr>
        <w:t>इंडियन</w:t>
      </w:r>
      <w:r w:rsidRPr="00FE59F3">
        <w:rPr>
          <w:rFonts w:ascii="Mangal" w:hAnsi="Mangal" w:cs="Mangal" w:hint="cs"/>
          <w:sz w:val="23"/>
          <w:szCs w:val="23"/>
          <w:cs/>
          <w:lang w:val="en-US"/>
        </w:rPr>
        <w:t xml:space="preserve"> ऑयल-अडाणी गैस प्राइवेट लिमिटेड </w:t>
      </w:r>
      <w:r w:rsidRPr="00FE59F3">
        <w:rPr>
          <w:rFonts w:ascii="Mangal" w:hAnsi="Mangal" w:cs="Mangal"/>
          <w:sz w:val="23"/>
          <w:szCs w:val="23"/>
          <w:lang w:val="en-US"/>
        </w:rPr>
        <w:t xml:space="preserve">(ii) </w:t>
      </w:r>
      <w:r w:rsidRPr="00FE59F3">
        <w:rPr>
          <w:rFonts w:ascii="Mangal" w:hAnsi="Mangal" w:cs="Mangal"/>
          <w:sz w:val="23"/>
          <w:szCs w:val="23"/>
          <w:cs/>
          <w:lang w:val="en-US"/>
        </w:rPr>
        <w:t>हिमाचल</w:t>
      </w:r>
      <w:r w:rsidRPr="00FE59F3">
        <w:rPr>
          <w:rFonts w:ascii="Mangal" w:hAnsi="Mangal" w:cs="Mangal" w:hint="cs"/>
          <w:sz w:val="23"/>
          <w:szCs w:val="23"/>
          <w:cs/>
          <w:lang w:val="en-US"/>
        </w:rPr>
        <w:t xml:space="preserve"> प्रदेश के बिलासपुर</w:t>
      </w:r>
      <w:r w:rsidRPr="00FE59F3">
        <w:rPr>
          <w:rFonts w:ascii="Mangal" w:hAnsi="Mangal" w:cs="Mangal" w:hint="cs"/>
          <w:sz w:val="23"/>
          <w:szCs w:val="23"/>
          <w:lang w:val="en-US"/>
        </w:rPr>
        <w:t>,</w:t>
      </w:r>
      <w:r w:rsidRPr="00FE59F3">
        <w:rPr>
          <w:rFonts w:ascii="Mangal" w:hAnsi="Mangal" w:cs="Mangal" w:hint="cs"/>
          <w:sz w:val="23"/>
          <w:szCs w:val="23"/>
          <w:cs/>
          <w:lang w:val="en-US"/>
        </w:rPr>
        <w:t xml:space="preserve"> हमीरपुर तथा उना जिलों को शामिल करते हुए जीए के लिए भारत गैस रिर्सोसिज लिमिटेड के लिए आशय-पत्र (एलओआई) जारी किए जाने को अनुमोदित किया है। </w:t>
      </w:r>
    </w:p>
    <w:p w:rsidR="00061250" w:rsidRDefault="00061250" w:rsidP="00061250">
      <w:pPr>
        <w:pStyle w:val="yiv5036784674ydp67bc6b98msonormal"/>
        <w:shd w:val="clear" w:color="auto" w:fill="FFFFFF"/>
        <w:jc w:val="both"/>
        <w:rPr>
          <w:rFonts w:ascii="Mangal" w:hAnsi="Mangal" w:cs="Mangal" w:hint="cs"/>
          <w:sz w:val="23"/>
          <w:szCs w:val="23"/>
          <w:lang w:val="en-US"/>
        </w:rPr>
      </w:pPr>
      <w:r w:rsidRPr="00FE59F3">
        <w:rPr>
          <w:rFonts w:ascii="Mangal" w:hAnsi="Mangal" w:cs="Mangal" w:hint="cs"/>
          <w:sz w:val="23"/>
          <w:szCs w:val="23"/>
          <w:cs/>
          <w:lang w:val="en-US"/>
        </w:rPr>
        <w:t xml:space="preserve">(ख):  गेल ने पिछले तीन वर्षों के दौरान गेल द्वारा अर्जित लाभ/उठाई गई हानि का ब्‍यौरा निम्‍नानुसार उपलब्‍ध कराया है: </w:t>
      </w:r>
    </w:p>
    <w:p w:rsidR="00061250" w:rsidRDefault="00061250" w:rsidP="00061250">
      <w:pPr>
        <w:pStyle w:val="yiv5036784674ydp67bc6b98msonormal"/>
        <w:shd w:val="clear" w:color="auto" w:fill="FFFFFF"/>
        <w:jc w:val="both"/>
        <w:rPr>
          <w:rFonts w:ascii="Mangal" w:hAnsi="Mangal" w:cs="Mangal" w:hint="cs"/>
          <w:sz w:val="23"/>
          <w:szCs w:val="23"/>
          <w:lang w:val="en-US"/>
        </w:rPr>
      </w:pPr>
    </w:p>
    <w:p w:rsidR="00061250" w:rsidRPr="00FE59F3" w:rsidRDefault="00061250" w:rsidP="00061250">
      <w:pPr>
        <w:pStyle w:val="yiv5036784674ydp67bc6b98msonormal"/>
        <w:shd w:val="clear" w:color="auto" w:fill="FFFFFF"/>
        <w:jc w:val="both"/>
        <w:rPr>
          <w:rFonts w:ascii="Mangal" w:hAnsi="Mangal" w:cs="Mangal" w:hint="cs"/>
          <w:sz w:val="23"/>
          <w:szCs w:val="23"/>
          <w:lang w:val="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80"/>
        <w:gridCol w:w="3081"/>
        <w:gridCol w:w="3081"/>
      </w:tblGrid>
      <w:tr w:rsidR="00061250" w:rsidRPr="00C6754A" w:rsidTr="00D97534">
        <w:tc>
          <w:tcPr>
            <w:tcW w:w="3081" w:type="dxa"/>
          </w:tcPr>
          <w:p w:rsidR="00061250" w:rsidRPr="00C6754A" w:rsidRDefault="00061250" w:rsidP="00D97534">
            <w:pPr>
              <w:pStyle w:val="yiv5036784674ydp67bc6b98msonormal"/>
              <w:jc w:val="center"/>
              <w:rPr>
                <w:rFonts w:ascii="Mangal" w:hAnsi="Mangal" w:cs="Mangal" w:hint="cs"/>
                <w:b/>
                <w:bCs/>
                <w:sz w:val="22"/>
                <w:szCs w:val="22"/>
                <w:lang w:val="en-US"/>
              </w:rPr>
            </w:pPr>
            <w:r w:rsidRPr="00C6754A">
              <w:rPr>
                <w:rFonts w:ascii="Mangal" w:hAnsi="Mangal" w:cs="Mangal" w:hint="cs"/>
                <w:b/>
                <w:bCs/>
                <w:sz w:val="22"/>
                <w:szCs w:val="22"/>
                <w:cs/>
                <w:lang w:val="en-US"/>
              </w:rPr>
              <w:t>वित्‍त वर्ष</w:t>
            </w:r>
          </w:p>
        </w:tc>
        <w:tc>
          <w:tcPr>
            <w:tcW w:w="3081" w:type="dxa"/>
          </w:tcPr>
          <w:p w:rsidR="00061250" w:rsidRPr="00C6754A" w:rsidRDefault="00061250" w:rsidP="00D97534">
            <w:pPr>
              <w:pStyle w:val="yiv5036784674ydp67bc6b98msonormal"/>
              <w:jc w:val="center"/>
              <w:rPr>
                <w:rFonts w:ascii="Mangal" w:hAnsi="Mangal" w:cs="Mangal" w:hint="cs"/>
                <w:b/>
                <w:bCs/>
                <w:sz w:val="22"/>
                <w:szCs w:val="22"/>
                <w:lang w:val="en-US"/>
              </w:rPr>
            </w:pPr>
            <w:r w:rsidRPr="00C6754A">
              <w:rPr>
                <w:rFonts w:ascii="Mangal" w:hAnsi="Mangal" w:cs="Mangal" w:hint="cs"/>
                <w:b/>
                <w:bCs/>
                <w:sz w:val="22"/>
                <w:szCs w:val="22"/>
                <w:cs/>
                <w:lang w:val="en-US"/>
              </w:rPr>
              <w:t>कर पूर्व लाभ (करोड़ रु. में)</w:t>
            </w:r>
          </w:p>
        </w:tc>
        <w:tc>
          <w:tcPr>
            <w:tcW w:w="3081" w:type="dxa"/>
          </w:tcPr>
          <w:p w:rsidR="00061250" w:rsidRPr="00C6754A" w:rsidRDefault="00061250" w:rsidP="00D97534">
            <w:pPr>
              <w:pStyle w:val="yiv5036784674ydp67bc6b98msonormal"/>
              <w:jc w:val="center"/>
              <w:rPr>
                <w:rFonts w:ascii="Mangal" w:hAnsi="Mangal" w:cs="Mangal" w:hint="cs"/>
                <w:b/>
                <w:bCs/>
                <w:sz w:val="22"/>
                <w:szCs w:val="22"/>
                <w:lang w:val="en-US"/>
              </w:rPr>
            </w:pPr>
            <w:r w:rsidRPr="00C6754A">
              <w:rPr>
                <w:rFonts w:ascii="Mangal" w:hAnsi="Mangal" w:cs="Mangal" w:hint="cs"/>
                <w:b/>
                <w:bCs/>
                <w:sz w:val="22"/>
                <w:szCs w:val="22"/>
                <w:cs/>
                <w:lang w:val="en-US"/>
              </w:rPr>
              <w:t>करोपरांत लाभ (करोड़ रु. में)</w:t>
            </w:r>
          </w:p>
        </w:tc>
      </w:tr>
      <w:tr w:rsidR="00061250" w:rsidRPr="00C6754A" w:rsidTr="00D97534">
        <w:tc>
          <w:tcPr>
            <w:tcW w:w="3081" w:type="dxa"/>
          </w:tcPr>
          <w:p w:rsidR="00061250" w:rsidRPr="00C6754A" w:rsidRDefault="00061250" w:rsidP="00D97534">
            <w:pPr>
              <w:pStyle w:val="yiv5036784674ydp67bc6b98msonormal"/>
              <w:jc w:val="both"/>
              <w:rPr>
                <w:rFonts w:ascii="Mangal" w:hAnsi="Mangal" w:cs="Mangal" w:hint="cs"/>
                <w:sz w:val="22"/>
                <w:szCs w:val="22"/>
                <w:lang w:val="en-US"/>
              </w:rPr>
            </w:pPr>
            <w:r w:rsidRPr="00C6754A">
              <w:rPr>
                <w:rFonts w:ascii="Mangal" w:hAnsi="Mangal" w:cs="Mangal" w:hint="cs"/>
                <w:sz w:val="22"/>
                <w:szCs w:val="22"/>
                <w:cs/>
                <w:lang w:val="en-US"/>
              </w:rPr>
              <w:t>2015-16</w:t>
            </w:r>
          </w:p>
        </w:tc>
        <w:tc>
          <w:tcPr>
            <w:tcW w:w="3081" w:type="dxa"/>
          </w:tcPr>
          <w:p w:rsidR="00061250" w:rsidRPr="00C6754A" w:rsidRDefault="00061250" w:rsidP="00D97534">
            <w:pPr>
              <w:pStyle w:val="yiv5036784674ydp67bc6b98msonormal"/>
              <w:jc w:val="center"/>
              <w:rPr>
                <w:rFonts w:ascii="Mangal" w:hAnsi="Mangal" w:cs="Mangal" w:hint="cs"/>
                <w:sz w:val="22"/>
                <w:szCs w:val="22"/>
                <w:lang w:val="en-US"/>
              </w:rPr>
            </w:pPr>
            <w:r w:rsidRPr="00C6754A">
              <w:rPr>
                <w:rFonts w:ascii="Mangal" w:hAnsi="Mangal" w:cs="Mangal" w:hint="cs"/>
                <w:sz w:val="22"/>
                <w:szCs w:val="22"/>
                <w:cs/>
                <w:lang w:val="en-US"/>
              </w:rPr>
              <w:t>3</w:t>
            </w:r>
            <w:r w:rsidRPr="00C6754A">
              <w:rPr>
                <w:rFonts w:ascii="Mangal" w:hAnsi="Mangal" w:cs="Mangal" w:hint="cs"/>
                <w:sz w:val="22"/>
                <w:szCs w:val="22"/>
                <w:lang w:val="en-US"/>
              </w:rPr>
              <w:t>,</w:t>
            </w:r>
            <w:r w:rsidRPr="00C6754A">
              <w:rPr>
                <w:rFonts w:ascii="Mangal" w:hAnsi="Mangal" w:cs="Mangal" w:hint="cs"/>
                <w:sz w:val="22"/>
                <w:szCs w:val="22"/>
                <w:cs/>
                <w:lang w:val="en-US"/>
              </w:rPr>
              <w:t>061.97</w:t>
            </w:r>
          </w:p>
        </w:tc>
        <w:tc>
          <w:tcPr>
            <w:tcW w:w="3081" w:type="dxa"/>
          </w:tcPr>
          <w:p w:rsidR="00061250" w:rsidRPr="00C6754A" w:rsidRDefault="00061250" w:rsidP="00D97534">
            <w:pPr>
              <w:pStyle w:val="yiv5036784674ydp67bc6b98msonormal"/>
              <w:jc w:val="center"/>
              <w:rPr>
                <w:rFonts w:ascii="Mangal" w:hAnsi="Mangal" w:cs="Mangal" w:hint="cs"/>
                <w:sz w:val="22"/>
                <w:szCs w:val="22"/>
                <w:lang w:val="en-US"/>
              </w:rPr>
            </w:pPr>
            <w:r w:rsidRPr="00C6754A">
              <w:rPr>
                <w:rFonts w:ascii="Mangal" w:hAnsi="Mangal" w:cs="Mangal" w:hint="cs"/>
                <w:sz w:val="22"/>
                <w:szCs w:val="22"/>
                <w:cs/>
                <w:lang w:val="en-US"/>
              </w:rPr>
              <w:t>2</w:t>
            </w:r>
            <w:r w:rsidRPr="00C6754A">
              <w:rPr>
                <w:rFonts w:ascii="Mangal" w:hAnsi="Mangal" w:cs="Mangal" w:hint="cs"/>
                <w:sz w:val="22"/>
                <w:szCs w:val="22"/>
                <w:lang w:val="en-US"/>
              </w:rPr>
              <w:t>,</w:t>
            </w:r>
            <w:r w:rsidRPr="00C6754A">
              <w:rPr>
                <w:rFonts w:ascii="Mangal" w:hAnsi="Mangal" w:cs="Mangal" w:hint="cs"/>
                <w:sz w:val="22"/>
                <w:szCs w:val="22"/>
                <w:cs/>
                <w:lang w:val="en-US"/>
              </w:rPr>
              <w:t>226.43</w:t>
            </w:r>
          </w:p>
        </w:tc>
      </w:tr>
      <w:tr w:rsidR="00061250" w:rsidRPr="00C6754A" w:rsidTr="00D97534">
        <w:tc>
          <w:tcPr>
            <w:tcW w:w="3081" w:type="dxa"/>
          </w:tcPr>
          <w:p w:rsidR="00061250" w:rsidRPr="00C6754A" w:rsidRDefault="00061250" w:rsidP="00D97534">
            <w:pPr>
              <w:pStyle w:val="yiv5036784674ydp67bc6b98msonormal"/>
              <w:jc w:val="both"/>
              <w:rPr>
                <w:rFonts w:ascii="Mangal" w:hAnsi="Mangal" w:cs="Mangal" w:hint="cs"/>
                <w:sz w:val="22"/>
                <w:szCs w:val="22"/>
                <w:lang w:val="en-US"/>
              </w:rPr>
            </w:pPr>
            <w:r w:rsidRPr="00C6754A">
              <w:rPr>
                <w:rFonts w:ascii="Mangal" w:hAnsi="Mangal" w:cs="Mangal" w:hint="cs"/>
                <w:sz w:val="22"/>
                <w:szCs w:val="22"/>
                <w:cs/>
                <w:lang w:val="en-US"/>
              </w:rPr>
              <w:t>2016-17</w:t>
            </w:r>
          </w:p>
        </w:tc>
        <w:tc>
          <w:tcPr>
            <w:tcW w:w="3081" w:type="dxa"/>
          </w:tcPr>
          <w:p w:rsidR="00061250" w:rsidRPr="00C6754A" w:rsidRDefault="00061250" w:rsidP="00D97534">
            <w:pPr>
              <w:pStyle w:val="yiv5036784674ydp67bc6b98msonormal"/>
              <w:jc w:val="center"/>
              <w:rPr>
                <w:rFonts w:ascii="Mangal" w:hAnsi="Mangal" w:cs="Mangal" w:hint="cs"/>
                <w:sz w:val="22"/>
                <w:szCs w:val="22"/>
                <w:lang w:val="en-US"/>
              </w:rPr>
            </w:pPr>
            <w:r w:rsidRPr="00C6754A">
              <w:rPr>
                <w:rFonts w:ascii="Mangal" w:hAnsi="Mangal" w:cs="Mangal" w:hint="cs"/>
                <w:sz w:val="22"/>
                <w:szCs w:val="22"/>
                <w:cs/>
                <w:lang w:val="en-US"/>
              </w:rPr>
              <w:t>5</w:t>
            </w:r>
            <w:r w:rsidRPr="00C6754A">
              <w:rPr>
                <w:rFonts w:ascii="Mangal" w:hAnsi="Mangal" w:cs="Mangal" w:hint="cs"/>
                <w:sz w:val="22"/>
                <w:szCs w:val="22"/>
                <w:lang w:val="en-US"/>
              </w:rPr>
              <w:t>,</w:t>
            </w:r>
            <w:r w:rsidRPr="00C6754A">
              <w:rPr>
                <w:rFonts w:ascii="Mangal" w:hAnsi="Mangal" w:cs="Mangal" w:hint="cs"/>
                <w:sz w:val="22"/>
                <w:szCs w:val="22"/>
                <w:cs/>
                <w:lang w:val="en-US"/>
              </w:rPr>
              <w:t>410.82</w:t>
            </w:r>
          </w:p>
        </w:tc>
        <w:tc>
          <w:tcPr>
            <w:tcW w:w="3081" w:type="dxa"/>
          </w:tcPr>
          <w:p w:rsidR="00061250" w:rsidRPr="00C6754A" w:rsidRDefault="00061250" w:rsidP="00D97534">
            <w:pPr>
              <w:pStyle w:val="yiv5036784674ydp67bc6b98msonormal"/>
              <w:jc w:val="center"/>
              <w:rPr>
                <w:rFonts w:ascii="Mangal" w:hAnsi="Mangal" w:cs="Mangal" w:hint="cs"/>
                <w:sz w:val="22"/>
                <w:szCs w:val="22"/>
                <w:lang w:val="en-US"/>
              </w:rPr>
            </w:pPr>
            <w:r w:rsidRPr="00C6754A">
              <w:rPr>
                <w:rFonts w:ascii="Mangal" w:hAnsi="Mangal" w:cs="Mangal" w:hint="cs"/>
                <w:sz w:val="22"/>
                <w:szCs w:val="22"/>
                <w:cs/>
                <w:lang w:val="en-US"/>
              </w:rPr>
              <w:t>3</w:t>
            </w:r>
            <w:r w:rsidRPr="00C6754A">
              <w:rPr>
                <w:rFonts w:ascii="Mangal" w:hAnsi="Mangal" w:cs="Mangal" w:hint="cs"/>
                <w:sz w:val="22"/>
                <w:szCs w:val="22"/>
                <w:lang w:val="en-US"/>
              </w:rPr>
              <w:t>,</w:t>
            </w:r>
            <w:r w:rsidRPr="00C6754A">
              <w:rPr>
                <w:rFonts w:ascii="Mangal" w:hAnsi="Mangal" w:cs="Mangal" w:hint="cs"/>
                <w:sz w:val="22"/>
                <w:szCs w:val="22"/>
                <w:cs/>
                <w:lang w:val="en-US"/>
              </w:rPr>
              <w:t>502.91</w:t>
            </w:r>
          </w:p>
        </w:tc>
      </w:tr>
      <w:tr w:rsidR="00061250" w:rsidRPr="00C6754A" w:rsidTr="00D97534">
        <w:tc>
          <w:tcPr>
            <w:tcW w:w="3081" w:type="dxa"/>
          </w:tcPr>
          <w:p w:rsidR="00061250" w:rsidRPr="00C6754A" w:rsidRDefault="00061250" w:rsidP="00D97534">
            <w:pPr>
              <w:pStyle w:val="yiv5036784674ydp67bc6b98msonormal"/>
              <w:jc w:val="both"/>
              <w:rPr>
                <w:rFonts w:ascii="Mangal" w:hAnsi="Mangal" w:cs="Mangal" w:hint="cs"/>
                <w:sz w:val="22"/>
                <w:szCs w:val="22"/>
                <w:lang w:val="en-US"/>
              </w:rPr>
            </w:pPr>
            <w:r w:rsidRPr="00C6754A">
              <w:rPr>
                <w:rFonts w:ascii="Mangal" w:hAnsi="Mangal" w:cs="Mangal" w:hint="cs"/>
                <w:sz w:val="22"/>
                <w:szCs w:val="22"/>
                <w:cs/>
                <w:lang w:val="en-US"/>
              </w:rPr>
              <w:t xml:space="preserve">2017-18 </w:t>
            </w:r>
          </w:p>
        </w:tc>
        <w:tc>
          <w:tcPr>
            <w:tcW w:w="3081" w:type="dxa"/>
          </w:tcPr>
          <w:p w:rsidR="00061250" w:rsidRPr="00C6754A" w:rsidRDefault="00061250" w:rsidP="00D97534">
            <w:pPr>
              <w:pStyle w:val="yiv5036784674ydp67bc6b98msonormal"/>
              <w:jc w:val="center"/>
              <w:rPr>
                <w:rFonts w:ascii="Mangal" w:hAnsi="Mangal" w:cs="Mangal" w:hint="cs"/>
                <w:sz w:val="22"/>
                <w:szCs w:val="22"/>
                <w:lang w:val="en-US"/>
              </w:rPr>
            </w:pPr>
            <w:r w:rsidRPr="00C6754A">
              <w:rPr>
                <w:rFonts w:ascii="Mangal" w:hAnsi="Mangal" w:cs="Mangal" w:hint="cs"/>
                <w:sz w:val="22"/>
                <w:szCs w:val="22"/>
                <w:cs/>
                <w:lang w:val="en-US"/>
              </w:rPr>
              <w:t>6</w:t>
            </w:r>
            <w:r w:rsidRPr="00C6754A">
              <w:rPr>
                <w:rFonts w:ascii="Mangal" w:hAnsi="Mangal" w:cs="Mangal" w:hint="cs"/>
                <w:sz w:val="22"/>
                <w:szCs w:val="22"/>
                <w:lang w:val="en-US"/>
              </w:rPr>
              <w:t>,</w:t>
            </w:r>
            <w:r w:rsidRPr="00C6754A">
              <w:rPr>
                <w:rFonts w:ascii="Mangal" w:hAnsi="Mangal" w:cs="Mangal" w:hint="cs"/>
                <w:sz w:val="22"/>
                <w:szCs w:val="22"/>
                <w:cs/>
                <w:lang w:val="en-US"/>
              </w:rPr>
              <w:t>958.37</w:t>
            </w:r>
          </w:p>
        </w:tc>
        <w:tc>
          <w:tcPr>
            <w:tcW w:w="3081" w:type="dxa"/>
          </w:tcPr>
          <w:p w:rsidR="00061250" w:rsidRPr="00C6754A" w:rsidRDefault="00061250" w:rsidP="00D97534">
            <w:pPr>
              <w:pStyle w:val="yiv5036784674ydp67bc6b98msonormal"/>
              <w:jc w:val="center"/>
              <w:rPr>
                <w:rFonts w:ascii="Mangal" w:hAnsi="Mangal" w:cs="Mangal" w:hint="cs"/>
                <w:sz w:val="22"/>
                <w:szCs w:val="22"/>
                <w:lang w:val="en-US"/>
              </w:rPr>
            </w:pPr>
            <w:r w:rsidRPr="00C6754A">
              <w:rPr>
                <w:rFonts w:ascii="Mangal" w:hAnsi="Mangal" w:cs="Mangal" w:hint="cs"/>
                <w:sz w:val="22"/>
                <w:szCs w:val="22"/>
                <w:cs/>
                <w:lang w:val="en-US"/>
              </w:rPr>
              <w:t>4</w:t>
            </w:r>
            <w:r w:rsidRPr="00C6754A">
              <w:rPr>
                <w:rFonts w:ascii="Mangal" w:hAnsi="Mangal" w:cs="Mangal" w:hint="cs"/>
                <w:sz w:val="22"/>
                <w:szCs w:val="22"/>
                <w:lang w:val="en-US"/>
              </w:rPr>
              <w:t>,</w:t>
            </w:r>
            <w:r w:rsidRPr="00C6754A">
              <w:rPr>
                <w:rFonts w:ascii="Mangal" w:hAnsi="Mangal" w:cs="Mangal" w:hint="cs"/>
                <w:sz w:val="22"/>
                <w:szCs w:val="22"/>
                <w:cs/>
                <w:lang w:val="en-US"/>
              </w:rPr>
              <w:t>618.41</w:t>
            </w:r>
          </w:p>
        </w:tc>
      </w:tr>
    </w:tbl>
    <w:p w:rsidR="00061250" w:rsidRDefault="00061250" w:rsidP="00061250">
      <w:pPr>
        <w:pStyle w:val="yiv5036784674ydp67bc6b98msonormal"/>
        <w:shd w:val="clear" w:color="auto" w:fill="FFFFFF"/>
        <w:tabs>
          <w:tab w:val="left" w:pos="1671"/>
        </w:tabs>
        <w:spacing w:before="0" w:beforeAutospacing="0" w:after="0" w:afterAutospacing="0"/>
        <w:ind w:left="3261" w:hanging="3261"/>
        <w:rPr>
          <w:rFonts w:ascii="Mangal" w:hAnsi="Mangal" w:cs="Mangal" w:hint="cs"/>
          <w:sz w:val="23"/>
          <w:szCs w:val="23"/>
        </w:rPr>
      </w:pPr>
    </w:p>
    <w:p w:rsidR="00061250" w:rsidRDefault="00061250" w:rsidP="00061250">
      <w:pPr>
        <w:pStyle w:val="yiv5036784674ydp67bc6b98msonormal"/>
        <w:shd w:val="clear" w:color="auto" w:fill="FFFFFF"/>
        <w:tabs>
          <w:tab w:val="left" w:pos="1671"/>
        </w:tabs>
        <w:spacing w:before="0" w:beforeAutospacing="0" w:after="0" w:afterAutospacing="0"/>
        <w:ind w:left="3261" w:hanging="3261"/>
        <w:rPr>
          <w:rFonts w:cs="Mangal" w:hint="cs"/>
          <w:sz w:val="23"/>
          <w:szCs w:val="23"/>
        </w:rPr>
      </w:pPr>
      <w:r w:rsidRPr="00FE59F3">
        <w:rPr>
          <w:rFonts w:ascii="Mangal" w:hAnsi="Mangal" w:cs="Mangal" w:hint="cs"/>
          <w:sz w:val="23"/>
          <w:szCs w:val="23"/>
          <w:cs/>
        </w:rPr>
        <w:t>गेल</w:t>
      </w:r>
      <w:r w:rsidRPr="00FE59F3">
        <w:rPr>
          <w:rFonts w:ascii="Mangal" w:hAnsi="Mangal" w:hint="cs"/>
          <w:sz w:val="23"/>
          <w:szCs w:val="23"/>
          <w:cs/>
        </w:rPr>
        <w:t xml:space="preserve"> </w:t>
      </w:r>
      <w:r w:rsidRPr="00FE59F3">
        <w:rPr>
          <w:rFonts w:ascii="Mangal" w:hAnsi="Mangal" w:cs="Mangal" w:hint="cs"/>
          <w:sz w:val="23"/>
          <w:szCs w:val="23"/>
          <w:cs/>
        </w:rPr>
        <w:t>ने</w:t>
      </w:r>
      <w:r w:rsidRPr="00FE59F3">
        <w:rPr>
          <w:rFonts w:hint="cs"/>
          <w:sz w:val="23"/>
          <w:szCs w:val="23"/>
          <w:cs/>
        </w:rPr>
        <w:t xml:space="preserve"> </w:t>
      </w:r>
      <w:r w:rsidRPr="00FE59F3">
        <w:rPr>
          <w:rFonts w:ascii="Mangal" w:hAnsi="Mangal" w:cs="Mangal" w:hint="cs"/>
          <w:sz w:val="23"/>
          <w:szCs w:val="23"/>
          <w:cs/>
        </w:rPr>
        <w:t>बताया</w:t>
      </w:r>
      <w:r w:rsidRPr="00FE59F3">
        <w:rPr>
          <w:rFonts w:hint="cs"/>
          <w:sz w:val="23"/>
          <w:szCs w:val="23"/>
          <w:cs/>
        </w:rPr>
        <w:t xml:space="preserve"> </w:t>
      </w:r>
      <w:r w:rsidRPr="00FE59F3">
        <w:rPr>
          <w:rFonts w:ascii="Mangal" w:hAnsi="Mangal" w:cs="Mangal" w:hint="cs"/>
          <w:sz w:val="23"/>
          <w:szCs w:val="23"/>
          <w:cs/>
        </w:rPr>
        <w:t>है</w:t>
      </w:r>
      <w:r w:rsidRPr="00FE59F3">
        <w:rPr>
          <w:rFonts w:hint="cs"/>
          <w:sz w:val="23"/>
          <w:szCs w:val="23"/>
          <w:cs/>
        </w:rPr>
        <w:t xml:space="preserve"> </w:t>
      </w:r>
      <w:r w:rsidRPr="00FE59F3">
        <w:rPr>
          <w:rFonts w:ascii="Mangal" w:hAnsi="Mangal" w:cs="Mangal" w:hint="cs"/>
          <w:sz w:val="23"/>
          <w:szCs w:val="23"/>
          <w:cs/>
        </w:rPr>
        <w:t>कि</w:t>
      </w:r>
      <w:r w:rsidRPr="00FE59F3">
        <w:rPr>
          <w:rFonts w:hint="cs"/>
          <w:sz w:val="23"/>
          <w:szCs w:val="23"/>
          <w:cs/>
        </w:rPr>
        <w:t xml:space="preserve"> </w:t>
      </w:r>
      <w:r w:rsidRPr="00FE59F3">
        <w:rPr>
          <w:rFonts w:ascii="Mangal" w:hAnsi="Mangal" w:cs="Mangal" w:hint="cs"/>
          <w:sz w:val="23"/>
          <w:szCs w:val="23"/>
          <w:cs/>
        </w:rPr>
        <w:t>उसने</w:t>
      </w:r>
      <w:r w:rsidRPr="00FE59F3">
        <w:rPr>
          <w:rFonts w:hint="cs"/>
          <w:sz w:val="23"/>
          <w:szCs w:val="23"/>
          <w:cs/>
        </w:rPr>
        <w:t xml:space="preserve"> </w:t>
      </w:r>
      <w:r w:rsidRPr="00FE59F3">
        <w:rPr>
          <w:rFonts w:ascii="Mangal" w:hAnsi="Mangal" w:cs="Mangal" w:hint="cs"/>
          <w:sz w:val="23"/>
          <w:szCs w:val="23"/>
          <w:cs/>
        </w:rPr>
        <w:t>लाभ</w:t>
      </w:r>
      <w:r w:rsidRPr="00FE59F3">
        <w:rPr>
          <w:rFonts w:hint="cs"/>
          <w:sz w:val="23"/>
          <w:szCs w:val="23"/>
          <w:cs/>
        </w:rPr>
        <w:t xml:space="preserve"> </w:t>
      </w:r>
      <w:r w:rsidRPr="00FE59F3">
        <w:rPr>
          <w:rFonts w:ascii="Mangal" w:hAnsi="Mangal" w:cs="Mangal" w:hint="cs"/>
          <w:sz w:val="23"/>
          <w:szCs w:val="23"/>
          <w:cs/>
        </w:rPr>
        <w:t>के</w:t>
      </w:r>
      <w:r w:rsidRPr="00FE59F3">
        <w:rPr>
          <w:rFonts w:hint="cs"/>
          <w:sz w:val="23"/>
          <w:szCs w:val="23"/>
          <w:cs/>
        </w:rPr>
        <w:t xml:space="preserve"> </w:t>
      </w:r>
      <w:r w:rsidRPr="00FE59F3">
        <w:rPr>
          <w:rFonts w:ascii="Mangal" w:hAnsi="Mangal" w:cs="Mangal" w:hint="cs"/>
          <w:sz w:val="23"/>
          <w:szCs w:val="23"/>
          <w:cs/>
        </w:rPr>
        <w:t>परियोजना</w:t>
      </w:r>
      <w:r w:rsidRPr="00FE59F3">
        <w:rPr>
          <w:rFonts w:hint="cs"/>
          <w:sz w:val="23"/>
          <w:szCs w:val="23"/>
          <w:cs/>
        </w:rPr>
        <w:t>-</w:t>
      </w:r>
      <w:r w:rsidRPr="00FE59F3">
        <w:rPr>
          <w:rFonts w:ascii="Mangal" w:hAnsi="Mangal" w:cs="Mangal" w:hint="cs"/>
          <w:sz w:val="23"/>
          <w:szCs w:val="23"/>
          <w:cs/>
        </w:rPr>
        <w:t>वार</w:t>
      </w:r>
      <w:r>
        <w:rPr>
          <w:sz w:val="23"/>
          <w:szCs w:val="23"/>
        </w:rPr>
        <w:t xml:space="preserve"> </w:t>
      </w:r>
      <w:r>
        <w:rPr>
          <w:rFonts w:cs="Mangal" w:hint="cs"/>
          <w:sz w:val="23"/>
          <w:szCs w:val="23"/>
          <w:cs/>
        </w:rPr>
        <w:t>ब्‍यौ</w:t>
      </w:r>
      <w:r w:rsidRPr="00FE59F3">
        <w:rPr>
          <w:rFonts w:ascii="Mangal" w:hAnsi="Mangal" w:cs="Mangal" w:hint="cs"/>
          <w:sz w:val="23"/>
          <w:szCs w:val="23"/>
          <w:cs/>
        </w:rPr>
        <w:t>रे</w:t>
      </w:r>
      <w:r w:rsidRPr="00FE59F3">
        <w:rPr>
          <w:rFonts w:hint="cs"/>
          <w:sz w:val="23"/>
          <w:szCs w:val="23"/>
          <w:cs/>
        </w:rPr>
        <w:t xml:space="preserve"> </w:t>
      </w:r>
      <w:r w:rsidRPr="00FE59F3">
        <w:rPr>
          <w:rFonts w:ascii="Mangal" w:hAnsi="Mangal" w:cs="Mangal" w:hint="cs"/>
          <w:sz w:val="23"/>
          <w:szCs w:val="23"/>
          <w:cs/>
        </w:rPr>
        <w:t>तैयार</w:t>
      </w:r>
      <w:r w:rsidRPr="00FE59F3">
        <w:rPr>
          <w:rFonts w:hint="cs"/>
          <w:sz w:val="23"/>
          <w:szCs w:val="23"/>
          <w:cs/>
        </w:rPr>
        <w:t xml:space="preserve"> </w:t>
      </w:r>
      <w:r w:rsidRPr="00FE59F3">
        <w:rPr>
          <w:rFonts w:ascii="Mangal" w:hAnsi="Mangal" w:cs="Mangal" w:hint="cs"/>
          <w:sz w:val="23"/>
          <w:szCs w:val="23"/>
          <w:cs/>
        </w:rPr>
        <w:t>नहीं</w:t>
      </w:r>
      <w:r w:rsidRPr="00FE59F3">
        <w:rPr>
          <w:rFonts w:hint="cs"/>
          <w:sz w:val="23"/>
          <w:szCs w:val="23"/>
          <w:cs/>
        </w:rPr>
        <w:t xml:space="preserve"> </w:t>
      </w:r>
      <w:r w:rsidRPr="00FE59F3">
        <w:rPr>
          <w:rFonts w:ascii="Mangal" w:hAnsi="Mangal" w:cs="Mangal" w:hint="cs"/>
          <w:sz w:val="23"/>
          <w:szCs w:val="23"/>
          <w:cs/>
        </w:rPr>
        <w:t>किए</w:t>
      </w:r>
      <w:r w:rsidRPr="00FE59F3">
        <w:rPr>
          <w:rFonts w:hint="cs"/>
          <w:sz w:val="23"/>
          <w:szCs w:val="23"/>
          <w:cs/>
        </w:rPr>
        <w:t xml:space="preserve"> </w:t>
      </w:r>
      <w:r w:rsidRPr="00FE59F3">
        <w:rPr>
          <w:rFonts w:ascii="Mangal" w:hAnsi="Mangal" w:cs="Mangal" w:hint="cs"/>
          <w:sz w:val="23"/>
          <w:szCs w:val="23"/>
          <w:cs/>
        </w:rPr>
        <w:t>हैं।</w:t>
      </w:r>
      <w:r w:rsidRPr="00FE59F3">
        <w:rPr>
          <w:rFonts w:hint="cs"/>
          <w:sz w:val="23"/>
          <w:szCs w:val="23"/>
          <w:cs/>
        </w:rPr>
        <w:t xml:space="preserve"> </w:t>
      </w:r>
      <w:r>
        <w:rPr>
          <w:rFonts w:cs="Mangal" w:hint="cs"/>
          <w:sz w:val="23"/>
          <w:szCs w:val="23"/>
          <w:cs/>
        </w:rPr>
        <w:t xml:space="preserve">                                           </w:t>
      </w:r>
    </w:p>
    <w:p w:rsidR="00061250" w:rsidRDefault="00061250" w:rsidP="00061250">
      <w:pPr>
        <w:pStyle w:val="yiv5036784674ydp67bc6b98msonormal"/>
        <w:shd w:val="clear" w:color="auto" w:fill="FFFFFF"/>
        <w:tabs>
          <w:tab w:val="left" w:pos="1671"/>
        </w:tabs>
        <w:spacing w:before="0" w:beforeAutospacing="0" w:after="0" w:afterAutospacing="0"/>
        <w:ind w:left="3261" w:hanging="3261"/>
        <w:jc w:val="center"/>
        <w:rPr>
          <w:rFonts w:cs="Mangal"/>
          <w:sz w:val="23"/>
          <w:szCs w:val="23"/>
          <w:lang w:val="en-US"/>
        </w:rPr>
      </w:pPr>
      <w:r>
        <w:rPr>
          <w:rFonts w:cs="Mangal"/>
          <w:sz w:val="23"/>
          <w:szCs w:val="23"/>
          <w:lang w:val="en-US"/>
        </w:rPr>
        <w:t>***</w:t>
      </w:r>
    </w:p>
    <w:p w:rsidR="00CE7248" w:rsidRDefault="00CE7248" w:rsidP="00061250">
      <w:bookmarkStart w:id="0" w:name="_GoBack"/>
      <w:bookmarkEnd w:id="0"/>
    </w:p>
    <w:sectPr w:rsidR="00CE724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1250"/>
    <w:rsid w:val="00061250"/>
    <w:rsid w:val="00CE7248"/>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1250"/>
    <w:rPr>
      <w:rFonts w:ascii="Calibri" w:eastAsia="Calibri" w:hAnsi="Calibri" w:cs="Mangal"/>
      <w:szCs w:val="20"/>
      <w:lang w:val="en-US"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SpacingChar">
    <w:name w:val="No Spacing Char"/>
    <w:link w:val="NoSpacing"/>
    <w:uiPriority w:val="1"/>
    <w:locked/>
    <w:rsid w:val="00061250"/>
    <w:rPr>
      <w:lang w:val="x-none" w:eastAsia="x-none" w:bidi="en-US"/>
    </w:rPr>
  </w:style>
  <w:style w:type="paragraph" w:styleId="NoSpacing">
    <w:name w:val="No Spacing"/>
    <w:basedOn w:val="Normal"/>
    <w:link w:val="NoSpacingChar"/>
    <w:uiPriority w:val="1"/>
    <w:qFormat/>
    <w:rsid w:val="00061250"/>
    <w:pPr>
      <w:spacing w:after="0" w:line="240" w:lineRule="auto"/>
    </w:pPr>
    <w:rPr>
      <w:rFonts w:asciiTheme="minorHAnsi" w:eastAsiaTheme="minorHAnsi" w:hAnsiTheme="minorHAnsi" w:cstheme="minorBidi"/>
      <w:szCs w:val="22"/>
      <w:lang w:val="x-none" w:eastAsia="x-none" w:bidi="en-US"/>
    </w:rPr>
  </w:style>
  <w:style w:type="paragraph" w:customStyle="1" w:styleId="yiv5036784674ydp67bc6b98msonormal">
    <w:name w:val="yiv5036784674ydp67bc6b98msonormal"/>
    <w:basedOn w:val="Normal"/>
    <w:rsid w:val="00061250"/>
    <w:pPr>
      <w:spacing w:before="100" w:beforeAutospacing="1" w:after="100" w:afterAutospacing="1" w:line="240" w:lineRule="auto"/>
    </w:pPr>
    <w:rPr>
      <w:rFonts w:ascii="Times New Roman" w:eastAsia="Times New Roman" w:hAnsi="Times New Roman" w:cs="Times New Roman"/>
      <w:sz w:val="24"/>
      <w:szCs w:val="24"/>
      <w:lang w:val="en-IN" w:eastAsia="en-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1250"/>
    <w:rPr>
      <w:rFonts w:ascii="Calibri" w:eastAsia="Calibri" w:hAnsi="Calibri" w:cs="Mangal"/>
      <w:szCs w:val="20"/>
      <w:lang w:val="en-US"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SpacingChar">
    <w:name w:val="No Spacing Char"/>
    <w:link w:val="NoSpacing"/>
    <w:uiPriority w:val="1"/>
    <w:locked/>
    <w:rsid w:val="00061250"/>
    <w:rPr>
      <w:lang w:val="x-none" w:eastAsia="x-none" w:bidi="en-US"/>
    </w:rPr>
  </w:style>
  <w:style w:type="paragraph" w:styleId="NoSpacing">
    <w:name w:val="No Spacing"/>
    <w:basedOn w:val="Normal"/>
    <w:link w:val="NoSpacingChar"/>
    <w:uiPriority w:val="1"/>
    <w:qFormat/>
    <w:rsid w:val="00061250"/>
    <w:pPr>
      <w:spacing w:after="0" w:line="240" w:lineRule="auto"/>
    </w:pPr>
    <w:rPr>
      <w:rFonts w:asciiTheme="minorHAnsi" w:eastAsiaTheme="minorHAnsi" w:hAnsiTheme="minorHAnsi" w:cstheme="minorBidi"/>
      <w:szCs w:val="22"/>
      <w:lang w:val="x-none" w:eastAsia="x-none" w:bidi="en-US"/>
    </w:rPr>
  </w:style>
  <w:style w:type="paragraph" w:customStyle="1" w:styleId="yiv5036784674ydp67bc6b98msonormal">
    <w:name w:val="yiv5036784674ydp67bc6b98msonormal"/>
    <w:basedOn w:val="Normal"/>
    <w:rsid w:val="00061250"/>
    <w:pPr>
      <w:spacing w:before="100" w:beforeAutospacing="1" w:after="100" w:afterAutospacing="1" w:line="240" w:lineRule="auto"/>
    </w:pPr>
    <w:rPr>
      <w:rFonts w:ascii="Times New Roman" w:eastAsia="Times New Roman" w:hAnsi="Times New Roman" w:cs="Times New Roman"/>
      <w:sz w:val="24"/>
      <w:szCs w:val="24"/>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315</Words>
  <Characters>1796</Characters>
  <Application>Microsoft Office Word</Application>
  <DocSecurity>0</DocSecurity>
  <Lines>14</Lines>
  <Paragraphs>4</Paragraphs>
  <ScaleCrop>false</ScaleCrop>
  <Company>Hewlett-Packard Company</Company>
  <LinksUpToDate>false</LinksUpToDate>
  <CharactersWithSpaces>2107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2018-08-08T06:43:00Z</dcterms:created>
  <dcterms:modified xsi:type="dcterms:W3CDTF">2018-08-08T06:44:00Z</dcterms:modified>
</cp:coreProperties>
</file>