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D51A08" w:rsidRDefault="00500073" w:rsidP="00672F38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D51A08" w:rsidRDefault="00500073" w:rsidP="00672F38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C805F1" w:rsidRDefault="00500073" w:rsidP="00672F38">
      <w:pPr>
        <w:spacing w:after="0" w:line="240" w:lineRule="auto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500073" w:rsidRDefault="00500073" w:rsidP="00672F38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3A6F13" w:rsidP="00672F38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</w:rPr>
        <w:t>27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D17EA2">
        <w:rPr>
          <w:rFonts w:ascii="Mangal" w:hAnsi="Mangal" w:cs="Mangal"/>
          <w:b/>
          <w:bCs/>
          <w:sz w:val="24"/>
          <w:szCs w:val="24"/>
        </w:rPr>
        <w:t>7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672F38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="003A6F13">
        <w:rPr>
          <w:rFonts w:ascii="Mangal" w:hAnsi="Mangal" w:cs="Mangal"/>
          <w:b/>
          <w:bCs/>
          <w:sz w:val="24"/>
          <w:szCs w:val="24"/>
        </w:rPr>
        <w:t>1245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B845A5" w:rsidRDefault="00500073" w:rsidP="00672F38">
      <w:pPr>
        <w:spacing w:after="0" w:line="240" w:lineRule="auto"/>
        <w:jc w:val="center"/>
        <w:rPr>
          <w:rFonts w:ascii="Mangal" w:hAnsi="Mangal" w:cs="Mangal"/>
          <w:b/>
          <w:bCs/>
          <w:sz w:val="18"/>
          <w:szCs w:val="18"/>
        </w:rPr>
      </w:pPr>
    </w:p>
    <w:p w:rsidR="003A6F13" w:rsidRPr="003A6F13" w:rsidRDefault="003A6F13" w:rsidP="005B2BAF">
      <w:pPr>
        <w:spacing w:after="0" w:line="240" w:lineRule="auto"/>
        <w:ind w:left="90" w:hanging="90"/>
        <w:jc w:val="center"/>
        <w:rPr>
          <w:rFonts w:asciiTheme="minorBidi" w:hAnsiTheme="minorBidi" w:cs="Mangal"/>
          <w:b/>
          <w:bCs/>
          <w:sz w:val="24"/>
          <w:szCs w:val="24"/>
        </w:rPr>
      </w:pPr>
      <w:r w:rsidRPr="003A6F13">
        <w:rPr>
          <w:rFonts w:asciiTheme="minorBidi" w:hAnsiTheme="minorBidi" w:cs="Mangal"/>
          <w:b/>
          <w:bCs/>
          <w:sz w:val="24"/>
          <w:szCs w:val="24"/>
          <w:cs/>
        </w:rPr>
        <w:t>रेलगाडि़यों में अत्य</w:t>
      </w:r>
      <w:r w:rsidR="00200472">
        <w:rPr>
          <w:rFonts w:asciiTheme="minorBidi" w:hAnsiTheme="minorBidi" w:cs="Mangal" w:hint="cs"/>
          <w:b/>
          <w:bCs/>
          <w:sz w:val="24"/>
          <w:szCs w:val="24"/>
          <w:cs/>
        </w:rPr>
        <w:t>धिक</w:t>
      </w:r>
      <w:r w:rsidRPr="003A6F13">
        <w:rPr>
          <w:rFonts w:asciiTheme="minorBidi" w:hAnsiTheme="minorBidi" w:cs="Mangal"/>
          <w:b/>
          <w:bCs/>
          <w:sz w:val="24"/>
          <w:szCs w:val="24"/>
          <w:cs/>
        </w:rPr>
        <w:t xml:space="preserve"> सामान ढोने पर</w:t>
      </w:r>
      <w:r w:rsidR="005B2BAF"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3A6F13">
        <w:rPr>
          <w:rFonts w:asciiTheme="minorBidi" w:hAnsiTheme="minorBidi" w:cs="Mangal"/>
          <w:b/>
          <w:bCs/>
          <w:sz w:val="24"/>
          <w:szCs w:val="24"/>
          <w:cs/>
        </w:rPr>
        <w:t>जुर्माना</w:t>
      </w:r>
    </w:p>
    <w:p w:rsidR="005B2BAF" w:rsidRPr="007D1B16" w:rsidRDefault="007D1B16" w:rsidP="007D1B16">
      <w:pPr>
        <w:tabs>
          <w:tab w:val="left" w:pos="2962"/>
        </w:tabs>
        <w:spacing w:after="0" w:line="240" w:lineRule="auto"/>
        <w:ind w:left="90" w:hanging="90"/>
        <w:jc w:val="both"/>
        <w:rPr>
          <w:rFonts w:asciiTheme="minorBidi" w:hAnsiTheme="minorBidi" w:cs="Mangal"/>
          <w:b/>
          <w:bCs/>
          <w:sz w:val="12"/>
          <w:szCs w:val="12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ab/>
      </w:r>
      <w:r>
        <w:rPr>
          <w:rFonts w:asciiTheme="minorBidi" w:hAnsiTheme="minorBidi" w:cs="Mangal"/>
          <w:b/>
          <w:bCs/>
          <w:sz w:val="24"/>
          <w:szCs w:val="24"/>
          <w:cs/>
        </w:rPr>
        <w:tab/>
      </w:r>
    </w:p>
    <w:p w:rsidR="005B2BAF" w:rsidRDefault="003A6F13" w:rsidP="003A6F13">
      <w:pPr>
        <w:spacing w:after="0" w:line="240" w:lineRule="auto"/>
        <w:ind w:left="90" w:hanging="9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3A6F13">
        <w:rPr>
          <w:rFonts w:asciiTheme="minorBidi" w:hAnsiTheme="minorBidi" w:cs="Mangal"/>
          <w:b/>
          <w:bCs/>
          <w:sz w:val="24"/>
          <w:szCs w:val="24"/>
          <w:cs/>
        </w:rPr>
        <w:t>1245</w:t>
      </w:r>
      <w:r w:rsidR="005B2BAF">
        <w:rPr>
          <w:rFonts w:asciiTheme="minorBidi" w:hAnsiTheme="minorBidi" w:cs="Mangal"/>
          <w:b/>
          <w:bCs/>
          <w:sz w:val="24"/>
          <w:szCs w:val="24"/>
          <w:cs/>
        </w:rPr>
        <w:t>.</w:t>
      </w:r>
      <w:r w:rsidR="005B2BAF">
        <w:rPr>
          <w:rFonts w:asciiTheme="minorBidi" w:hAnsiTheme="minorBidi" w:cs="Mangal" w:hint="cs"/>
          <w:b/>
          <w:bCs/>
          <w:sz w:val="24"/>
          <w:szCs w:val="24"/>
          <w:cs/>
        </w:rPr>
        <w:tab/>
      </w:r>
      <w:r w:rsidRPr="003A6F13">
        <w:rPr>
          <w:rFonts w:asciiTheme="minorBidi" w:hAnsiTheme="minorBidi" w:cs="Mangal"/>
          <w:b/>
          <w:bCs/>
          <w:sz w:val="24"/>
          <w:szCs w:val="24"/>
          <w:cs/>
        </w:rPr>
        <w:t>श्रीमती वानसुक साइमः</w:t>
      </w:r>
    </w:p>
    <w:p w:rsidR="005B2BAF" w:rsidRPr="007D1B16" w:rsidRDefault="005B2BAF" w:rsidP="003A6F13">
      <w:pPr>
        <w:spacing w:after="0" w:line="240" w:lineRule="auto"/>
        <w:ind w:left="90" w:hanging="90"/>
        <w:jc w:val="both"/>
        <w:rPr>
          <w:rFonts w:asciiTheme="minorBidi" w:hAnsiTheme="minorBidi" w:cs="Mangal"/>
          <w:b/>
          <w:bCs/>
          <w:sz w:val="18"/>
          <w:szCs w:val="18"/>
        </w:rPr>
      </w:pPr>
    </w:p>
    <w:p w:rsidR="003A6F13" w:rsidRDefault="003A6F13" w:rsidP="005B2BAF">
      <w:pPr>
        <w:spacing w:after="0" w:line="240" w:lineRule="auto"/>
        <w:ind w:left="90" w:firstLine="630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3A6F13">
        <w:rPr>
          <w:rFonts w:asciiTheme="minorBidi" w:hAnsiTheme="minorBidi" w:cs="Mangal"/>
          <w:b/>
          <w:bCs/>
          <w:sz w:val="24"/>
          <w:szCs w:val="24"/>
          <w:cs/>
        </w:rPr>
        <w:t>क्या रेल मं</w:t>
      </w:r>
      <w:r w:rsidR="005B2BAF">
        <w:rPr>
          <w:rFonts w:asciiTheme="minorBidi" w:hAnsiTheme="minorBidi" w:cs="Mangal"/>
          <w:b/>
          <w:bCs/>
          <w:sz w:val="24"/>
          <w:szCs w:val="24"/>
          <w:cs/>
        </w:rPr>
        <w:t>त्री</w:t>
      </w:r>
      <w:r w:rsidR="005B2BAF"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3A6F13">
        <w:rPr>
          <w:rFonts w:asciiTheme="minorBidi" w:hAnsiTheme="minorBidi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5B2BAF" w:rsidRPr="007D1B16" w:rsidRDefault="005B2BAF" w:rsidP="005B2BAF">
      <w:pPr>
        <w:spacing w:after="0" w:line="240" w:lineRule="auto"/>
        <w:ind w:left="90" w:firstLine="630"/>
        <w:jc w:val="both"/>
        <w:rPr>
          <w:rFonts w:asciiTheme="minorBidi" w:hAnsiTheme="minorBidi" w:cs="Mangal"/>
          <w:b/>
          <w:bCs/>
          <w:sz w:val="18"/>
          <w:szCs w:val="18"/>
        </w:rPr>
      </w:pPr>
    </w:p>
    <w:p w:rsidR="003A6F13" w:rsidRPr="003A6F13" w:rsidRDefault="005B2BAF" w:rsidP="007D1B16">
      <w:pPr>
        <w:spacing w:after="0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क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3A6F13" w:rsidRPr="003A6F13">
        <w:rPr>
          <w:rFonts w:asciiTheme="minorBidi" w:hAnsiTheme="minorBidi" w:cs="Mangal"/>
          <w:sz w:val="24"/>
          <w:szCs w:val="24"/>
          <w:cs/>
        </w:rPr>
        <w:t>क्या रेलवे ने डिब्बों में अत्य</w:t>
      </w:r>
      <w:r>
        <w:rPr>
          <w:rFonts w:asciiTheme="minorBidi" w:hAnsiTheme="minorBidi" w:cs="Mangal"/>
          <w:sz w:val="24"/>
          <w:szCs w:val="24"/>
          <w:cs/>
        </w:rPr>
        <w:t>धिक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 xml:space="preserve"> अघोषित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सामान ले जाने हेतु भारी जुर्माना लगाने के अपने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30 वर्ष पुराने सामान भत्ते को कड़ाई से लागू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करने का निर्णय लिया है</w:t>
      </w:r>
      <w:r>
        <w:rPr>
          <w:rFonts w:asciiTheme="minorBidi" w:hAnsiTheme="minorBidi" w:cs="Mangal"/>
          <w:sz w:val="24"/>
          <w:szCs w:val="24"/>
        </w:rPr>
        <w:t>;</w:t>
      </w:r>
    </w:p>
    <w:p w:rsidR="003A6F13" w:rsidRPr="003A6F13" w:rsidRDefault="005B2BAF" w:rsidP="007D1B16">
      <w:pPr>
        <w:spacing w:after="0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ख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3A6F13" w:rsidRPr="003A6F13">
        <w:rPr>
          <w:rFonts w:asciiTheme="minorBidi" w:hAnsiTheme="minorBidi" w:cs="Mangal"/>
          <w:sz w:val="24"/>
          <w:szCs w:val="24"/>
          <w:cs/>
        </w:rPr>
        <w:t>यदि हां</w:t>
      </w:r>
      <w:r w:rsidR="003A6F13" w:rsidRPr="003A6F13">
        <w:rPr>
          <w:rFonts w:asciiTheme="minorBidi" w:hAnsiTheme="minorBidi" w:cs="Mangal"/>
          <w:sz w:val="24"/>
          <w:szCs w:val="24"/>
        </w:rPr>
        <w:t xml:space="preserve">, 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तो क्या यह कदम डिब्बों में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अत्य</w:t>
      </w:r>
      <w:r>
        <w:rPr>
          <w:rFonts w:asciiTheme="minorBidi" w:hAnsiTheme="minorBidi" w:cs="Mangal"/>
          <w:sz w:val="24"/>
          <w:szCs w:val="24"/>
          <w:cs/>
        </w:rPr>
        <w:t>धिक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 xml:space="preserve"> सामान ले जाने जिससे यात्रियों को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असुविध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 xml:space="preserve"> होती है</w:t>
      </w:r>
      <w:r w:rsidR="003A6F13" w:rsidRPr="003A6F13">
        <w:rPr>
          <w:rFonts w:asciiTheme="minorBidi" w:hAnsiTheme="minorBidi" w:cs="Mangal"/>
          <w:sz w:val="24"/>
          <w:szCs w:val="24"/>
        </w:rPr>
        <w:t xml:space="preserve">, </w:t>
      </w:r>
      <w:r>
        <w:rPr>
          <w:rFonts w:asciiTheme="minorBidi" w:hAnsiTheme="minorBidi" w:cs="Mangal"/>
          <w:sz w:val="24"/>
          <w:szCs w:val="24"/>
          <w:cs/>
        </w:rPr>
        <w:t>के संबंध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 xml:space="preserve"> में रेलवे को प्राप्त होने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वाली अनेक शिकायतों से प्रेरित होकर उठाया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गया है</w:t>
      </w:r>
      <w:r>
        <w:rPr>
          <w:rFonts w:asciiTheme="minorBidi" w:hAnsiTheme="minorBidi" w:cs="Mangal"/>
          <w:sz w:val="24"/>
          <w:szCs w:val="24"/>
        </w:rPr>
        <w:t>;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 xml:space="preserve"> और</w:t>
      </w:r>
    </w:p>
    <w:p w:rsidR="00C670BF" w:rsidRPr="003A6F13" w:rsidRDefault="005B2BAF" w:rsidP="007D1B16">
      <w:pPr>
        <w:spacing w:after="0"/>
        <w:ind w:left="720" w:hanging="720"/>
        <w:jc w:val="both"/>
        <w:rPr>
          <w:rFonts w:asciiTheme="minorBidi" w:hAnsiTheme="minorBidi" w:cs="Mangal"/>
          <w:sz w:val="24"/>
          <w:szCs w:val="24"/>
        </w:rPr>
      </w:pPr>
      <w:r>
        <w:rPr>
          <w:rFonts w:asciiTheme="minorBidi" w:hAnsiTheme="minorBidi" w:cs="Mangal"/>
          <w:sz w:val="24"/>
          <w:szCs w:val="24"/>
          <w:cs/>
        </w:rPr>
        <w:t>(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ग</w:t>
      </w:r>
      <w:r>
        <w:rPr>
          <w:rFonts w:asciiTheme="minorBidi" w:hAnsiTheme="minorBidi" w:cs="Mangal"/>
          <w:sz w:val="24"/>
          <w:szCs w:val="24"/>
          <w:cs/>
        </w:rPr>
        <w:t>)</w:t>
      </w:r>
      <w:r>
        <w:rPr>
          <w:rFonts w:asciiTheme="minorBidi" w:hAnsiTheme="minorBidi" w:cs="Mangal" w:hint="cs"/>
          <w:sz w:val="24"/>
          <w:szCs w:val="24"/>
          <w:cs/>
        </w:rPr>
        <w:tab/>
      </w:r>
      <w:r w:rsidR="003A6F13" w:rsidRPr="003A6F13">
        <w:rPr>
          <w:rFonts w:asciiTheme="minorBidi" w:hAnsiTheme="minorBidi" w:cs="Mangal"/>
          <w:sz w:val="24"/>
          <w:szCs w:val="24"/>
          <w:cs/>
        </w:rPr>
        <w:t>क्या रेलवे ने अत्य</w:t>
      </w:r>
      <w:r>
        <w:rPr>
          <w:rFonts w:asciiTheme="minorBidi" w:hAnsiTheme="minorBidi" w:cs="Mangal"/>
          <w:sz w:val="24"/>
          <w:szCs w:val="24"/>
          <w:cs/>
        </w:rPr>
        <w:t>धिक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 xml:space="preserve"> अघोषित सामान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लेकर यात्र</w:t>
      </w:r>
      <w:r>
        <w:rPr>
          <w:rFonts w:asciiTheme="minorBidi" w:hAnsiTheme="minorBidi" w:cs="Mangal"/>
          <w:sz w:val="24"/>
          <w:szCs w:val="24"/>
          <w:cs/>
        </w:rPr>
        <w:t>ा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 xml:space="preserve"> करने वाले यात्रियों की आकस्मिक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जांच करने हेतु सभी जोनों की सभी रेलगाडि़यों में</w:t>
      </w:r>
      <w:r>
        <w:rPr>
          <w:rFonts w:asciiTheme="minorBidi" w:hAnsiTheme="minorBidi" w:cs="Mangal" w:hint="cs"/>
          <w:sz w:val="24"/>
          <w:szCs w:val="24"/>
          <w:cs/>
        </w:rPr>
        <w:t xml:space="preserve"> </w:t>
      </w:r>
      <w:r w:rsidR="003A6F13" w:rsidRPr="003A6F13">
        <w:rPr>
          <w:rFonts w:asciiTheme="minorBidi" w:hAnsiTheme="minorBidi" w:cs="Mangal"/>
          <w:sz w:val="24"/>
          <w:szCs w:val="24"/>
          <w:cs/>
        </w:rPr>
        <w:t>विशेष अभियान प्रारंभ किया है</w:t>
      </w:r>
      <w:r w:rsidR="003A6F13" w:rsidRPr="003A6F13">
        <w:rPr>
          <w:rFonts w:asciiTheme="minorBidi" w:hAnsiTheme="minorBidi" w:cs="Mangal"/>
          <w:sz w:val="24"/>
          <w:szCs w:val="24"/>
        </w:rPr>
        <w:t>?</w:t>
      </w:r>
    </w:p>
    <w:p w:rsidR="00275978" w:rsidRDefault="00275978" w:rsidP="00FB7432">
      <w:pPr>
        <w:spacing w:after="0" w:line="240" w:lineRule="auto"/>
        <w:ind w:left="90" w:hanging="90"/>
        <w:jc w:val="both"/>
        <w:rPr>
          <w:rFonts w:asciiTheme="minorBidi" w:hAnsiTheme="minorBidi" w:cs="Mangal"/>
          <w:sz w:val="24"/>
          <w:szCs w:val="24"/>
        </w:rPr>
      </w:pPr>
    </w:p>
    <w:p w:rsidR="00FB7432" w:rsidRPr="00D17EA2" w:rsidRDefault="00FB7432" w:rsidP="00FB7432">
      <w:pPr>
        <w:spacing w:after="0" w:line="240" w:lineRule="auto"/>
        <w:ind w:left="90" w:hanging="90"/>
        <w:jc w:val="both"/>
        <w:rPr>
          <w:rFonts w:ascii="Mangal" w:hAnsi="Mangal" w:cs="Mangal"/>
          <w:sz w:val="14"/>
          <w:szCs w:val="14"/>
          <w:cs/>
        </w:rPr>
      </w:pPr>
    </w:p>
    <w:p w:rsidR="00500073" w:rsidRPr="00D51A08" w:rsidRDefault="00500073" w:rsidP="00672F38">
      <w:pPr>
        <w:tabs>
          <w:tab w:val="center" w:pos="4410"/>
          <w:tab w:val="left" w:pos="7349"/>
        </w:tabs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FF2AA7" w:rsidRDefault="00FF2AA7" w:rsidP="00672F38">
      <w:pPr>
        <w:tabs>
          <w:tab w:val="left" w:pos="4266"/>
        </w:tabs>
        <w:spacing w:after="0" w:line="240" w:lineRule="auto"/>
        <w:rPr>
          <w:rFonts w:ascii="Mangal" w:hAnsi="Mangal" w:cs="Mangal"/>
          <w:sz w:val="14"/>
          <w:szCs w:val="14"/>
        </w:rPr>
      </w:pPr>
      <w:r>
        <w:rPr>
          <w:rFonts w:ascii="Mangal" w:hAnsi="Mangal" w:cs="Mangal"/>
          <w:sz w:val="18"/>
          <w:szCs w:val="18"/>
          <w:cs/>
        </w:rPr>
        <w:tab/>
      </w:r>
    </w:p>
    <w:p w:rsidR="00500073" w:rsidRDefault="00500073" w:rsidP="00672F38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7B686F" w:rsidRDefault="007B686F" w:rsidP="00672F38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7B686F" w:rsidRPr="00665D63" w:rsidRDefault="007B686F" w:rsidP="00FD3398">
      <w:pPr>
        <w:spacing w:after="0"/>
        <w:jc w:val="both"/>
        <w:rPr>
          <w:rFonts w:ascii="Mangal" w:hAnsi="Mangal" w:cs="Mangal"/>
          <w:sz w:val="24"/>
          <w:szCs w:val="24"/>
          <w:cs/>
        </w:rPr>
      </w:pPr>
      <w:r w:rsidRPr="00665D63">
        <w:rPr>
          <w:rFonts w:ascii="Mangal" w:hAnsi="Mangal" w:cs="Mangal" w:hint="cs"/>
          <w:sz w:val="24"/>
          <w:szCs w:val="24"/>
          <w:cs/>
        </w:rPr>
        <w:t>(क) से (ग)</w:t>
      </w:r>
      <w:r w:rsidR="003C1DEA" w:rsidRPr="00665D63">
        <w:rPr>
          <w:rFonts w:ascii="Mangal" w:hAnsi="Mangal" w:cs="Mangal"/>
          <w:sz w:val="24"/>
          <w:szCs w:val="24"/>
        </w:rPr>
        <w:t>:</w:t>
      </w:r>
      <w:r w:rsidRPr="00665D63">
        <w:rPr>
          <w:rFonts w:ascii="Mangal" w:hAnsi="Mangal" w:cs="Mangal" w:hint="cs"/>
          <w:sz w:val="24"/>
          <w:szCs w:val="24"/>
          <w:cs/>
        </w:rPr>
        <w:t xml:space="preserve"> बिना टिकट/अनुपयुक्त टिकट और बिना बुक किए गए सामान के साथ यात्रा</w:t>
      </w:r>
      <w:r w:rsidR="00A4076F" w:rsidRPr="00665D63">
        <w:rPr>
          <w:rFonts w:ascii="Mangal" w:hAnsi="Mangal" w:cs="Mangal" w:hint="cs"/>
          <w:sz w:val="24"/>
          <w:szCs w:val="24"/>
          <w:cs/>
        </w:rPr>
        <w:t xml:space="preserve"> करने वाले व्यक्तियों के विरुद्ध सुरक्षा और वाणिज्यिक विभागों द्वारा समय-समय</w:t>
      </w:r>
      <w:r w:rsidR="00997A16">
        <w:rPr>
          <w:rFonts w:ascii="Mangal" w:hAnsi="Mangal" w:cs="Mangal"/>
          <w:sz w:val="24"/>
          <w:szCs w:val="24"/>
        </w:rPr>
        <w:t xml:space="preserve"> </w:t>
      </w:r>
      <w:r w:rsidR="00997A16">
        <w:rPr>
          <w:rFonts w:ascii="Mangal" w:hAnsi="Mangal" w:cs="Mangal" w:hint="cs"/>
          <w:sz w:val="24"/>
          <w:szCs w:val="24"/>
          <w:cs/>
        </w:rPr>
        <w:t>पर</w:t>
      </w:r>
      <w:r w:rsidR="00A4076F" w:rsidRPr="00665D63">
        <w:rPr>
          <w:rFonts w:ascii="Mangal" w:hAnsi="Mangal" w:cs="Mangal" w:hint="cs"/>
          <w:sz w:val="24"/>
          <w:szCs w:val="24"/>
          <w:cs/>
        </w:rPr>
        <w:t xml:space="preserve"> नियमित अभियान चलाए जाते हैं। नियमित टिकट जांच </w:t>
      </w:r>
      <w:r w:rsidR="00997A16">
        <w:rPr>
          <w:rFonts w:ascii="Mangal" w:hAnsi="Mangal" w:cs="Mangal" w:hint="cs"/>
          <w:sz w:val="24"/>
          <w:szCs w:val="24"/>
          <w:cs/>
        </w:rPr>
        <w:t>अ</w:t>
      </w:r>
      <w:r w:rsidR="00A4076F" w:rsidRPr="00665D63">
        <w:rPr>
          <w:rFonts w:ascii="Mangal" w:hAnsi="Mangal" w:cs="Mangal" w:hint="cs"/>
          <w:sz w:val="24"/>
          <w:szCs w:val="24"/>
          <w:cs/>
        </w:rPr>
        <w:t>भियान के भाग के रूप में सामान की जांच की जा रही है और अनुमेय सीमा से अधिक सामान पाए जाने</w:t>
      </w:r>
      <w:r w:rsidR="003C1DEA" w:rsidRPr="00665D63">
        <w:rPr>
          <w:rFonts w:ascii="Mangal" w:hAnsi="Mangal" w:cs="Mangal" w:hint="cs"/>
          <w:sz w:val="24"/>
          <w:szCs w:val="24"/>
          <w:cs/>
        </w:rPr>
        <w:t xml:space="preserve"> </w:t>
      </w:r>
      <w:r w:rsidR="00A4076F" w:rsidRPr="00665D63">
        <w:rPr>
          <w:rFonts w:ascii="Mangal" w:hAnsi="Mangal" w:cs="Mangal" w:hint="cs"/>
          <w:sz w:val="24"/>
          <w:szCs w:val="24"/>
          <w:cs/>
        </w:rPr>
        <w:t>पर यात्रियों से देय प्रभार</w:t>
      </w:r>
      <w:r w:rsidR="003C1DEA" w:rsidRPr="00665D63">
        <w:rPr>
          <w:rFonts w:ascii="Mangal" w:hAnsi="Mangal" w:cs="Mangal" w:hint="cs"/>
          <w:sz w:val="24"/>
          <w:szCs w:val="24"/>
          <w:cs/>
        </w:rPr>
        <w:t xml:space="preserve"> </w:t>
      </w:r>
      <w:r w:rsidR="00A4076F" w:rsidRPr="00665D63">
        <w:rPr>
          <w:rFonts w:ascii="Mangal" w:hAnsi="Mangal" w:cs="Mangal" w:hint="cs"/>
          <w:sz w:val="24"/>
          <w:szCs w:val="24"/>
          <w:cs/>
        </w:rPr>
        <w:t>वसूल किए जाते हैं। बहरहाल</w:t>
      </w:r>
      <w:r w:rsidR="00A4076F" w:rsidRPr="00665D63">
        <w:rPr>
          <w:rFonts w:ascii="Mangal" w:hAnsi="Mangal" w:cs="Mangal" w:hint="cs"/>
          <w:sz w:val="24"/>
          <w:szCs w:val="24"/>
        </w:rPr>
        <w:t>,</w:t>
      </w:r>
      <w:r w:rsidR="00A4076F" w:rsidRPr="00665D63">
        <w:rPr>
          <w:rFonts w:ascii="Mangal" w:hAnsi="Mangal" w:cs="Mangal" w:hint="cs"/>
          <w:sz w:val="24"/>
          <w:szCs w:val="24"/>
          <w:cs/>
        </w:rPr>
        <w:t xml:space="preserve"> हाल</w:t>
      </w:r>
      <w:r w:rsidR="00DD6886">
        <w:rPr>
          <w:rFonts w:ascii="Mangal" w:hAnsi="Mangal" w:cs="Mangal" w:hint="cs"/>
          <w:sz w:val="24"/>
          <w:szCs w:val="24"/>
          <w:cs/>
        </w:rPr>
        <w:t xml:space="preserve"> </w:t>
      </w:r>
      <w:r w:rsidR="00A4076F" w:rsidRPr="00665D63">
        <w:rPr>
          <w:rFonts w:ascii="Mangal" w:hAnsi="Mangal" w:cs="Mangal" w:hint="cs"/>
          <w:sz w:val="24"/>
          <w:szCs w:val="24"/>
          <w:cs/>
        </w:rPr>
        <w:t>ही में जून 2018 माह के दौरान कुछ क्षेत्रीय रेलों पर बिना बुक कराए गए सामान के साथ यात्रा करने</w:t>
      </w:r>
      <w:r w:rsidR="003C1DEA" w:rsidRPr="00665D63">
        <w:rPr>
          <w:rFonts w:ascii="Mangal" w:hAnsi="Mangal" w:cs="Mangal" w:hint="cs"/>
          <w:sz w:val="24"/>
          <w:szCs w:val="24"/>
          <w:cs/>
        </w:rPr>
        <w:t xml:space="preserve"> </w:t>
      </w:r>
      <w:r w:rsidR="00A4076F" w:rsidRPr="00665D63">
        <w:rPr>
          <w:rFonts w:ascii="Mangal" w:hAnsi="Mangal" w:cs="Mangal" w:hint="cs"/>
          <w:sz w:val="24"/>
          <w:szCs w:val="24"/>
          <w:cs/>
        </w:rPr>
        <w:t>वाले व्यक्तियों के विरुद्ध विशेष अभियान चलाए गए थे।</w:t>
      </w:r>
    </w:p>
    <w:p w:rsidR="00160890" w:rsidRDefault="00160890" w:rsidP="00D17EA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B10F8" w:rsidRDefault="00160890" w:rsidP="00672F38">
      <w:pPr>
        <w:spacing w:after="0" w:line="240" w:lineRule="auto"/>
        <w:jc w:val="center"/>
      </w:pPr>
      <w:r w:rsidRPr="00160890">
        <w:rPr>
          <w:rFonts w:asciiTheme="minorBidi" w:hAnsiTheme="minorBidi"/>
          <w:color w:val="000000"/>
          <w:sz w:val="24"/>
          <w:szCs w:val="24"/>
        </w:rPr>
        <w:t>*****</w:t>
      </w:r>
    </w:p>
    <w:sectPr w:rsidR="00EB10F8" w:rsidSect="007D1B16">
      <w:footerReference w:type="default" r:id="rId8"/>
      <w:pgSz w:w="12240" w:h="15840"/>
      <w:pgMar w:top="1080" w:right="1170" w:bottom="270" w:left="216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D3" w:rsidRDefault="00D052D3" w:rsidP="000A768B">
      <w:pPr>
        <w:spacing w:after="0" w:line="240" w:lineRule="auto"/>
      </w:pPr>
      <w:r>
        <w:separator/>
      </w:r>
    </w:p>
  </w:endnote>
  <w:endnote w:type="continuationSeparator" w:id="0">
    <w:p w:rsidR="00D052D3" w:rsidRDefault="00D052D3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D3" w:rsidRDefault="00D052D3" w:rsidP="000A768B">
      <w:pPr>
        <w:spacing w:after="0" w:line="240" w:lineRule="auto"/>
      </w:pPr>
      <w:r>
        <w:separator/>
      </w:r>
    </w:p>
  </w:footnote>
  <w:footnote w:type="continuationSeparator" w:id="0">
    <w:p w:rsidR="00D052D3" w:rsidRDefault="00D052D3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567"/>
    <w:multiLevelType w:val="hybridMultilevel"/>
    <w:tmpl w:val="DD1C1E1C"/>
    <w:lvl w:ilvl="0" w:tplc="DAF22992">
      <w:start w:val="1"/>
      <w:numFmt w:val="hindiVowels"/>
      <w:lvlText w:val="(%1)"/>
      <w:lvlJc w:val="left"/>
      <w:pPr>
        <w:tabs>
          <w:tab w:val="num" w:pos="675"/>
        </w:tabs>
        <w:ind w:left="675" w:hanging="495"/>
      </w:pPr>
    </w:lvl>
    <w:lvl w:ilvl="1" w:tplc="0409001B">
      <w:start w:val="1"/>
      <w:numFmt w:val="lowerRoman"/>
      <w:lvlText w:val="%2."/>
      <w:lvlJc w:val="righ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64620"/>
    <w:multiLevelType w:val="hybridMultilevel"/>
    <w:tmpl w:val="D076E384"/>
    <w:lvl w:ilvl="0" w:tplc="08D08E7C">
      <w:start w:val="1"/>
      <w:numFmt w:val="hindiVowels"/>
      <w:lvlText w:val="(%1)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00A52"/>
    <w:rsid w:val="000534F7"/>
    <w:rsid w:val="00061619"/>
    <w:rsid w:val="00061DCF"/>
    <w:rsid w:val="000620C4"/>
    <w:rsid w:val="000A1848"/>
    <w:rsid w:val="000A768B"/>
    <w:rsid w:val="000F6F23"/>
    <w:rsid w:val="00137BBA"/>
    <w:rsid w:val="0014605D"/>
    <w:rsid w:val="00160890"/>
    <w:rsid w:val="00162D98"/>
    <w:rsid w:val="00165927"/>
    <w:rsid w:val="00170700"/>
    <w:rsid w:val="001A5443"/>
    <w:rsid w:val="001B74A6"/>
    <w:rsid w:val="001C0D81"/>
    <w:rsid w:val="001E3737"/>
    <w:rsid w:val="0020039B"/>
    <w:rsid w:val="00200472"/>
    <w:rsid w:val="00234A55"/>
    <w:rsid w:val="00272F43"/>
    <w:rsid w:val="00275978"/>
    <w:rsid w:val="002D772E"/>
    <w:rsid w:val="002F0D90"/>
    <w:rsid w:val="002F2CAC"/>
    <w:rsid w:val="002F59CD"/>
    <w:rsid w:val="003839A8"/>
    <w:rsid w:val="003A5641"/>
    <w:rsid w:val="003A6F13"/>
    <w:rsid w:val="003C1DEA"/>
    <w:rsid w:val="003C4FCF"/>
    <w:rsid w:val="003F2A36"/>
    <w:rsid w:val="003F4343"/>
    <w:rsid w:val="0043583B"/>
    <w:rsid w:val="00452AA2"/>
    <w:rsid w:val="00456705"/>
    <w:rsid w:val="004E24ED"/>
    <w:rsid w:val="004E331A"/>
    <w:rsid w:val="00500073"/>
    <w:rsid w:val="0053002E"/>
    <w:rsid w:val="00537E77"/>
    <w:rsid w:val="005407FF"/>
    <w:rsid w:val="005443FC"/>
    <w:rsid w:val="00560DD2"/>
    <w:rsid w:val="005913F1"/>
    <w:rsid w:val="00592B07"/>
    <w:rsid w:val="005B2BAF"/>
    <w:rsid w:val="005F0A3D"/>
    <w:rsid w:val="005F1681"/>
    <w:rsid w:val="00613A76"/>
    <w:rsid w:val="00616405"/>
    <w:rsid w:val="00651B9A"/>
    <w:rsid w:val="00665D2C"/>
    <w:rsid w:val="00665D63"/>
    <w:rsid w:val="00672F38"/>
    <w:rsid w:val="0067730D"/>
    <w:rsid w:val="006B68C2"/>
    <w:rsid w:val="006C08C6"/>
    <w:rsid w:val="006D0BA4"/>
    <w:rsid w:val="006F044B"/>
    <w:rsid w:val="006F2308"/>
    <w:rsid w:val="00701722"/>
    <w:rsid w:val="0073465F"/>
    <w:rsid w:val="00761231"/>
    <w:rsid w:val="007666BA"/>
    <w:rsid w:val="007B686F"/>
    <w:rsid w:val="007D0E39"/>
    <w:rsid w:val="007D1B16"/>
    <w:rsid w:val="007D6168"/>
    <w:rsid w:val="007F66CC"/>
    <w:rsid w:val="00811278"/>
    <w:rsid w:val="00856DD6"/>
    <w:rsid w:val="008713FF"/>
    <w:rsid w:val="0087632C"/>
    <w:rsid w:val="0088721E"/>
    <w:rsid w:val="008B2E60"/>
    <w:rsid w:val="008C1163"/>
    <w:rsid w:val="008D4A06"/>
    <w:rsid w:val="008F7C7B"/>
    <w:rsid w:val="00980058"/>
    <w:rsid w:val="00983C5F"/>
    <w:rsid w:val="0098484F"/>
    <w:rsid w:val="00993012"/>
    <w:rsid w:val="00994392"/>
    <w:rsid w:val="00997A16"/>
    <w:rsid w:val="009C5D90"/>
    <w:rsid w:val="009D2B26"/>
    <w:rsid w:val="009D68EE"/>
    <w:rsid w:val="009E5CD4"/>
    <w:rsid w:val="009F4F34"/>
    <w:rsid w:val="00A26C9A"/>
    <w:rsid w:val="00A30ED3"/>
    <w:rsid w:val="00A4076F"/>
    <w:rsid w:val="00A476AE"/>
    <w:rsid w:val="00AA2CFD"/>
    <w:rsid w:val="00AA5464"/>
    <w:rsid w:val="00AB0024"/>
    <w:rsid w:val="00AF49A2"/>
    <w:rsid w:val="00B27BF0"/>
    <w:rsid w:val="00B35052"/>
    <w:rsid w:val="00B350C9"/>
    <w:rsid w:val="00B37969"/>
    <w:rsid w:val="00B54765"/>
    <w:rsid w:val="00B71A39"/>
    <w:rsid w:val="00B845A5"/>
    <w:rsid w:val="00BB2896"/>
    <w:rsid w:val="00BC48BE"/>
    <w:rsid w:val="00BD258A"/>
    <w:rsid w:val="00BF7789"/>
    <w:rsid w:val="00C3470B"/>
    <w:rsid w:val="00C426E5"/>
    <w:rsid w:val="00C66CF7"/>
    <w:rsid w:val="00C670BF"/>
    <w:rsid w:val="00C805F1"/>
    <w:rsid w:val="00CD40F9"/>
    <w:rsid w:val="00CD577E"/>
    <w:rsid w:val="00CE6FBB"/>
    <w:rsid w:val="00D052D3"/>
    <w:rsid w:val="00D1003F"/>
    <w:rsid w:val="00D1291C"/>
    <w:rsid w:val="00D17EA2"/>
    <w:rsid w:val="00D313B2"/>
    <w:rsid w:val="00D437CC"/>
    <w:rsid w:val="00D540C6"/>
    <w:rsid w:val="00D54873"/>
    <w:rsid w:val="00D6441E"/>
    <w:rsid w:val="00D6748E"/>
    <w:rsid w:val="00D8411E"/>
    <w:rsid w:val="00DD6886"/>
    <w:rsid w:val="00E13DE1"/>
    <w:rsid w:val="00E30A20"/>
    <w:rsid w:val="00E32E40"/>
    <w:rsid w:val="00E50AFC"/>
    <w:rsid w:val="00E51FC8"/>
    <w:rsid w:val="00E923E1"/>
    <w:rsid w:val="00E9266F"/>
    <w:rsid w:val="00E95726"/>
    <w:rsid w:val="00E96F2D"/>
    <w:rsid w:val="00EB10F8"/>
    <w:rsid w:val="00ED7691"/>
    <w:rsid w:val="00F00969"/>
    <w:rsid w:val="00F734B4"/>
    <w:rsid w:val="00F83249"/>
    <w:rsid w:val="00F9057C"/>
    <w:rsid w:val="00FA177C"/>
    <w:rsid w:val="00FA3AB9"/>
    <w:rsid w:val="00FB7432"/>
    <w:rsid w:val="00FD3398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uiPriority w:val="34"/>
    <w:qFormat/>
    <w:rsid w:val="00A30ED3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537E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7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77"/>
  </w:style>
  <w:style w:type="table" w:styleId="TableGrid">
    <w:name w:val="Table Grid"/>
    <w:basedOn w:val="TableNormal"/>
    <w:uiPriority w:val="59"/>
    <w:rsid w:val="00160890"/>
    <w:pPr>
      <w:spacing w:after="0" w:line="240" w:lineRule="auto"/>
      <w:jc w:val="both"/>
    </w:pPr>
    <w:rPr>
      <w:rFonts w:ascii="Arial" w:hAnsi="Arial" w:cs="Mang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6238A-E00C-43DA-AD96-8D4C2762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2018-07-26T12:21:00Z</cp:lastPrinted>
  <dcterms:created xsi:type="dcterms:W3CDTF">2018-07-27T05:00:00Z</dcterms:created>
  <dcterms:modified xsi:type="dcterms:W3CDTF">2018-07-27T05:00:00Z</dcterms:modified>
</cp:coreProperties>
</file>