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35" w:rsidRPr="0068643E" w:rsidRDefault="00EB6935" w:rsidP="00EB6935">
      <w:pPr>
        <w:spacing w:after="0" w:line="240" w:lineRule="auto"/>
        <w:jc w:val="center"/>
        <w:rPr>
          <w:rFonts w:asciiTheme="minorBidi" w:hAnsiTheme="minorBidi"/>
          <w:b/>
          <w:bCs/>
          <w:szCs w:val="22"/>
        </w:rPr>
      </w:pPr>
      <w:r w:rsidRPr="0068643E">
        <w:rPr>
          <w:rFonts w:asciiTheme="minorBidi" w:hAnsiTheme="minorBidi"/>
          <w:b/>
          <w:bCs/>
          <w:szCs w:val="22"/>
          <w:cs/>
        </w:rPr>
        <w:t>भारत सरकार</w:t>
      </w:r>
    </w:p>
    <w:p w:rsidR="00EB6935" w:rsidRPr="0068643E" w:rsidRDefault="00EB6935" w:rsidP="00EB6935">
      <w:pPr>
        <w:spacing w:after="0" w:line="240" w:lineRule="auto"/>
        <w:jc w:val="center"/>
        <w:rPr>
          <w:rFonts w:asciiTheme="minorBidi" w:hAnsiTheme="minorBidi"/>
          <w:b/>
          <w:bCs/>
          <w:szCs w:val="22"/>
        </w:rPr>
      </w:pPr>
      <w:r w:rsidRPr="0068643E">
        <w:rPr>
          <w:rFonts w:asciiTheme="minorBidi" w:hAnsiTheme="minorBidi"/>
          <w:b/>
          <w:bCs/>
          <w:szCs w:val="22"/>
          <w:cs/>
        </w:rPr>
        <w:t>रसायन एवं उर्वरक मंत्रालय</w:t>
      </w:r>
    </w:p>
    <w:p w:rsidR="00EB6935" w:rsidRPr="0068643E" w:rsidRDefault="00EB6935" w:rsidP="00EB6935">
      <w:pPr>
        <w:spacing w:after="0" w:line="240" w:lineRule="auto"/>
        <w:jc w:val="center"/>
        <w:rPr>
          <w:rFonts w:asciiTheme="minorBidi" w:hAnsiTheme="minorBidi"/>
          <w:b/>
          <w:bCs/>
          <w:szCs w:val="22"/>
        </w:rPr>
      </w:pPr>
      <w:r w:rsidRPr="0068643E">
        <w:rPr>
          <w:rFonts w:asciiTheme="minorBidi" w:hAnsiTheme="minorBidi"/>
          <w:b/>
          <w:bCs/>
          <w:szCs w:val="22"/>
          <w:cs/>
        </w:rPr>
        <w:t>औषध विभाग</w:t>
      </w:r>
    </w:p>
    <w:p w:rsidR="00EB6935" w:rsidRPr="0068643E" w:rsidRDefault="00EB6935" w:rsidP="00EB6935">
      <w:pPr>
        <w:spacing w:after="0" w:line="240" w:lineRule="auto"/>
        <w:jc w:val="center"/>
        <w:rPr>
          <w:rFonts w:asciiTheme="minorBidi" w:hAnsiTheme="minorBidi"/>
          <w:b/>
          <w:bCs/>
          <w:sz w:val="16"/>
          <w:szCs w:val="16"/>
        </w:rPr>
      </w:pPr>
    </w:p>
    <w:p w:rsidR="00EB6935" w:rsidRPr="0068643E" w:rsidRDefault="00EB6935" w:rsidP="00EB6935">
      <w:pPr>
        <w:spacing w:after="0" w:line="240" w:lineRule="auto"/>
        <w:jc w:val="center"/>
        <w:rPr>
          <w:rFonts w:asciiTheme="minorBidi" w:hAnsiTheme="minorBidi"/>
          <w:b/>
          <w:bCs/>
          <w:szCs w:val="22"/>
        </w:rPr>
      </w:pPr>
      <w:r w:rsidRPr="0068643E">
        <w:rPr>
          <w:rFonts w:asciiTheme="minorBidi" w:hAnsiTheme="minorBidi"/>
          <w:b/>
          <w:bCs/>
          <w:szCs w:val="22"/>
          <w:cs/>
        </w:rPr>
        <w:t>राज्य सभा</w:t>
      </w:r>
    </w:p>
    <w:p w:rsidR="00EB6935" w:rsidRPr="0068643E" w:rsidRDefault="00EB6935" w:rsidP="00EB6935">
      <w:pPr>
        <w:spacing w:after="0" w:line="240" w:lineRule="auto"/>
        <w:jc w:val="center"/>
        <w:rPr>
          <w:rFonts w:asciiTheme="minorBidi" w:hAnsiTheme="minorBidi"/>
          <w:b/>
          <w:bCs/>
          <w:szCs w:val="22"/>
        </w:rPr>
      </w:pPr>
      <w:r w:rsidRPr="0068643E">
        <w:rPr>
          <w:rFonts w:asciiTheme="minorBidi" w:hAnsiTheme="minorBidi"/>
          <w:b/>
          <w:bCs/>
          <w:szCs w:val="22"/>
          <w:cs/>
        </w:rPr>
        <w:t xml:space="preserve">अतारांकित प्रश्‍न संख्‍या </w:t>
      </w:r>
      <w:r w:rsidR="003132D9" w:rsidRPr="0068643E">
        <w:rPr>
          <w:rFonts w:asciiTheme="minorBidi" w:hAnsiTheme="minorBidi"/>
          <w:b/>
          <w:bCs/>
          <w:szCs w:val="22"/>
        </w:rPr>
        <w:t>1164</w:t>
      </w:r>
    </w:p>
    <w:p w:rsidR="00EB6935" w:rsidRPr="0068643E" w:rsidRDefault="00EB6935" w:rsidP="00EB6935">
      <w:pPr>
        <w:pStyle w:val="ListParagraph"/>
        <w:tabs>
          <w:tab w:val="left" w:pos="2350"/>
        </w:tabs>
        <w:autoSpaceDE w:val="0"/>
        <w:autoSpaceDN w:val="0"/>
        <w:adjustRightInd w:val="0"/>
        <w:spacing w:after="0" w:line="240" w:lineRule="auto"/>
        <w:ind w:hanging="720"/>
        <w:jc w:val="center"/>
        <w:rPr>
          <w:rFonts w:asciiTheme="minorBidi" w:hAnsiTheme="minorBidi" w:cstheme="minorBidi"/>
          <w:b/>
          <w:bCs/>
          <w:szCs w:val="22"/>
        </w:rPr>
      </w:pPr>
      <w:r w:rsidRPr="0068643E">
        <w:rPr>
          <w:rFonts w:asciiTheme="minorBidi" w:hAnsiTheme="minorBidi" w:cstheme="minorBidi"/>
          <w:b/>
          <w:bCs/>
          <w:szCs w:val="22"/>
          <w:cs/>
        </w:rPr>
        <w:t>दिनांक</w:t>
      </w:r>
      <w:r w:rsidR="00041669" w:rsidRPr="0068643E">
        <w:rPr>
          <w:rFonts w:asciiTheme="minorBidi" w:hAnsiTheme="minorBidi" w:cstheme="minorBidi"/>
          <w:b/>
          <w:bCs/>
          <w:szCs w:val="22"/>
        </w:rPr>
        <w:t xml:space="preserve"> 27 </w:t>
      </w:r>
      <w:r w:rsidR="00041669" w:rsidRPr="0068643E">
        <w:rPr>
          <w:rFonts w:asciiTheme="minorBidi" w:hAnsiTheme="minorBidi" w:cstheme="minorBidi"/>
          <w:b/>
          <w:bCs/>
          <w:szCs w:val="22"/>
          <w:cs/>
        </w:rPr>
        <w:t>जुलाई</w:t>
      </w:r>
      <w:r w:rsidRPr="0068643E">
        <w:rPr>
          <w:rFonts w:asciiTheme="minorBidi" w:hAnsiTheme="minorBidi" w:cstheme="minorBidi"/>
          <w:b/>
          <w:bCs/>
          <w:szCs w:val="22"/>
        </w:rPr>
        <w:t>,</w:t>
      </w:r>
      <w:r w:rsidRPr="0068643E">
        <w:rPr>
          <w:rFonts w:asciiTheme="minorBidi" w:hAnsiTheme="minorBidi" w:cstheme="minorBidi"/>
          <w:b/>
          <w:bCs/>
          <w:szCs w:val="22"/>
          <w:cs/>
        </w:rPr>
        <w:t xml:space="preserve"> 2018 को उत्‍तर दिए जाने के लिए</w:t>
      </w:r>
    </w:p>
    <w:p w:rsidR="00EB6935" w:rsidRPr="0068643E" w:rsidRDefault="00EB6935" w:rsidP="00EB6935">
      <w:pPr>
        <w:pStyle w:val="ListParagraph"/>
        <w:tabs>
          <w:tab w:val="left" w:pos="2350"/>
        </w:tabs>
        <w:autoSpaceDE w:val="0"/>
        <w:autoSpaceDN w:val="0"/>
        <w:adjustRightInd w:val="0"/>
        <w:spacing w:after="0" w:line="240" w:lineRule="auto"/>
        <w:ind w:hanging="720"/>
        <w:jc w:val="center"/>
        <w:rPr>
          <w:rFonts w:asciiTheme="minorBidi" w:hAnsiTheme="minorBidi" w:cstheme="minorBidi"/>
          <w:b/>
          <w:bCs/>
          <w:sz w:val="16"/>
          <w:szCs w:val="16"/>
        </w:rPr>
      </w:pPr>
    </w:p>
    <w:p w:rsidR="00EB6935" w:rsidRPr="0068643E" w:rsidRDefault="003132D9" w:rsidP="00EB6935">
      <w:pPr>
        <w:autoSpaceDE w:val="0"/>
        <w:autoSpaceDN w:val="0"/>
        <w:adjustRightInd w:val="0"/>
        <w:spacing w:after="0" w:line="240" w:lineRule="auto"/>
        <w:jc w:val="center"/>
        <w:rPr>
          <w:rFonts w:asciiTheme="minorBidi" w:hAnsiTheme="minorBidi"/>
          <w:b/>
          <w:bCs/>
          <w:color w:val="231F20"/>
          <w:szCs w:val="22"/>
          <w:lang w:val="en-GB"/>
        </w:rPr>
      </w:pPr>
      <w:r w:rsidRPr="0068643E">
        <w:rPr>
          <w:rFonts w:asciiTheme="minorBidi" w:hAnsiTheme="minorBidi"/>
          <w:b/>
          <w:bCs/>
          <w:color w:val="231F20"/>
          <w:szCs w:val="22"/>
          <w:cs/>
          <w:lang w:val="en-GB"/>
        </w:rPr>
        <w:t>चीन में पर्यावरण व्यवधान के कारण ए पी आई के दाम में वृद्धि</w:t>
      </w:r>
      <w:r w:rsidR="007C0372" w:rsidRPr="0068643E">
        <w:rPr>
          <w:rFonts w:asciiTheme="minorBidi" w:hAnsiTheme="minorBidi"/>
          <w:b/>
          <w:bCs/>
          <w:color w:val="231F20"/>
          <w:szCs w:val="22"/>
          <w:cs/>
          <w:lang w:val="en-GB"/>
        </w:rPr>
        <w:t xml:space="preserve"> </w:t>
      </w:r>
    </w:p>
    <w:p w:rsidR="00EB6935" w:rsidRPr="0068643E" w:rsidRDefault="00EB6935" w:rsidP="00EB6935">
      <w:pPr>
        <w:spacing w:after="0" w:line="240" w:lineRule="auto"/>
        <w:rPr>
          <w:rFonts w:asciiTheme="minorBidi" w:hAnsiTheme="minorBidi"/>
          <w:b/>
          <w:bCs/>
          <w:sz w:val="12"/>
          <w:szCs w:val="12"/>
          <w:cs/>
        </w:rPr>
      </w:pPr>
    </w:p>
    <w:p w:rsidR="00EB6935" w:rsidRPr="0068643E" w:rsidRDefault="0022597A" w:rsidP="00EB6935">
      <w:pPr>
        <w:autoSpaceDE w:val="0"/>
        <w:autoSpaceDN w:val="0"/>
        <w:adjustRightInd w:val="0"/>
        <w:spacing w:after="0" w:line="240" w:lineRule="auto"/>
        <w:jc w:val="both"/>
        <w:rPr>
          <w:rFonts w:asciiTheme="minorBidi" w:hAnsiTheme="minorBidi"/>
          <w:b/>
          <w:bCs/>
          <w:color w:val="231F20"/>
          <w:szCs w:val="22"/>
          <w:cs/>
        </w:rPr>
      </w:pPr>
      <w:r w:rsidRPr="0068643E">
        <w:rPr>
          <w:rFonts w:asciiTheme="minorBidi" w:hAnsiTheme="minorBidi"/>
          <w:b/>
          <w:bCs/>
          <w:szCs w:val="22"/>
          <w:cs/>
        </w:rPr>
        <w:t>116</w:t>
      </w:r>
      <w:r w:rsidR="003132D9" w:rsidRPr="0068643E">
        <w:rPr>
          <w:rFonts w:asciiTheme="minorBidi" w:hAnsiTheme="minorBidi"/>
          <w:b/>
          <w:bCs/>
          <w:szCs w:val="22"/>
        </w:rPr>
        <w:t>4</w:t>
      </w:r>
      <w:r w:rsidR="00EB6935" w:rsidRPr="0068643E">
        <w:rPr>
          <w:rFonts w:asciiTheme="minorBidi" w:hAnsiTheme="minorBidi"/>
          <w:b/>
          <w:bCs/>
          <w:szCs w:val="22"/>
          <w:cs/>
        </w:rPr>
        <w:t>.</w:t>
      </w:r>
      <w:r w:rsidR="00EB6935" w:rsidRPr="0068643E">
        <w:rPr>
          <w:rFonts w:asciiTheme="minorBidi" w:hAnsiTheme="minorBidi"/>
          <w:b/>
          <w:bCs/>
          <w:szCs w:val="22"/>
          <w:cs/>
        </w:rPr>
        <w:tab/>
      </w:r>
      <w:r w:rsidR="003132D9" w:rsidRPr="0068643E">
        <w:rPr>
          <w:rFonts w:asciiTheme="minorBidi" w:hAnsiTheme="minorBidi"/>
          <w:b/>
          <w:bCs/>
          <w:szCs w:val="22"/>
          <w:cs/>
        </w:rPr>
        <w:t>श्री माजीद मेमन</w:t>
      </w:r>
      <w:r w:rsidR="00EB6935" w:rsidRPr="0068643E">
        <w:rPr>
          <w:rFonts w:asciiTheme="minorBidi" w:hAnsiTheme="minorBidi"/>
          <w:b/>
          <w:bCs/>
          <w:color w:val="231F20"/>
          <w:szCs w:val="22"/>
        </w:rPr>
        <w:t>:</w:t>
      </w:r>
    </w:p>
    <w:p w:rsidR="00EB6935" w:rsidRPr="0068643E" w:rsidRDefault="00EB6935" w:rsidP="00EB6935">
      <w:pPr>
        <w:spacing w:after="0" w:line="240" w:lineRule="auto"/>
        <w:rPr>
          <w:rFonts w:asciiTheme="minorBidi" w:hAnsiTheme="minorBidi"/>
          <w:b/>
          <w:bCs/>
          <w:sz w:val="12"/>
          <w:szCs w:val="12"/>
        </w:rPr>
      </w:pPr>
    </w:p>
    <w:p w:rsidR="00EB6935" w:rsidRPr="0068643E" w:rsidRDefault="00EB6935" w:rsidP="00EB6935">
      <w:pPr>
        <w:spacing w:after="0" w:line="240" w:lineRule="auto"/>
        <w:jc w:val="both"/>
        <w:rPr>
          <w:rFonts w:asciiTheme="minorBidi" w:hAnsiTheme="minorBidi"/>
          <w:szCs w:val="22"/>
        </w:rPr>
      </w:pPr>
      <w:r w:rsidRPr="0068643E">
        <w:rPr>
          <w:rFonts w:asciiTheme="minorBidi" w:hAnsiTheme="minorBidi"/>
          <w:szCs w:val="22"/>
          <w:cs/>
        </w:rPr>
        <w:tab/>
        <w:t xml:space="preserve">क्या </w:t>
      </w:r>
      <w:r w:rsidRPr="0068643E">
        <w:rPr>
          <w:rFonts w:asciiTheme="minorBidi" w:hAnsiTheme="minorBidi"/>
          <w:b/>
          <w:bCs/>
          <w:szCs w:val="22"/>
          <w:cs/>
        </w:rPr>
        <w:t>रसायन और उर्वरक</w:t>
      </w:r>
      <w:r w:rsidRPr="0068643E">
        <w:rPr>
          <w:rFonts w:asciiTheme="minorBidi" w:hAnsiTheme="minorBidi"/>
          <w:szCs w:val="22"/>
          <w:cs/>
        </w:rPr>
        <w:t xml:space="preserve"> मंत्री यह बताने की कृपा करेंगे कि </w:t>
      </w:r>
      <w:r w:rsidRPr="0068643E">
        <w:rPr>
          <w:rFonts w:asciiTheme="minorBidi" w:hAnsiTheme="minorBidi"/>
          <w:szCs w:val="22"/>
        </w:rPr>
        <w:t>:</w:t>
      </w:r>
    </w:p>
    <w:p w:rsidR="00EB6935" w:rsidRPr="0068643E" w:rsidRDefault="00EB6935" w:rsidP="00EB6935">
      <w:pPr>
        <w:spacing w:after="0"/>
        <w:jc w:val="both"/>
        <w:rPr>
          <w:rFonts w:asciiTheme="minorBidi" w:hAnsiTheme="minorBidi"/>
          <w:sz w:val="4"/>
          <w:szCs w:val="4"/>
        </w:rPr>
      </w:pPr>
    </w:p>
    <w:p w:rsidR="00EB6935" w:rsidRPr="0068643E" w:rsidRDefault="00EB6935" w:rsidP="00EB6935">
      <w:pPr>
        <w:autoSpaceDE w:val="0"/>
        <w:autoSpaceDN w:val="0"/>
        <w:adjustRightInd w:val="0"/>
        <w:spacing w:after="0"/>
        <w:ind w:left="720" w:hanging="720"/>
        <w:jc w:val="both"/>
        <w:rPr>
          <w:rFonts w:asciiTheme="minorBidi" w:hAnsiTheme="minorBidi"/>
          <w:color w:val="231F20"/>
          <w:szCs w:val="22"/>
        </w:rPr>
      </w:pPr>
      <w:r w:rsidRPr="0068643E">
        <w:rPr>
          <w:rFonts w:asciiTheme="minorBidi" w:hAnsiTheme="minorBidi"/>
          <w:color w:val="231F20"/>
          <w:szCs w:val="22"/>
          <w:cs/>
        </w:rPr>
        <w:t>(क)</w:t>
      </w:r>
      <w:r w:rsidRPr="0068643E">
        <w:rPr>
          <w:rFonts w:asciiTheme="minorBidi" w:hAnsiTheme="minorBidi"/>
          <w:color w:val="231F20"/>
          <w:szCs w:val="22"/>
          <w:cs/>
        </w:rPr>
        <w:tab/>
      </w:r>
      <w:r w:rsidR="0022597A" w:rsidRPr="0068643E">
        <w:rPr>
          <w:rFonts w:asciiTheme="minorBidi" w:hAnsiTheme="minorBidi"/>
          <w:color w:val="231F20"/>
          <w:szCs w:val="22"/>
          <w:cs/>
        </w:rPr>
        <w:t xml:space="preserve">क्या </w:t>
      </w:r>
      <w:r w:rsidR="003132D9" w:rsidRPr="0068643E">
        <w:rPr>
          <w:rFonts w:asciiTheme="minorBidi" w:hAnsiTheme="minorBidi"/>
          <w:color w:val="231F20"/>
          <w:szCs w:val="22"/>
          <w:cs/>
        </w:rPr>
        <w:t>यह सरकार के ध्यान में आया है कि चीन में पर्यावरण व्यवधान के फलस्वरूप सक्रिय फार्मास्यूटिकल्स सामग्रियों (एपीआई) जैसे महत्वपूर्ण प्रारंभिक सामग्रियों (के एस एम) के दामों में 120 प्रतिशत तक की अत्यधिक वृद्धि हुई है</w:t>
      </w:r>
      <w:r w:rsidR="003132D9" w:rsidRPr="0068643E">
        <w:rPr>
          <w:rFonts w:asciiTheme="minorBidi" w:hAnsiTheme="minorBidi"/>
          <w:color w:val="231F20"/>
          <w:szCs w:val="22"/>
        </w:rPr>
        <w:t>;</w:t>
      </w:r>
      <w:r w:rsidRPr="0068643E">
        <w:rPr>
          <w:rFonts w:asciiTheme="minorBidi" w:hAnsiTheme="minorBidi"/>
          <w:color w:val="231F20"/>
          <w:szCs w:val="22"/>
        </w:rPr>
        <w:t xml:space="preserve"> </w:t>
      </w:r>
    </w:p>
    <w:p w:rsidR="003132D9" w:rsidRPr="0068643E" w:rsidRDefault="00EB6935" w:rsidP="0022597A">
      <w:pPr>
        <w:spacing w:after="0"/>
        <w:ind w:left="720" w:hanging="720"/>
        <w:jc w:val="both"/>
        <w:rPr>
          <w:rFonts w:asciiTheme="minorBidi" w:hAnsiTheme="minorBidi"/>
          <w:color w:val="231F20"/>
          <w:szCs w:val="22"/>
        </w:rPr>
      </w:pPr>
      <w:r w:rsidRPr="0068643E">
        <w:rPr>
          <w:rFonts w:asciiTheme="minorBidi" w:hAnsiTheme="minorBidi"/>
          <w:color w:val="231F20"/>
          <w:szCs w:val="22"/>
          <w:cs/>
        </w:rPr>
        <w:t>(ख)</w:t>
      </w:r>
      <w:r w:rsidRPr="0068643E">
        <w:rPr>
          <w:rFonts w:asciiTheme="minorBidi" w:hAnsiTheme="minorBidi"/>
          <w:color w:val="231F20"/>
          <w:szCs w:val="22"/>
          <w:cs/>
        </w:rPr>
        <w:tab/>
      </w:r>
      <w:r w:rsidR="003132D9" w:rsidRPr="0068643E">
        <w:rPr>
          <w:rFonts w:asciiTheme="minorBidi" w:hAnsiTheme="minorBidi"/>
          <w:color w:val="231F20"/>
          <w:szCs w:val="22"/>
          <w:cs/>
        </w:rPr>
        <w:t>क्या यह सच है कि प्रदूषण से प्रभावित हो रही इकाइयों के ऐसे अनेक उदाहरण हैं, जिसके फलस्वरूप चीन में आपूर्ति अनियमितताओं में उभार आ रहा है और जिससे उत्पाद के दाम प्रभावित हो रहे हैं</w:t>
      </w:r>
      <w:r w:rsidR="003132D9" w:rsidRPr="0068643E">
        <w:rPr>
          <w:rFonts w:asciiTheme="minorBidi" w:hAnsiTheme="minorBidi"/>
          <w:color w:val="231F20"/>
          <w:szCs w:val="22"/>
        </w:rPr>
        <w:t>;</w:t>
      </w:r>
    </w:p>
    <w:p w:rsidR="003132D9" w:rsidRPr="0068643E" w:rsidRDefault="003132D9" w:rsidP="0022597A">
      <w:pPr>
        <w:spacing w:after="0"/>
        <w:ind w:left="720" w:hanging="720"/>
        <w:jc w:val="both"/>
        <w:rPr>
          <w:rFonts w:asciiTheme="minorBidi" w:hAnsiTheme="minorBidi"/>
          <w:color w:val="231F20"/>
          <w:szCs w:val="22"/>
        </w:rPr>
      </w:pPr>
      <w:r w:rsidRPr="0068643E">
        <w:rPr>
          <w:rFonts w:asciiTheme="minorBidi" w:hAnsiTheme="minorBidi"/>
          <w:color w:val="231F20"/>
          <w:szCs w:val="22"/>
          <w:cs/>
        </w:rPr>
        <w:t>(ग)</w:t>
      </w:r>
      <w:r w:rsidRPr="0068643E">
        <w:rPr>
          <w:rFonts w:asciiTheme="minorBidi" w:hAnsiTheme="minorBidi"/>
          <w:color w:val="231F20"/>
          <w:szCs w:val="22"/>
          <w:cs/>
        </w:rPr>
        <w:tab/>
        <w:t>क्या कच्चे तेल के दामों</w:t>
      </w:r>
      <w:r w:rsidR="00DD172B">
        <w:rPr>
          <w:rFonts w:asciiTheme="minorBidi" w:hAnsiTheme="minorBidi" w:hint="cs"/>
          <w:color w:val="231F20"/>
          <w:szCs w:val="22"/>
          <w:cs/>
        </w:rPr>
        <w:t xml:space="preserve"> के</w:t>
      </w:r>
      <w:r w:rsidRPr="0068643E">
        <w:rPr>
          <w:rFonts w:asciiTheme="minorBidi" w:hAnsiTheme="minorBidi"/>
          <w:color w:val="231F20"/>
          <w:szCs w:val="22"/>
          <w:cs/>
        </w:rPr>
        <w:t xml:space="preserve"> रुझानों ने समर्थन बाजार को भी प्रभावित किया है, जिसके फलस्वरूप ए पी आई का विनिर्माण करने संबंधी लागत संरचना बढ़ रही है</w:t>
      </w:r>
      <w:r w:rsidRPr="0068643E">
        <w:rPr>
          <w:rFonts w:asciiTheme="minorBidi" w:hAnsiTheme="minorBidi"/>
          <w:color w:val="231F20"/>
          <w:szCs w:val="22"/>
        </w:rPr>
        <w:t>;</w:t>
      </w:r>
      <w:r w:rsidRPr="0068643E">
        <w:rPr>
          <w:rFonts w:asciiTheme="minorBidi" w:hAnsiTheme="minorBidi"/>
          <w:color w:val="231F20"/>
          <w:szCs w:val="22"/>
          <w:cs/>
        </w:rPr>
        <w:t xml:space="preserve"> और</w:t>
      </w:r>
    </w:p>
    <w:p w:rsidR="00EB6935" w:rsidRPr="0068643E" w:rsidRDefault="003132D9" w:rsidP="0022597A">
      <w:pPr>
        <w:spacing w:after="0"/>
        <w:ind w:left="720" w:hanging="720"/>
        <w:jc w:val="both"/>
        <w:rPr>
          <w:rFonts w:asciiTheme="minorBidi" w:hAnsiTheme="minorBidi"/>
          <w:color w:val="231F20"/>
          <w:szCs w:val="22"/>
          <w:lang w:val="en-GB"/>
        </w:rPr>
      </w:pPr>
      <w:r w:rsidRPr="0068643E">
        <w:rPr>
          <w:rFonts w:asciiTheme="minorBidi" w:hAnsiTheme="minorBidi"/>
          <w:color w:val="231F20"/>
          <w:szCs w:val="22"/>
          <w:cs/>
        </w:rPr>
        <w:t>(घ)</w:t>
      </w:r>
      <w:r w:rsidRPr="0068643E">
        <w:rPr>
          <w:rFonts w:asciiTheme="minorBidi" w:hAnsiTheme="minorBidi"/>
          <w:color w:val="231F20"/>
          <w:szCs w:val="22"/>
          <w:cs/>
        </w:rPr>
        <w:tab/>
        <w:t>सरकार द्वारा क्या कदम उठाए गए हैं</w:t>
      </w:r>
      <w:r w:rsidR="00EB6935" w:rsidRPr="0068643E">
        <w:rPr>
          <w:rFonts w:asciiTheme="minorBidi" w:hAnsiTheme="minorBidi"/>
          <w:color w:val="231F20"/>
          <w:szCs w:val="22"/>
          <w:lang w:val="en-GB"/>
        </w:rPr>
        <w:t xml:space="preserve">? </w:t>
      </w:r>
    </w:p>
    <w:p w:rsidR="00EB6935" w:rsidRPr="0068643E" w:rsidRDefault="00EB6935" w:rsidP="00EB6935">
      <w:pPr>
        <w:pStyle w:val="ListParagraph"/>
        <w:spacing w:after="0" w:line="240" w:lineRule="auto"/>
        <w:ind w:hanging="720"/>
        <w:jc w:val="center"/>
        <w:rPr>
          <w:rFonts w:asciiTheme="minorBidi" w:hAnsiTheme="minorBidi" w:cstheme="minorBidi"/>
          <w:b/>
          <w:bCs/>
          <w:sz w:val="12"/>
          <w:szCs w:val="12"/>
          <w:u w:val="single"/>
        </w:rPr>
      </w:pPr>
    </w:p>
    <w:p w:rsidR="00EB6935" w:rsidRPr="0068643E" w:rsidRDefault="00EB6935" w:rsidP="00EB6935">
      <w:pPr>
        <w:pStyle w:val="ListParagraph"/>
        <w:spacing w:after="0" w:line="240" w:lineRule="auto"/>
        <w:ind w:hanging="720"/>
        <w:jc w:val="center"/>
        <w:rPr>
          <w:rFonts w:asciiTheme="minorBidi" w:hAnsiTheme="minorBidi" w:cstheme="minorBidi"/>
          <w:b/>
          <w:bCs/>
          <w:szCs w:val="22"/>
          <w:u w:val="single"/>
        </w:rPr>
      </w:pPr>
      <w:r w:rsidRPr="0068643E">
        <w:rPr>
          <w:rFonts w:asciiTheme="minorBidi" w:hAnsiTheme="minorBidi" w:cstheme="minorBidi"/>
          <w:b/>
          <w:bCs/>
          <w:szCs w:val="22"/>
          <w:u w:val="single"/>
          <w:cs/>
        </w:rPr>
        <w:t>उत्‍तर</w:t>
      </w:r>
    </w:p>
    <w:p w:rsidR="00EB6935" w:rsidRDefault="00EB6935" w:rsidP="00EB6935">
      <w:pPr>
        <w:pStyle w:val="ListParagraph"/>
        <w:spacing w:after="0" w:line="240" w:lineRule="auto"/>
        <w:ind w:hanging="720"/>
        <w:jc w:val="center"/>
        <w:rPr>
          <w:rFonts w:asciiTheme="minorBidi" w:hAnsiTheme="minorBidi" w:cstheme="minorBidi"/>
          <w:b/>
          <w:bCs/>
          <w:szCs w:val="22"/>
          <w:u w:val="single"/>
        </w:rPr>
      </w:pPr>
      <w:r w:rsidRPr="0068643E">
        <w:rPr>
          <w:rFonts w:asciiTheme="minorBidi" w:hAnsiTheme="minorBidi" w:cstheme="minorBidi"/>
          <w:b/>
          <w:bCs/>
          <w:szCs w:val="22"/>
          <w:u w:val="single"/>
          <w:cs/>
        </w:rPr>
        <w:t>सड़क परिवहन और राजमार्ग मंत्रालय</w:t>
      </w:r>
      <w:r w:rsidRPr="0068643E">
        <w:rPr>
          <w:rFonts w:asciiTheme="minorBidi" w:hAnsiTheme="minorBidi" w:cstheme="minorBidi"/>
          <w:b/>
          <w:bCs/>
          <w:szCs w:val="22"/>
          <w:u w:val="single"/>
        </w:rPr>
        <w:t>;</w:t>
      </w:r>
      <w:r w:rsidRPr="0068643E">
        <w:rPr>
          <w:rFonts w:asciiTheme="minorBidi" w:hAnsiTheme="minorBidi" w:cstheme="minorBidi"/>
          <w:b/>
          <w:bCs/>
          <w:szCs w:val="22"/>
          <w:u w:val="single"/>
          <w:cs/>
        </w:rPr>
        <w:t xml:space="preserve"> जहाजरानी मंत्रालय और रसायन तथा उर्वरक मंत्रालय में राज्य मंत्री (श्री मनसुख एल. मांडविया)</w:t>
      </w:r>
    </w:p>
    <w:p w:rsidR="0068643E" w:rsidRPr="0068643E" w:rsidRDefault="0068643E" w:rsidP="00EB6935">
      <w:pPr>
        <w:pStyle w:val="ListParagraph"/>
        <w:spacing w:after="0" w:line="240" w:lineRule="auto"/>
        <w:ind w:hanging="720"/>
        <w:jc w:val="center"/>
        <w:rPr>
          <w:rFonts w:asciiTheme="minorBidi" w:hAnsiTheme="minorBidi" w:cstheme="minorBidi"/>
          <w:b/>
          <w:bCs/>
          <w:szCs w:val="22"/>
          <w:u w:val="single"/>
        </w:rPr>
      </w:pPr>
    </w:p>
    <w:p w:rsidR="007E1C87" w:rsidRPr="0068643E" w:rsidRDefault="007E1C87" w:rsidP="007E1C87">
      <w:pPr>
        <w:spacing w:after="0"/>
        <w:ind w:right="126"/>
        <w:jc w:val="both"/>
        <w:rPr>
          <w:rFonts w:asciiTheme="minorBidi" w:hAnsiTheme="minorBidi"/>
          <w:szCs w:val="22"/>
          <w:lang w:val="en-GB"/>
        </w:rPr>
      </w:pPr>
      <w:r w:rsidRPr="0068643E">
        <w:rPr>
          <w:rFonts w:asciiTheme="minorBidi" w:hAnsiTheme="minorBidi"/>
          <w:b/>
          <w:bCs/>
          <w:szCs w:val="22"/>
          <w:cs/>
        </w:rPr>
        <w:t>(क)</w:t>
      </w:r>
      <w:r w:rsidRPr="0068643E">
        <w:rPr>
          <w:rFonts w:asciiTheme="minorBidi" w:hAnsiTheme="minorBidi"/>
          <w:b/>
          <w:bCs/>
          <w:szCs w:val="22"/>
          <w:lang w:val="en-GB"/>
        </w:rPr>
        <w:t xml:space="preserve"> </w:t>
      </w:r>
      <w:r w:rsidRPr="0068643E">
        <w:rPr>
          <w:rFonts w:asciiTheme="minorBidi" w:hAnsiTheme="minorBidi"/>
          <w:b/>
          <w:bCs/>
          <w:szCs w:val="22"/>
          <w:cs/>
          <w:lang w:val="en-GB"/>
        </w:rPr>
        <w:t>से (ग)</w:t>
      </w:r>
      <w:r w:rsidRPr="0068643E">
        <w:rPr>
          <w:rFonts w:asciiTheme="minorBidi" w:hAnsiTheme="minorBidi"/>
          <w:b/>
          <w:bCs/>
          <w:szCs w:val="22"/>
          <w:lang w:val="en-GB"/>
        </w:rPr>
        <w:t>:</w:t>
      </w:r>
      <w:r w:rsidRPr="0068643E">
        <w:rPr>
          <w:rFonts w:asciiTheme="minorBidi" w:hAnsiTheme="minorBidi"/>
          <w:szCs w:val="22"/>
          <w:lang w:val="en-GB"/>
        </w:rPr>
        <w:tab/>
      </w:r>
      <w:r w:rsidRPr="0068643E">
        <w:rPr>
          <w:rFonts w:asciiTheme="minorBidi" w:hAnsiTheme="minorBidi"/>
          <w:szCs w:val="22"/>
          <w:cs/>
          <w:lang w:val="en-GB"/>
        </w:rPr>
        <w:t xml:space="preserve">आयातित एपीआई और केएसएम के मूल्य में वृद्धि </w:t>
      </w:r>
      <w:r w:rsidR="00D17AA7">
        <w:rPr>
          <w:rFonts w:asciiTheme="minorBidi" w:hAnsiTheme="minorBidi" w:hint="cs"/>
          <w:szCs w:val="22"/>
          <w:cs/>
          <w:lang w:val="en-GB"/>
        </w:rPr>
        <w:t xml:space="preserve">हुई </w:t>
      </w:r>
      <w:r w:rsidRPr="0068643E">
        <w:rPr>
          <w:rFonts w:asciiTheme="minorBidi" w:hAnsiTheme="minorBidi"/>
          <w:szCs w:val="22"/>
          <w:cs/>
          <w:lang w:val="en-GB"/>
        </w:rPr>
        <w:t xml:space="preserve">है। तथापि, प्रदूषण से प्रभावित </w:t>
      </w:r>
      <w:r w:rsidR="00D17AA7">
        <w:rPr>
          <w:rFonts w:asciiTheme="minorBidi" w:hAnsiTheme="minorBidi" w:hint="cs"/>
          <w:szCs w:val="22"/>
          <w:cs/>
          <w:lang w:val="en-GB"/>
        </w:rPr>
        <w:t xml:space="preserve">हो रही </w:t>
      </w:r>
      <w:r w:rsidRPr="0068643E">
        <w:rPr>
          <w:rFonts w:asciiTheme="minorBidi" w:hAnsiTheme="minorBidi"/>
          <w:szCs w:val="22"/>
          <w:cs/>
          <w:lang w:val="en-GB"/>
        </w:rPr>
        <w:t xml:space="preserve">इकाइयों </w:t>
      </w:r>
      <w:r w:rsidR="00D17AA7">
        <w:rPr>
          <w:rFonts w:asciiTheme="minorBidi" w:hAnsiTheme="minorBidi" w:hint="cs"/>
          <w:szCs w:val="22"/>
          <w:cs/>
          <w:lang w:val="en-GB"/>
        </w:rPr>
        <w:t xml:space="preserve">या </w:t>
      </w:r>
      <w:r w:rsidRPr="0068643E">
        <w:rPr>
          <w:rFonts w:asciiTheme="minorBidi" w:hAnsiTheme="minorBidi"/>
          <w:szCs w:val="22"/>
          <w:cs/>
          <w:lang w:val="en-GB"/>
        </w:rPr>
        <w:t xml:space="preserve">चीन में आपूर्ति अनियमितताओं में उभार </w:t>
      </w:r>
      <w:r w:rsidR="00D17AA7">
        <w:rPr>
          <w:rFonts w:asciiTheme="minorBidi" w:hAnsiTheme="minorBidi" w:hint="cs"/>
          <w:szCs w:val="22"/>
          <w:cs/>
          <w:lang w:val="en-GB"/>
        </w:rPr>
        <w:t xml:space="preserve">से संबंधित कोई विशिष्ट घटना </w:t>
      </w:r>
      <w:r w:rsidR="00DD172B">
        <w:rPr>
          <w:rFonts w:asciiTheme="minorBidi" w:hAnsiTheme="minorBidi" w:hint="cs"/>
          <w:szCs w:val="22"/>
          <w:cs/>
          <w:lang w:val="en-GB"/>
        </w:rPr>
        <w:t xml:space="preserve">सरकार के ध्यान में </w:t>
      </w:r>
      <w:r w:rsidR="00D17AA7">
        <w:rPr>
          <w:rFonts w:asciiTheme="minorBidi" w:hAnsiTheme="minorBidi" w:hint="cs"/>
          <w:szCs w:val="22"/>
          <w:cs/>
          <w:lang w:val="en-GB"/>
        </w:rPr>
        <w:t xml:space="preserve">नहीं आई है। साथ ही, </w:t>
      </w:r>
      <w:r w:rsidRPr="0068643E">
        <w:rPr>
          <w:rFonts w:asciiTheme="minorBidi" w:hAnsiTheme="minorBidi"/>
          <w:szCs w:val="22"/>
          <w:cs/>
          <w:lang w:val="en-GB"/>
        </w:rPr>
        <w:t xml:space="preserve">कच्चे तेल के दामों </w:t>
      </w:r>
      <w:r w:rsidR="0047518B">
        <w:rPr>
          <w:rFonts w:asciiTheme="minorBidi" w:hAnsiTheme="minorBidi" w:hint="cs"/>
          <w:szCs w:val="22"/>
          <w:cs/>
          <w:lang w:val="en-GB"/>
        </w:rPr>
        <w:t xml:space="preserve">के </w:t>
      </w:r>
      <w:r w:rsidRPr="0068643E">
        <w:rPr>
          <w:rFonts w:asciiTheme="minorBidi" w:hAnsiTheme="minorBidi"/>
          <w:szCs w:val="22"/>
          <w:cs/>
          <w:lang w:val="en-GB"/>
        </w:rPr>
        <w:t xml:space="preserve">रुझानों </w:t>
      </w:r>
      <w:r w:rsidR="00D17AA7">
        <w:rPr>
          <w:rFonts w:asciiTheme="minorBidi" w:hAnsiTheme="minorBidi" w:hint="cs"/>
          <w:szCs w:val="22"/>
          <w:cs/>
          <w:lang w:val="en-GB"/>
        </w:rPr>
        <w:t xml:space="preserve">से </w:t>
      </w:r>
      <w:r w:rsidR="00DD172B">
        <w:rPr>
          <w:rFonts w:asciiTheme="minorBidi" w:hAnsiTheme="minorBidi" w:hint="cs"/>
          <w:szCs w:val="22"/>
          <w:cs/>
          <w:lang w:val="en-GB"/>
        </w:rPr>
        <w:t>अपने ऋण चुकाने में समर्थ</w:t>
      </w:r>
      <w:r w:rsidRPr="0068643E">
        <w:rPr>
          <w:rFonts w:asciiTheme="minorBidi" w:hAnsiTheme="minorBidi"/>
          <w:szCs w:val="22"/>
          <w:cs/>
          <w:lang w:val="en-GB"/>
        </w:rPr>
        <w:t xml:space="preserve"> बाजार </w:t>
      </w:r>
      <w:r w:rsidR="00D17AA7">
        <w:rPr>
          <w:rFonts w:asciiTheme="minorBidi" w:hAnsiTheme="minorBidi" w:hint="cs"/>
          <w:szCs w:val="22"/>
          <w:cs/>
          <w:lang w:val="en-GB"/>
        </w:rPr>
        <w:t xml:space="preserve">के </w:t>
      </w:r>
      <w:r w:rsidRPr="0068643E">
        <w:rPr>
          <w:rFonts w:asciiTheme="minorBidi" w:hAnsiTheme="minorBidi"/>
          <w:szCs w:val="22"/>
          <w:cs/>
          <w:lang w:val="en-GB"/>
        </w:rPr>
        <w:t xml:space="preserve">प्रभावित </w:t>
      </w:r>
      <w:r w:rsidR="00D17AA7">
        <w:rPr>
          <w:rFonts w:asciiTheme="minorBidi" w:hAnsiTheme="minorBidi" w:hint="cs"/>
          <w:szCs w:val="22"/>
          <w:cs/>
          <w:lang w:val="en-GB"/>
        </w:rPr>
        <w:t xml:space="preserve">होने से संबंधित किसी विशिष्ट मामले की </w:t>
      </w:r>
      <w:r w:rsidR="0047518B">
        <w:rPr>
          <w:rFonts w:asciiTheme="minorBidi" w:hAnsiTheme="minorBidi" w:hint="cs"/>
          <w:szCs w:val="22"/>
          <w:cs/>
          <w:lang w:val="en-GB"/>
        </w:rPr>
        <w:t xml:space="preserve">सूचना भी </w:t>
      </w:r>
      <w:r w:rsidR="00D17AA7">
        <w:rPr>
          <w:rFonts w:asciiTheme="minorBidi" w:hAnsiTheme="minorBidi" w:hint="cs"/>
          <w:szCs w:val="22"/>
          <w:cs/>
          <w:lang w:val="en-GB"/>
        </w:rPr>
        <w:t xml:space="preserve">सरकार </w:t>
      </w:r>
      <w:r w:rsidR="0047518B">
        <w:rPr>
          <w:rFonts w:asciiTheme="minorBidi" w:hAnsiTheme="minorBidi" w:hint="cs"/>
          <w:szCs w:val="22"/>
          <w:cs/>
          <w:lang w:val="en-GB"/>
        </w:rPr>
        <w:t xml:space="preserve">के ध्यान में नहीं आई है। </w:t>
      </w:r>
    </w:p>
    <w:p w:rsidR="007E1C87" w:rsidRPr="00661638" w:rsidRDefault="007E1C87" w:rsidP="007E1C87">
      <w:pPr>
        <w:spacing w:after="0"/>
        <w:ind w:right="126"/>
        <w:jc w:val="both"/>
        <w:rPr>
          <w:rFonts w:asciiTheme="minorBidi" w:hAnsiTheme="minorBidi"/>
          <w:sz w:val="10"/>
          <w:szCs w:val="10"/>
          <w:lang w:val="en-GB"/>
        </w:rPr>
      </w:pPr>
    </w:p>
    <w:p w:rsidR="007E1C87" w:rsidRPr="0068643E" w:rsidRDefault="007E1C87" w:rsidP="007E1C87">
      <w:pPr>
        <w:spacing w:after="0"/>
        <w:ind w:right="126"/>
        <w:jc w:val="both"/>
        <w:rPr>
          <w:rFonts w:asciiTheme="minorBidi" w:hAnsiTheme="minorBidi"/>
          <w:szCs w:val="22"/>
          <w:lang w:val="en-GB"/>
        </w:rPr>
      </w:pPr>
      <w:r w:rsidRPr="0068643E">
        <w:rPr>
          <w:rFonts w:asciiTheme="minorBidi" w:hAnsiTheme="minorBidi"/>
          <w:szCs w:val="22"/>
          <w:cs/>
          <w:lang w:val="en-GB"/>
        </w:rPr>
        <w:tab/>
        <w:t>इसके अलावा, घरेलू एपीआई के उत्पादन और निर्यात में वृद्धि हो रही है। स</w:t>
      </w:r>
      <w:r w:rsidR="00DD172B">
        <w:rPr>
          <w:rFonts w:asciiTheme="minorBidi" w:hAnsiTheme="minorBidi"/>
          <w:szCs w:val="22"/>
          <w:cs/>
          <w:lang w:val="en-GB"/>
        </w:rPr>
        <w:t>क्रिय औषधीय घटकों/बल्क औषधिय</w:t>
      </w:r>
      <w:r w:rsidR="00DD172B">
        <w:rPr>
          <w:rFonts w:asciiTheme="minorBidi" w:hAnsiTheme="minorBidi" w:hint="cs"/>
          <w:szCs w:val="22"/>
          <w:cs/>
          <w:lang w:val="en-GB"/>
        </w:rPr>
        <w:t>ों</w:t>
      </w:r>
      <w:r w:rsidRPr="0068643E">
        <w:rPr>
          <w:rFonts w:asciiTheme="minorBidi" w:hAnsiTheme="minorBidi"/>
          <w:szCs w:val="22"/>
          <w:cs/>
          <w:lang w:val="en-GB"/>
        </w:rPr>
        <w:t xml:space="preserve"> देश से होने वाले निर्यात में पिछले तीन वर्षों के दौरान वृद्धि हुई है जिसका ब्यौरा इस प्रकार है</w:t>
      </w:r>
      <w:r w:rsidRPr="0068643E">
        <w:rPr>
          <w:rFonts w:asciiTheme="minorBidi" w:hAnsiTheme="minorBidi"/>
          <w:szCs w:val="22"/>
          <w:lang w:val="en-GB"/>
        </w:rPr>
        <w:t>:-</w:t>
      </w:r>
    </w:p>
    <w:tbl>
      <w:tblPr>
        <w:tblStyle w:val="TableGrid"/>
        <w:tblW w:w="9322" w:type="dxa"/>
        <w:tblLook w:val="04A0" w:firstRow="1" w:lastRow="0" w:firstColumn="1" w:lastColumn="0" w:noHBand="0" w:noVBand="1"/>
      </w:tblPr>
      <w:tblGrid>
        <w:gridCol w:w="2518"/>
        <w:gridCol w:w="1701"/>
        <w:gridCol w:w="1701"/>
        <w:gridCol w:w="1701"/>
        <w:gridCol w:w="1701"/>
      </w:tblGrid>
      <w:tr w:rsidR="007E1C87" w:rsidRPr="0068643E" w:rsidTr="0068643E">
        <w:tc>
          <w:tcPr>
            <w:tcW w:w="2518" w:type="dxa"/>
          </w:tcPr>
          <w:p w:rsidR="007E1C87" w:rsidRPr="0068643E" w:rsidRDefault="007E1C87" w:rsidP="007E1C87">
            <w:pPr>
              <w:spacing w:after="0" w:line="240" w:lineRule="auto"/>
              <w:ind w:right="126"/>
              <w:jc w:val="both"/>
              <w:rPr>
                <w:rFonts w:asciiTheme="minorBidi" w:hAnsiTheme="minorBidi"/>
                <w:szCs w:val="22"/>
                <w:lang w:val="en-GB"/>
              </w:rPr>
            </w:pPr>
            <w:r w:rsidRPr="0068643E">
              <w:rPr>
                <w:rFonts w:asciiTheme="minorBidi" w:hAnsiTheme="minorBidi"/>
                <w:szCs w:val="22"/>
                <w:cs/>
                <w:lang w:val="en-GB"/>
              </w:rPr>
              <w:t xml:space="preserve">उत्पाद समूह </w:t>
            </w:r>
          </w:p>
        </w:tc>
        <w:tc>
          <w:tcPr>
            <w:tcW w:w="1701" w:type="dxa"/>
          </w:tcPr>
          <w:p w:rsidR="007E1C87" w:rsidRPr="0068643E" w:rsidRDefault="007E1C87" w:rsidP="007E1C87">
            <w:pPr>
              <w:spacing w:after="0" w:line="240" w:lineRule="auto"/>
              <w:rPr>
                <w:rFonts w:asciiTheme="minorBidi" w:hAnsiTheme="minorBidi"/>
                <w:szCs w:val="22"/>
              </w:rPr>
            </w:pPr>
            <w:r w:rsidRPr="0068643E">
              <w:rPr>
                <w:rFonts w:asciiTheme="minorBidi" w:eastAsia="Times New Roman" w:hAnsiTheme="minorBidi"/>
                <w:color w:val="000000"/>
                <w:szCs w:val="22"/>
                <w:lang w:eastAsia="en-IN"/>
              </w:rPr>
              <w:t>2014-15</w:t>
            </w:r>
          </w:p>
          <w:p w:rsidR="007E1C87" w:rsidRPr="0068643E" w:rsidRDefault="007E1C87" w:rsidP="007E1C87">
            <w:pPr>
              <w:spacing w:after="0" w:line="240" w:lineRule="auto"/>
              <w:rPr>
                <w:rFonts w:asciiTheme="minorBidi" w:eastAsia="Times New Roman" w:hAnsiTheme="minorBidi"/>
                <w:color w:val="000000"/>
                <w:szCs w:val="22"/>
                <w:lang w:eastAsia="en-IN"/>
              </w:rPr>
            </w:pPr>
            <w:r w:rsidRPr="0068643E">
              <w:rPr>
                <w:rFonts w:asciiTheme="minorBidi" w:eastAsia="Times New Roman" w:hAnsiTheme="minorBidi"/>
                <w:color w:val="000000"/>
                <w:szCs w:val="22"/>
                <w:cs/>
                <w:lang w:eastAsia="en-IN"/>
              </w:rPr>
              <w:t xml:space="preserve">मूल्य </w:t>
            </w:r>
          </w:p>
          <w:p w:rsidR="007E1C87" w:rsidRPr="0068643E" w:rsidRDefault="007E1C87" w:rsidP="007E1C87">
            <w:pPr>
              <w:spacing w:after="0" w:line="240" w:lineRule="auto"/>
              <w:rPr>
                <w:rFonts w:asciiTheme="minorBidi" w:hAnsiTheme="minorBidi"/>
                <w:szCs w:val="22"/>
              </w:rPr>
            </w:pPr>
            <w:r w:rsidRPr="0068643E">
              <w:rPr>
                <w:rFonts w:asciiTheme="minorBidi" w:eastAsia="Times New Roman" w:hAnsiTheme="minorBidi"/>
                <w:color w:val="000000"/>
                <w:szCs w:val="22"/>
                <w:cs/>
                <w:lang w:eastAsia="en-IN"/>
              </w:rPr>
              <w:t>(रुपए करोड़ में</w:t>
            </w:r>
            <w:r w:rsidRPr="0068643E">
              <w:rPr>
                <w:rFonts w:asciiTheme="minorBidi" w:eastAsia="Times New Roman" w:hAnsiTheme="minorBidi"/>
                <w:color w:val="000000"/>
                <w:szCs w:val="22"/>
                <w:lang w:eastAsia="en-IN"/>
              </w:rPr>
              <w:t>)</w:t>
            </w:r>
          </w:p>
        </w:tc>
        <w:tc>
          <w:tcPr>
            <w:tcW w:w="1701" w:type="dxa"/>
          </w:tcPr>
          <w:p w:rsidR="007E1C87" w:rsidRPr="0068643E" w:rsidRDefault="007E1C87" w:rsidP="007E1C87">
            <w:pPr>
              <w:spacing w:after="0" w:line="240" w:lineRule="auto"/>
              <w:rPr>
                <w:rFonts w:asciiTheme="minorBidi" w:hAnsiTheme="minorBidi"/>
                <w:szCs w:val="22"/>
              </w:rPr>
            </w:pPr>
            <w:r w:rsidRPr="0068643E">
              <w:rPr>
                <w:rFonts w:asciiTheme="minorBidi" w:eastAsia="Times New Roman" w:hAnsiTheme="minorBidi"/>
                <w:color w:val="000000"/>
                <w:szCs w:val="22"/>
                <w:lang w:eastAsia="en-IN"/>
              </w:rPr>
              <w:t>2015-16</w:t>
            </w:r>
          </w:p>
          <w:p w:rsidR="007E1C87" w:rsidRPr="0068643E" w:rsidRDefault="007E1C87" w:rsidP="007E1C87">
            <w:pPr>
              <w:spacing w:after="0" w:line="240" w:lineRule="auto"/>
              <w:rPr>
                <w:rFonts w:asciiTheme="minorBidi" w:eastAsia="Times New Roman" w:hAnsiTheme="minorBidi"/>
                <w:color w:val="000000"/>
                <w:szCs w:val="22"/>
                <w:lang w:eastAsia="en-IN"/>
              </w:rPr>
            </w:pPr>
            <w:r w:rsidRPr="0068643E">
              <w:rPr>
                <w:rFonts w:asciiTheme="minorBidi" w:eastAsia="Times New Roman" w:hAnsiTheme="minorBidi"/>
                <w:color w:val="000000"/>
                <w:szCs w:val="22"/>
                <w:cs/>
                <w:lang w:eastAsia="en-IN"/>
              </w:rPr>
              <w:t xml:space="preserve">मूल्य </w:t>
            </w:r>
          </w:p>
          <w:p w:rsidR="007E1C87" w:rsidRPr="0068643E" w:rsidRDefault="007E1C87" w:rsidP="007E1C87">
            <w:pPr>
              <w:spacing w:after="0" w:line="240" w:lineRule="auto"/>
              <w:rPr>
                <w:rFonts w:asciiTheme="minorBidi" w:hAnsiTheme="minorBidi"/>
                <w:szCs w:val="22"/>
              </w:rPr>
            </w:pPr>
            <w:r w:rsidRPr="0068643E">
              <w:rPr>
                <w:rFonts w:asciiTheme="minorBidi" w:eastAsia="Times New Roman" w:hAnsiTheme="minorBidi"/>
                <w:color w:val="000000"/>
                <w:szCs w:val="22"/>
                <w:cs/>
                <w:lang w:eastAsia="en-IN"/>
              </w:rPr>
              <w:t>(रुपए करोड़ में</w:t>
            </w:r>
            <w:r w:rsidRPr="0068643E">
              <w:rPr>
                <w:rFonts w:asciiTheme="minorBidi" w:eastAsia="Times New Roman" w:hAnsiTheme="minorBidi"/>
                <w:color w:val="000000"/>
                <w:szCs w:val="22"/>
                <w:lang w:eastAsia="en-IN"/>
              </w:rPr>
              <w:t>)</w:t>
            </w:r>
          </w:p>
        </w:tc>
        <w:tc>
          <w:tcPr>
            <w:tcW w:w="1701" w:type="dxa"/>
          </w:tcPr>
          <w:p w:rsidR="007E1C87" w:rsidRPr="0068643E" w:rsidRDefault="007E1C87" w:rsidP="007E1C87">
            <w:pPr>
              <w:spacing w:after="0" w:line="240" w:lineRule="auto"/>
              <w:rPr>
                <w:rFonts w:asciiTheme="minorBidi" w:hAnsiTheme="minorBidi"/>
                <w:szCs w:val="22"/>
              </w:rPr>
            </w:pPr>
            <w:r w:rsidRPr="0068643E">
              <w:rPr>
                <w:rFonts w:asciiTheme="minorBidi" w:eastAsia="Times New Roman" w:hAnsiTheme="minorBidi"/>
                <w:color w:val="000000"/>
                <w:szCs w:val="22"/>
                <w:lang w:eastAsia="en-IN"/>
              </w:rPr>
              <w:t>2016-17</w:t>
            </w:r>
          </w:p>
          <w:p w:rsidR="007E1C87" w:rsidRPr="0068643E" w:rsidRDefault="007E1C87" w:rsidP="007E1C87">
            <w:pPr>
              <w:spacing w:after="0" w:line="240" w:lineRule="auto"/>
              <w:rPr>
                <w:rFonts w:asciiTheme="minorBidi" w:eastAsia="Times New Roman" w:hAnsiTheme="minorBidi"/>
                <w:color w:val="000000"/>
                <w:szCs w:val="22"/>
                <w:lang w:eastAsia="en-IN"/>
              </w:rPr>
            </w:pPr>
            <w:r w:rsidRPr="0068643E">
              <w:rPr>
                <w:rFonts w:asciiTheme="minorBidi" w:eastAsia="Times New Roman" w:hAnsiTheme="minorBidi"/>
                <w:color w:val="000000"/>
                <w:szCs w:val="22"/>
                <w:cs/>
                <w:lang w:eastAsia="en-IN"/>
              </w:rPr>
              <w:t xml:space="preserve">मूल्य </w:t>
            </w:r>
          </w:p>
          <w:p w:rsidR="007E1C87" w:rsidRPr="0068643E" w:rsidRDefault="007E1C87" w:rsidP="007E1C87">
            <w:pPr>
              <w:spacing w:after="0" w:line="240" w:lineRule="auto"/>
              <w:rPr>
                <w:rFonts w:asciiTheme="minorBidi" w:eastAsia="Times New Roman" w:hAnsiTheme="minorBidi"/>
                <w:color w:val="000000"/>
                <w:szCs w:val="22"/>
                <w:lang w:eastAsia="en-IN"/>
              </w:rPr>
            </w:pPr>
            <w:r w:rsidRPr="0068643E">
              <w:rPr>
                <w:rFonts w:asciiTheme="minorBidi" w:eastAsia="Times New Roman" w:hAnsiTheme="minorBidi"/>
                <w:color w:val="000000"/>
                <w:szCs w:val="22"/>
                <w:cs/>
                <w:lang w:eastAsia="en-IN"/>
              </w:rPr>
              <w:t>(रुपए करोड़ में</w:t>
            </w:r>
            <w:r w:rsidRPr="0068643E">
              <w:rPr>
                <w:rFonts w:asciiTheme="minorBidi" w:eastAsia="Times New Roman" w:hAnsiTheme="minorBidi"/>
                <w:color w:val="000000"/>
                <w:szCs w:val="22"/>
                <w:lang w:eastAsia="en-IN"/>
              </w:rPr>
              <w:t>)</w:t>
            </w:r>
          </w:p>
        </w:tc>
        <w:tc>
          <w:tcPr>
            <w:tcW w:w="1701" w:type="dxa"/>
          </w:tcPr>
          <w:p w:rsidR="007E1C87" w:rsidRPr="0068643E" w:rsidRDefault="007E1C87" w:rsidP="007E1C87">
            <w:pPr>
              <w:spacing w:after="0" w:line="240" w:lineRule="auto"/>
              <w:rPr>
                <w:rFonts w:asciiTheme="minorBidi" w:hAnsiTheme="minorBidi"/>
                <w:szCs w:val="22"/>
              </w:rPr>
            </w:pPr>
            <w:r w:rsidRPr="0068643E">
              <w:rPr>
                <w:rFonts w:asciiTheme="minorBidi" w:eastAsia="Times New Roman" w:hAnsiTheme="minorBidi"/>
                <w:color w:val="000000"/>
                <w:szCs w:val="22"/>
                <w:lang w:eastAsia="en-IN"/>
              </w:rPr>
              <w:t>2017-18</w:t>
            </w:r>
          </w:p>
          <w:p w:rsidR="007E1C87" w:rsidRPr="0068643E" w:rsidRDefault="007E1C87" w:rsidP="007E1C87">
            <w:pPr>
              <w:spacing w:after="0" w:line="240" w:lineRule="auto"/>
              <w:rPr>
                <w:rFonts w:asciiTheme="minorBidi" w:eastAsia="Times New Roman" w:hAnsiTheme="minorBidi"/>
                <w:color w:val="000000"/>
                <w:szCs w:val="22"/>
                <w:lang w:eastAsia="en-IN"/>
              </w:rPr>
            </w:pPr>
            <w:r w:rsidRPr="0068643E">
              <w:rPr>
                <w:rFonts w:asciiTheme="minorBidi" w:eastAsia="Times New Roman" w:hAnsiTheme="minorBidi"/>
                <w:color w:val="000000"/>
                <w:szCs w:val="22"/>
                <w:cs/>
                <w:lang w:eastAsia="en-IN"/>
              </w:rPr>
              <w:t xml:space="preserve">मूल्य </w:t>
            </w:r>
          </w:p>
          <w:p w:rsidR="007E1C87" w:rsidRPr="0068643E" w:rsidRDefault="007E1C87" w:rsidP="007E1C87">
            <w:pPr>
              <w:spacing w:after="0" w:line="240" w:lineRule="auto"/>
              <w:rPr>
                <w:rFonts w:asciiTheme="minorBidi" w:eastAsia="Times New Roman" w:hAnsiTheme="minorBidi"/>
                <w:color w:val="000000"/>
                <w:szCs w:val="22"/>
                <w:lang w:eastAsia="en-IN"/>
              </w:rPr>
            </w:pPr>
            <w:r w:rsidRPr="0068643E">
              <w:rPr>
                <w:rFonts w:asciiTheme="minorBidi" w:eastAsia="Times New Roman" w:hAnsiTheme="minorBidi"/>
                <w:color w:val="000000"/>
                <w:szCs w:val="22"/>
                <w:cs/>
                <w:lang w:eastAsia="en-IN"/>
              </w:rPr>
              <w:t>(रुपए करोड़ में</w:t>
            </w:r>
            <w:r w:rsidRPr="0068643E">
              <w:rPr>
                <w:rFonts w:asciiTheme="minorBidi" w:eastAsia="Times New Roman" w:hAnsiTheme="minorBidi"/>
                <w:color w:val="000000"/>
                <w:szCs w:val="22"/>
                <w:lang w:eastAsia="en-IN"/>
              </w:rPr>
              <w:t>)</w:t>
            </w:r>
          </w:p>
        </w:tc>
      </w:tr>
      <w:tr w:rsidR="007E1C87" w:rsidRPr="0068643E" w:rsidTr="0068643E">
        <w:tc>
          <w:tcPr>
            <w:tcW w:w="2518" w:type="dxa"/>
          </w:tcPr>
          <w:p w:rsidR="007E1C87" w:rsidRPr="0068643E" w:rsidRDefault="007E1C87" w:rsidP="007E1C87">
            <w:pPr>
              <w:spacing w:after="0" w:line="240" w:lineRule="auto"/>
              <w:ind w:right="126"/>
              <w:jc w:val="both"/>
              <w:rPr>
                <w:rFonts w:asciiTheme="minorBidi" w:hAnsiTheme="minorBidi"/>
                <w:szCs w:val="22"/>
                <w:cs/>
                <w:lang w:val="en-GB"/>
              </w:rPr>
            </w:pPr>
            <w:r w:rsidRPr="0068643E">
              <w:rPr>
                <w:rFonts w:asciiTheme="minorBidi" w:hAnsiTheme="minorBidi"/>
                <w:szCs w:val="22"/>
                <w:cs/>
                <w:lang w:val="en-GB"/>
              </w:rPr>
              <w:t>बल्क औषधियां, औषधि मध्यवर्ती सामग्रियां</w:t>
            </w:r>
          </w:p>
        </w:tc>
        <w:tc>
          <w:tcPr>
            <w:tcW w:w="1701" w:type="dxa"/>
          </w:tcPr>
          <w:p w:rsidR="007E1C87" w:rsidRPr="0068643E" w:rsidRDefault="007E1C87" w:rsidP="007E1C87">
            <w:pPr>
              <w:spacing w:after="0" w:line="240" w:lineRule="auto"/>
              <w:rPr>
                <w:rFonts w:asciiTheme="minorBidi" w:eastAsia="Times New Roman" w:hAnsiTheme="minorBidi"/>
                <w:color w:val="000000"/>
                <w:szCs w:val="22"/>
                <w:lang w:eastAsia="en-IN"/>
              </w:rPr>
            </w:pPr>
            <w:r w:rsidRPr="0068643E">
              <w:rPr>
                <w:rFonts w:asciiTheme="minorBidi" w:eastAsia="Times New Roman" w:hAnsiTheme="minorBidi"/>
                <w:color w:val="000000"/>
                <w:szCs w:val="22"/>
                <w:cs/>
                <w:lang w:eastAsia="en-IN"/>
              </w:rPr>
              <w:t>1791.99</w:t>
            </w:r>
          </w:p>
        </w:tc>
        <w:tc>
          <w:tcPr>
            <w:tcW w:w="1701" w:type="dxa"/>
          </w:tcPr>
          <w:p w:rsidR="007E1C87" w:rsidRPr="0068643E" w:rsidRDefault="007E1C87" w:rsidP="007E1C87">
            <w:pPr>
              <w:spacing w:after="0" w:line="240" w:lineRule="auto"/>
              <w:rPr>
                <w:rFonts w:asciiTheme="minorBidi" w:eastAsia="Times New Roman" w:hAnsiTheme="minorBidi"/>
                <w:color w:val="000000"/>
                <w:szCs w:val="22"/>
                <w:lang w:eastAsia="en-IN"/>
              </w:rPr>
            </w:pPr>
            <w:r w:rsidRPr="0068643E">
              <w:rPr>
                <w:rFonts w:asciiTheme="minorBidi" w:eastAsia="Times New Roman" w:hAnsiTheme="minorBidi"/>
                <w:color w:val="000000"/>
                <w:szCs w:val="22"/>
                <w:cs/>
                <w:lang w:eastAsia="en-IN"/>
              </w:rPr>
              <w:t>23515.55</w:t>
            </w:r>
          </w:p>
        </w:tc>
        <w:tc>
          <w:tcPr>
            <w:tcW w:w="1701" w:type="dxa"/>
          </w:tcPr>
          <w:p w:rsidR="007E1C87" w:rsidRPr="0068643E" w:rsidRDefault="007E1C87" w:rsidP="007E1C87">
            <w:pPr>
              <w:spacing w:after="0" w:line="240" w:lineRule="auto"/>
              <w:rPr>
                <w:rFonts w:asciiTheme="minorBidi" w:eastAsia="Times New Roman" w:hAnsiTheme="minorBidi"/>
                <w:color w:val="000000"/>
                <w:szCs w:val="22"/>
                <w:lang w:eastAsia="en-IN"/>
              </w:rPr>
            </w:pPr>
            <w:r w:rsidRPr="0068643E">
              <w:rPr>
                <w:rFonts w:asciiTheme="minorBidi" w:eastAsia="Times New Roman" w:hAnsiTheme="minorBidi"/>
                <w:color w:val="000000"/>
                <w:szCs w:val="22"/>
                <w:cs/>
                <w:lang w:eastAsia="en-IN"/>
              </w:rPr>
              <w:t>22683.30</w:t>
            </w:r>
          </w:p>
        </w:tc>
        <w:tc>
          <w:tcPr>
            <w:tcW w:w="1701" w:type="dxa"/>
          </w:tcPr>
          <w:p w:rsidR="007E1C87" w:rsidRPr="0068643E" w:rsidRDefault="007E1C87" w:rsidP="007E1C87">
            <w:pPr>
              <w:spacing w:after="0" w:line="240" w:lineRule="auto"/>
              <w:rPr>
                <w:rFonts w:asciiTheme="minorBidi" w:eastAsia="Times New Roman" w:hAnsiTheme="minorBidi"/>
                <w:color w:val="000000"/>
                <w:szCs w:val="22"/>
                <w:lang w:eastAsia="en-IN"/>
              </w:rPr>
            </w:pPr>
            <w:r w:rsidRPr="0068643E">
              <w:rPr>
                <w:rFonts w:asciiTheme="minorBidi" w:eastAsia="Times New Roman" w:hAnsiTheme="minorBidi"/>
                <w:color w:val="000000"/>
                <w:szCs w:val="22"/>
                <w:cs/>
                <w:lang w:eastAsia="en-IN"/>
              </w:rPr>
              <w:t>22823.54</w:t>
            </w:r>
          </w:p>
        </w:tc>
      </w:tr>
    </w:tbl>
    <w:p w:rsidR="00661638" w:rsidRPr="0068643E" w:rsidRDefault="007E1C87" w:rsidP="007E1C87">
      <w:pPr>
        <w:spacing w:after="0"/>
        <w:ind w:right="126"/>
        <w:jc w:val="both"/>
        <w:rPr>
          <w:rFonts w:asciiTheme="minorBidi" w:hAnsiTheme="minorBidi"/>
          <w:szCs w:val="22"/>
        </w:rPr>
      </w:pPr>
      <w:r w:rsidRPr="0068643E">
        <w:rPr>
          <w:rFonts w:asciiTheme="minorBidi" w:hAnsiTheme="minorBidi"/>
          <w:szCs w:val="22"/>
        </w:rPr>
        <w:t>(</w:t>
      </w:r>
      <w:r w:rsidRPr="0068643E">
        <w:rPr>
          <w:rFonts w:asciiTheme="minorBidi" w:hAnsiTheme="minorBidi"/>
          <w:szCs w:val="22"/>
          <w:cs/>
        </w:rPr>
        <w:t>स्रोत</w:t>
      </w:r>
      <w:r w:rsidRPr="0068643E">
        <w:rPr>
          <w:rFonts w:asciiTheme="minorBidi" w:hAnsiTheme="minorBidi"/>
          <w:szCs w:val="22"/>
        </w:rPr>
        <w:t xml:space="preserve">: </w:t>
      </w:r>
      <w:r w:rsidRPr="0068643E">
        <w:rPr>
          <w:rFonts w:asciiTheme="minorBidi" w:hAnsiTheme="minorBidi"/>
          <w:szCs w:val="22"/>
          <w:cs/>
        </w:rPr>
        <w:t>डीजीसीआईएस कोलकाता</w:t>
      </w:r>
      <w:r w:rsidRPr="0068643E">
        <w:rPr>
          <w:rFonts w:asciiTheme="minorBidi" w:hAnsiTheme="minorBidi"/>
          <w:szCs w:val="22"/>
        </w:rPr>
        <w:t>)</w:t>
      </w:r>
    </w:p>
    <w:p w:rsidR="007E1C87" w:rsidRDefault="00661638" w:rsidP="00661638">
      <w:pPr>
        <w:spacing w:after="0"/>
        <w:ind w:right="126"/>
        <w:jc w:val="right"/>
        <w:rPr>
          <w:rFonts w:asciiTheme="minorBidi" w:hAnsiTheme="minorBidi"/>
          <w:szCs w:val="22"/>
        </w:rPr>
      </w:pPr>
      <w:r>
        <w:rPr>
          <w:rFonts w:asciiTheme="minorBidi" w:hAnsiTheme="minorBidi"/>
          <w:szCs w:val="22"/>
        </w:rPr>
        <w:t>..2/-</w:t>
      </w:r>
    </w:p>
    <w:p w:rsidR="00661638" w:rsidRPr="0068643E" w:rsidRDefault="00661638" w:rsidP="00661638">
      <w:pPr>
        <w:spacing w:after="0"/>
        <w:ind w:right="126"/>
        <w:jc w:val="center"/>
        <w:rPr>
          <w:rFonts w:asciiTheme="minorBidi" w:hAnsiTheme="minorBidi"/>
          <w:szCs w:val="22"/>
        </w:rPr>
      </w:pPr>
      <w:r>
        <w:rPr>
          <w:rFonts w:asciiTheme="minorBidi" w:hAnsiTheme="minorBidi"/>
          <w:szCs w:val="22"/>
        </w:rPr>
        <w:lastRenderedPageBreak/>
        <w:t>-2-</w:t>
      </w:r>
      <w:r w:rsidR="00E64CD1">
        <w:rPr>
          <w:rFonts w:asciiTheme="minorBidi" w:hAnsiTheme="minorBidi" w:hint="cs"/>
          <w:szCs w:val="22"/>
          <w:cs/>
        </w:rPr>
        <w:br/>
      </w:r>
    </w:p>
    <w:p w:rsidR="007E1C87" w:rsidRPr="0068643E" w:rsidRDefault="007E1C87" w:rsidP="007E1C87">
      <w:pPr>
        <w:spacing w:after="0"/>
        <w:ind w:right="126"/>
        <w:jc w:val="both"/>
        <w:rPr>
          <w:rFonts w:asciiTheme="minorBidi" w:hAnsiTheme="minorBidi"/>
          <w:szCs w:val="22"/>
          <w:lang w:val="en-GB"/>
        </w:rPr>
      </w:pPr>
      <w:r w:rsidRPr="0068643E">
        <w:rPr>
          <w:rFonts w:asciiTheme="minorBidi" w:hAnsiTheme="minorBidi"/>
          <w:b/>
          <w:bCs/>
          <w:szCs w:val="22"/>
          <w:cs/>
        </w:rPr>
        <w:t>(घ)</w:t>
      </w:r>
      <w:r w:rsidRPr="0068643E">
        <w:rPr>
          <w:rFonts w:asciiTheme="minorBidi" w:hAnsiTheme="minorBidi"/>
          <w:b/>
          <w:bCs/>
          <w:szCs w:val="22"/>
          <w:lang w:val="en-GB"/>
        </w:rPr>
        <w:t>:</w:t>
      </w:r>
      <w:r w:rsidRPr="0068643E">
        <w:rPr>
          <w:rFonts w:asciiTheme="minorBidi" w:hAnsiTheme="minorBidi"/>
          <w:szCs w:val="22"/>
          <w:lang w:val="en-GB"/>
        </w:rPr>
        <w:tab/>
      </w:r>
      <w:r w:rsidRPr="0068643E">
        <w:rPr>
          <w:rFonts w:asciiTheme="minorBidi" w:hAnsiTheme="minorBidi"/>
          <w:szCs w:val="22"/>
          <w:cs/>
          <w:lang w:val="en-GB"/>
        </w:rPr>
        <w:t>सरकार औषधियों पर आयात निर्भरता को कम करके सम्पूर्ण देशीय औषधि विनिर्माण में भारत के पर्याप्त रूप से आत्मनिर्भर बनाने और भारतीय औषध उद्योग को वैश्विक प्रतिस्पर्धात्मक बनाने के लिए प्रतिबद्ध है। सरकार द्वारा समय-समय पर नीतियां बनाई जाती हैं ताकि आयात पर देश की निर्भरता को कम किया जाए और देशीय विनिर्माण को गति प्रदान की जाए। इस दिशा में, सरकार ने दिनांक 28.01.2016 की अपनी अधिसूचना के</w:t>
      </w:r>
      <w:r w:rsidR="002E1E87">
        <w:rPr>
          <w:rFonts w:asciiTheme="minorBidi" w:hAnsiTheme="minorBidi"/>
          <w:szCs w:val="22"/>
          <w:lang w:val="en-GB"/>
        </w:rPr>
        <w:t xml:space="preserve"> </w:t>
      </w:r>
      <w:r w:rsidR="002E1E87">
        <w:rPr>
          <w:rFonts w:asciiTheme="minorBidi" w:hAnsiTheme="minorBidi" w:hint="cs"/>
          <w:szCs w:val="22"/>
          <w:cs/>
          <w:lang w:val="en-GB"/>
        </w:rPr>
        <w:t>तहत</w:t>
      </w:r>
      <w:bookmarkStart w:id="0" w:name="_GoBack"/>
      <w:bookmarkEnd w:id="0"/>
      <w:r w:rsidRPr="0068643E">
        <w:rPr>
          <w:rFonts w:asciiTheme="minorBidi" w:hAnsiTheme="minorBidi"/>
          <w:szCs w:val="22"/>
          <w:cs/>
          <w:lang w:val="en-GB"/>
        </w:rPr>
        <w:t xml:space="preserve"> बल्क औषधियों</w:t>
      </w:r>
      <w:r w:rsidRPr="0068643E">
        <w:rPr>
          <w:rFonts w:asciiTheme="minorBidi" w:hAnsiTheme="minorBidi"/>
          <w:szCs w:val="22"/>
          <w:lang w:val="en-GB"/>
        </w:rPr>
        <w:t>/</w:t>
      </w:r>
      <w:r w:rsidRPr="0068643E">
        <w:rPr>
          <w:rFonts w:asciiTheme="minorBidi" w:hAnsiTheme="minorBidi"/>
          <w:szCs w:val="22"/>
          <w:cs/>
          <w:lang w:val="en-GB"/>
        </w:rPr>
        <w:t xml:space="preserve">एपीआई की कुछ श्रेणियों की सीमा शुल्क की छूट को वापस ले लिया है। साथ ही सरकार बल्क औषधियों के देशीय विनिर्माण को गति प्रदान करने के लिए विनिर्माताओं द्वारा अपेक्षित सभी प्रकार की मंजूरियों को मुहैया करा रही है। </w:t>
      </w:r>
    </w:p>
    <w:p w:rsidR="007E1C87" w:rsidRPr="0068643E" w:rsidRDefault="007E1C87" w:rsidP="007E1C87">
      <w:pPr>
        <w:spacing w:after="0"/>
        <w:ind w:right="126"/>
        <w:jc w:val="center"/>
        <w:rPr>
          <w:rFonts w:asciiTheme="minorBidi" w:hAnsiTheme="minorBidi"/>
          <w:szCs w:val="22"/>
          <w:cs/>
          <w:lang w:val="en-GB"/>
        </w:rPr>
      </w:pPr>
      <w:r w:rsidRPr="0068643E">
        <w:rPr>
          <w:rFonts w:asciiTheme="minorBidi" w:hAnsiTheme="minorBidi"/>
          <w:szCs w:val="22"/>
          <w:cs/>
          <w:lang w:val="en-GB"/>
        </w:rPr>
        <w:t>*****</w:t>
      </w:r>
    </w:p>
    <w:p w:rsidR="007E1C87" w:rsidRPr="0068643E" w:rsidRDefault="007E1C87" w:rsidP="00EB6935">
      <w:pPr>
        <w:rPr>
          <w:rFonts w:asciiTheme="minorBidi" w:hAnsiTheme="minorBidi"/>
          <w:szCs w:val="22"/>
        </w:rPr>
      </w:pPr>
    </w:p>
    <w:sectPr w:rsidR="007E1C87" w:rsidRPr="0068643E" w:rsidSect="00661638">
      <w:pgSz w:w="11906" w:h="16838"/>
      <w:pgMar w:top="851" w:right="1016"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0D4A"/>
    <w:multiLevelType w:val="hybridMultilevel"/>
    <w:tmpl w:val="515CB70E"/>
    <w:lvl w:ilvl="0" w:tplc="4314BF3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B6935"/>
    <w:rsid w:val="000131AB"/>
    <w:rsid w:val="00041669"/>
    <w:rsid w:val="000D5041"/>
    <w:rsid w:val="00172D31"/>
    <w:rsid w:val="001D0595"/>
    <w:rsid w:val="0022597A"/>
    <w:rsid w:val="002E1E87"/>
    <w:rsid w:val="003132D9"/>
    <w:rsid w:val="00364CA4"/>
    <w:rsid w:val="00432B91"/>
    <w:rsid w:val="0047518B"/>
    <w:rsid w:val="00501ABD"/>
    <w:rsid w:val="005B622D"/>
    <w:rsid w:val="005B6408"/>
    <w:rsid w:val="00661638"/>
    <w:rsid w:val="0068643E"/>
    <w:rsid w:val="006D7837"/>
    <w:rsid w:val="006F60FD"/>
    <w:rsid w:val="00701A22"/>
    <w:rsid w:val="007C0372"/>
    <w:rsid w:val="007E1C87"/>
    <w:rsid w:val="008C2B45"/>
    <w:rsid w:val="008F760B"/>
    <w:rsid w:val="00943D4D"/>
    <w:rsid w:val="00964C8B"/>
    <w:rsid w:val="00991143"/>
    <w:rsid w:val="009E767F"/>
    <w:rsid w:val="00AF2D53"/>
    <w:rsid w:val="00B02735"/>
    <w:rsid w:val="00D17AA7"/>
    <w:rsid w:val="00D456F6"/>
    <w:rsid w:val="00DD172B"/>
    <w:rsid w:val="00DD72FC"/>
    <w:rsid w:val="00E33162"/>
    <w:rsid w:val="00E64CD1"/>
    <w:rsid w:val="00E71464"/>
    <w:rsid w:val="00EB6935"/>
    <w:rsid w:val="00F4449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35"/>
    <w:pPr>
      <w:spacing w:after="200" w:line="276" w:lineRule="auto"/>
    </w:pPr>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EB6935"/>
    <w:rPr>
      <w:rFonts w:ascii="Times New Roman" w:eastAsiaTheme="minorEastAsia" w:hAnsi="Times New Roman" w:cs="Times New Roman"/>
      <w:szCs w:val="20"/>
      <w:lang w:val="en-US" w:bidi="hi-IN"/>
    </w:rPr>
  </w:style>
  <w:style w:type="paragraph" w:styleId="ListParagraph">
    <w:name w:val="List Paragraph"/>
    <w:basedOn w:val="Normal"/>
    <w:link w:val="ListParagraphChar"/>
    <w:uiPriority w:val="34"/>
    <w:qFormat/>
    <w:rsid w:val="00EB6935"/>
    <w:pPr>
      <w:ind w:left="720"/>
      <w:contextualSpacing/>
    </w:pPr>
    <w:rPr>
      <w:rFonts w:ascii="Times New Roman" w:eastAsiaTheme="minorEastAsia" w:hAnsi="Times New Roman" w:cs="Times New Roman"/>
    </w:rPr>
  </w:style>
  <w:style w:type="character" w:styleId="Hyperlink">
    <w:name w:val="Hyperlink"/>
    <w:basedOn w:val="DefaultParagraphFont"/>
    <w:uiPriority w:val="99"/>
    <w:unhideWhenUsed/>
    <w:rsid w:val="009E767F"/>
    <w:rPr>
      <w:color w:val="0563C1" w:themeColor="hyperlink"/>
      <w:u w:val="single"/>
    </w:rPr>
  </w:style>
  <w:style w:type="table" w:styleId="TableGrid">
    <w:name w:val="Table Grid"/>
    <w:basedOn w:val="TableNormal"/>
    <w:uiPriority w:val="59"/>
    <w:rsid w:val="007E1C87"/>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cp:lastPrinted>2018-04-05T04:54:00Z</cp:lastPrinted>
  <dcterms:created xsi:type="dcterms:W3CDTF">2018-04-03T11:23:00Z</dcterms:created>
  <dcterms:modified xsi:type="dcterms:W3CDTF">2018-07-26T19:47:00Z</dcterms:modified>
</cp:coreProperties>
</file>