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07" w:rsidRDefault="00682D07" w:rsidP="00682D07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भारत सरकार</w:t>
      </w:r>
    </w:p>
    <w:p w:rsidR="00682D07" w:rsidRDefault="00682D07" w:rsidP="00682D07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रसायन एवं उर्वरक मंत्रालय</w:t>
      </w:r>
    </w:p>
    <w:p w:rsidR="00682D07" w:rsidRDefault="00682D07" w:rsidP="00682D07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औषध विभाग</w:t>
      </w:r>
    </w:p>
    <w:p w:rsidR="00682D07" w:rsidRDefault="00682D07" w:rsidP="00682D07">
      <w:pPr>
        <w:spacing w:after="0" w:line="240" w:lineRule="auto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682D07" w:rsidRDefault="00682D07" w:rsidP="00682D07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राज्य सभा</w:t>
      </w:r>
    </w:p>
    <w:p w:rsidR="00682D07" w:rsidRDefault="00682D07" w:rsidP="00682D07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 xml:space="preserve">अतारांकित प्रश्‍न संख्‍या </w:t>
      </w:r>
      <w:r>
        <w:rPr>
          <w:rFonts w:asciiTheme="minorBidi" w:hAnsiTheme="minorBidi"/>
          <w:b/>
          <w:bCs/>
          <w:szCs w:val="22"/>
        </w:rPr>
        <w:t>1163</w:t>
      </w:r>
    </w:p>
    <w:p w:rsidR="00682D07" w:rsidRDefault="00682D07" w:rsidP="00682D07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Theme="minorBidi" w:hAnsiTheme="minorBidi" w:cstheme="minorBidi"/>
          <w:b/>
          <w:bCs/>
          <w:szCs w:val="22"/>
        </w:rPr>
      </w:pPr>
      <w:r>
        <w:rPr>
          <w:rFonts w:asciiTheme="minorBidi" w:hAnsiTheme="minorBidi" w:cstheme="minorBidi"/>
          <w:b/>
          <w:bCs/>
          <w:szCs w:val="22"/>
          <w:cs/>
        </w:rPr>
        <w:t>दिनांक</w:t>
      </w:r>
      <w:r>
        <w:rPr>
          <w:rFonts w:asciiTheme="minorBidi" w:hAnsiTheme="minorBidi" w:cstheme="minorBidi"/>
          <w:b/>
          <w:bCs/>
          <w:szCs w:val="22"/>
        </w:rPr>
        <w:t xml:space="preserve"> 27 </w:t>
      </w:r>
      <w:r>
        <w:rPr>
          <w:rFonts w:asciiTheme="minorBidi" w:hAnsiTheme="minorBidi" w:cstheme="minorBidi" w:hint="cs"/>
          <w:b/>
          <w:bCs/>
          <w:szCs w:val="22"/>
          <w:cs/>
        </w:rPr>
        <w:t>जुलाई</w:t>
      </w:r>
      <w:r>
        <w:rPr>
          <w:rFonts w:asciiTheme="minorBidi" w:hAnsiTheme="minorBidi" w:cstheme="minorBidi"/>
          <w:b/>
          <w:bCs/>
          <w:szCs w:val="22"/>
        </w:rPr>
        <w:t>,</w:t>
      </w:r>
      <w:r>
        <w:rPr>
          <w:rFonts w:asciiTheme="minorBidi" w:hAnsiTheme="minorBidi" w:cstheme="minorBidi" w:hint="cs"/>
          <w:b/>
          <w:bCs/>
          <w:szCs w:val="22"/>
          <w:cs/>
        </w:rPr>
        <w:t xml:space="preserve"> 2018 को उत्‍तर दिए जाने के लिए</w:t>
      </w:r>
    </w:p>
    <w:p w:rsidR="00682D07" w:rsidRDefault="00682D07" w:rsidP="00682D07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682D07" w:rsidRDefault="00682D07" w:rsidP="00682D0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231F20"/>
          <w:szCs w:val="22"/>
          <w:lang w:val="en-GB"/>
        </w:rPr>
      </w:pPr>
      <w:r>
        <w:rPr>
          <w:rFonts w:asciiTheme="minorBidi" w:hAnsiTheme="minorBidi"/>
          <w:b/>
          <w:bCs/>
          <w:color w:val="231F20"/>
          <w:szCs w:val="22"/>
          <w:cs/>
          <w:lang w:val="en-GB"/>
        </w:rPr>
        <w:t xml:space="preserve">मानसिक बीमारी के लिए राजसहायता प्राप्त औषधियां </w:t>
      </w:r>
    </w:p>
    <w:p w:rsidR="00682D07" w:rsidRDefault="00682D07" w:rsidP="00682D07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p w:rsidR="00682D07" w:rsidRDefault="00682D07" w:rsidP="00682D0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231F20"/>
          <w:szCs w:val="22"/>
          <w:cs/>
        </w:rPr>
      </w:pPr>
      <w:r>
        <w:rPr>
          <w:rFonts w:asciiTheme="minorBidi" w:hAnsiTheme="minorBidi"/>
          <w:b/>
          <w:bCs/>
          <w:szCs w:val="22"/>
          <w:cs/>
        </w:rPr>
        <w:t>116</w:t>
      </w:r>
      <w:r>
        <w:rPr>
          <w:rFonts w:asciiTheme="minorBidi" w:hAnsiTheme="minorBidi"/>
          <w:b/>
          <w:bCs/>
          <w:szCs w:val="22"/>
        </w:rPr>
        <w:t>3</w:t>
      </w:r>
      <w:r>
        <w:rPr>
          <w:rFonts w:asciiTheme="minorBidi" w:hAnsiTheme="minorBidi" w:hint="cs"/>
          <w:b/>
          <w:bCs/>
          <w:szCs w:val="22"/>
          <w:cs/>
        </w:rPr>
        <w:t>.</w:t>
      </w:r>
      <w:r>
        <w:rPr>
          <w:rFonts w:asciiTheme="minorBidi" w:hAnsiTheme="minorBidi" w:hint="cs"/>
          <w:b/>
          <w:bCs/>
          <w:szCs w:val="22"/>
          <w:cs/>
        </w:rPr>
        <w:tab/>
        <w:t>प्रो.एम.वी. राजीव गौडा</w:t>
      </w:r>
      <w:r>
        <w:rPr>
          <w:rFonts w:asciiTheme="minorBidi" w:hAnsiTheme="minorBidi"/>
          <w:b/>
          <w:bCs/>
          <w:color w:val="231F20"/>
          <w:szCs w:val="22"/>
        </w:rPr>
        <w:t>:</w:t>
      </w:r>
    </w:p>
    <w:p w:rsidR="00682D07" w:rsidRDefault="00682D07" w:rsidP="00682D07">
      <w:pPr>
        <w:spacing w:after="0" w:line="240" w:lineRule="auto"/>
        <w:rPr>
          <w:rFonts w:asciiTheme="minorBidi" w:hAnsiTheme="minorBidi" w:hint="cs"/>
          <w:b/>
          <w:bCs/>
          <w:sz w:val="14"/>
          <w:szCs w:val="14"/>
          <w:cs/>
        </w:rPr>
      </w:pPr>
    </w:p>
    <w:p w:rsidR="00682D07" w:rsidRDefault="00682D07" w:rsidP="00682D07">
      <w:pPr>
        <w:spacing w:after="0" w:line="240" w:lineRule="auto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  <w:cs/>
        </w:rPr>
        <w:tab/>
        <w:t xml:space="preserve">क्या </w:t>
      </w:r>
      <w:r>
        <w:rPr>
          <w:rFonts w:asciiTheme="minorBidi" w:hAnsiTheme="minorBidi"/>
          <w:b/>
          <w:bCs/>
          <w:szCs w:val="22"/>
          <w:cs/>
        </w:rPr>
        <w:t>रसायन और उर्वरक</w:t>
      </w:r>
      <w:r>
        <w:rPr>
          <w:rFonts w:asciiTheme="minorBidi" w:hAnsiTheme="minorBidi"/>
          <w:szCs w:val="22"/>
          <w:cs/>
        </w:rPr>
        <w:t xml:space="preserve"> मंत्री यह बताने की कृपा करेंगे कि </w:t>
      </w:r>
      <w:r>
        <w:rPr>
          <w:rFonts w:asciiTheme="minorBidi" w:hAnsiTheme="minorBidi"/>
          <w:szCs w:val="22"/>
        </w:rPr>
        <w:t>:</w:t>
      </w:r>
    </w:p>
    <w:p w:rsidR="00682D07" w:rsidRDefault="00682D07" w:rsidP="00682D07">
      <w:pPr>
        <w:spacing w:after="0"/>
        <w:jc w:val="both"/>
        <w:rPr>
          <w:rFonts w:asciiTheme="minorBidi" w:hAnsiTheme="minorBidi"/>
          <w:sz w:val="10"/>
          <w:szCs w:val="10"/>
        </w:rPr>
      </w:pPr>
    </w:p>
    <w:p w:rsidR="00682D07" w:rsidRDefault="00682D07" w:rsidP="00682D07">
      <w:pPr>
        <w:autoSpaceDE w:val="0"/>
        <w:autoSpaceDN w:val="0"/>
        <w:adjustRightInd w:val="0"/>
        <w:spacing w:after="0"/>
        <w:ind w:left="720" w:hanging="720"/>
        <w:jc w:val="both"/>
        <w:rPr>
          <w:rFonts w:asciiTheme="minorBidi" w:hAnsiTheme="minorBidi"/>
          <w:color w:val="231F20"/>
          <w:szCs w:val="22"/>
        </w:rPr>
      </w:pPr>
      <w:r>
        <w:rPr>
          <w:rFonts w:asciiTheme="minorBidi" w:hAnsiTheme="minorBidi"/>
          <w:color w:val="231F20"/>
          <w:szCs w:val="22"/>
          <w:cs/>
        </w:rPr>
        <w:t>(क)</w:t>
      </w:r>
      <w:r>
        <w:rPr>
          <w:rFonts w:asciiTheme="minorBidi" w:hAnsiTheme="minorBidi"/>
          <w:color w:val="231F20"/>
          <w:szCs w:val="22"/>
          <w:cs/>
        </w:rPr>
        <w:tab/>
        <w:t>क्या मानसिक और तंत्रिका संबंधी बीमारियों हेतु राजसहायता प्राप्त मूल्यों पर औषधियां उपलब्ध करवाने के लिए उपाय किए जा रहे हैं</w:t>
      </w:r>
      <w:r>
        <w:rPr>
          <w:rFonts w:asciiTheme="minorBidi" w:hAnsiTheme="minorBidi"/>
          <w:color w:val="231F20"/>
          <w:szCs w:val="22"/>
        </w:rPr>
        <w:t>;</w:t>
      </w:r>
      <w:r>
        <w:rPr>
          <w:rFonts w:asciiTheme="minorBidi" w:hAnsiTheme="minorBidi" w:hint="cs"/>
          <w:color w:val="231F20"/>
          <w:szCs w:val="22"/>
          <w:cs/>
        </w:rPr>
        <w:t xml:space="preserve"> और यदि हां</w:t>
      </w:r>
      <w:r>
        <w:rPr>
          <w:rFonts w:asciiTheme="minorBidi" w:hAnsiTheme="minorBidi" w:hint="cs"/>
          <w:color w:val="231F20"/>
          <w:szCs w:val="22"/>
        </w:rPr>
        <w:t xml:space="preserve">, </w:t>
      </w:r>
      <w:r>
        <w:rPr>
          <w:rFonts w:asciiTheme="minorBidi" w:hAnsiTheme="minorBidi" w:hint="cs"/>
          <w:color w:val="231F20"/>
          <w:szCs w:val="22"/>
          <w:cs/>
        </w:rPr>
        <w:t>तो तत्संबंधी ब्यौरा क्या है और यदि नहीं</w:t>
      </w:r>
      <w:r>
        <w:rPr>
          <w:rFonts w:asciiTheme="minorBidi" w:hAnsiTheme="minorBidi" w:hint="cs"/>
          <w:color w:val="231F20"/>
          <w:szCs w:val="22"/>
        </w:rPr>
        <w:t xml:space="preserve">, </w:t>
      </w:r>
      <w:r>
        <w:rPr>
          <w:rFonts w:asciiTheme="minorBidi" w:hAnsiTheme="minorBidi" w:hint="cs"/>
          <w:color w:val="231F20"/>
          <w:szCs w:val="22"/>
          <w:cs/>
        </w:rPr>
        <w:t>तो इसके क्या कारण हैं</w:t>
      </w:r>
      <w:r>
        <w:rPr>
          <w:rFonts w:asciiTheme="minorBidi" w:hAnsiTheme="minorBidi"/>
          <w:color w:val="231F20"/>
          <w:szCs w:val="22"/>
        </w:rPr>
        <w:t>;</w:t>
      </w:r>
      <w:r>
        <w:rPr>
          <w:rFonts w:asciiTheme="minorBidi" w:hAnsiTheme="minorBidi" w:hint="cs"/>
          <w:color w:val="231F20"/>
          <w:szCs w:val="22"/>
          <w:cs/>
        </w:rPr>
        <w:t xml:space="preserve"> और </w:t>
      </w:r>
    </w:p>
    <w:p w:rsidR="00682D07" w:rsidRDefault="00682D07" w:rsidP="00682D07">
      <w:pPr>
        <w:spacing w:after="0"/>
        <w:ind w:left="720" w:hanging="720"/>
        <w:jc w:val="both"/>
        <w:rPr>
          <w:rFonts w:asciiTheme="minorBidi" w:hAnsiTheme="minorBidi"/>
          <w:color w:val="231F20"/>
          <w:szCs w:val="22"/>
          <w:lang w:val="en-GB"/>
        </w:rPr>
      </w:pPr>
      <w:r>
        <w:rPr>
          <w:rFonts w:asciiTheme="minorBidi" w:hAnsiTheme="minorBidi"/>
          <w:color w:val="231F20"/>
          <w:szCs w:val="22"/>
          <w:cs/>
        </w:rPr>
        <w:t>(ख)</w:t>
      </w:r>
      <w:r>
        <w:rPr>
          <w:rFonts w:asciiTheme="minorBidi" w:hAnsiTheme="minorBidi"/>
          <w:color w:val="231F20"/>
          <w:szCs w:val="22"/>
          <w:cs/>
        </w:rPr>
        <w:tab/>
        <w:t xml:space="preserve">क्या मानसिक और तंत्रिका संबंधी बिमारियों हेतु </w:t>
      </w:r>
      <w:r>
        <w:rPr>
          <w:rFonts w:asciiTheme="minorBidi" w:hAnsiTheme="minorBidi"/>
          <w:color w:val="231F20"/>
          <w:szCs w:val="22"/>
        </w:rPr>
        <w:t>‘</w:t>
      </w:r>
      <w:r>
        <w:rPr>
          <w:rFonts w:asciiTheme="minorBidi" w:hAnsiTheme="minorBidi" w:hint="cs"/>
          <w:color w:val="231F20"/>
          <w:szCs w:val="22"/>
          <w:cs/>
        </w:rPr>
        <w:t>जन औषधि केन्द्रों</w:t>
      </w:r>
      <w:r>
        <w:rPr>
          <w:rFonts w:asciiTheme="minorBidi" w:hAnsiTheme="minorBidi"/>
          <w:color w:val="231F20"/>
          <w:szCs w:val="22"/>
        </w:rPr>
        <w:t>’</w:t>
      </w:r>
      <w:r>
        <w:rPr>
          <w:rFonts w:asciiTheme="minorBidi" w:hAnsiTheme="minorBidi" w:hint="cs"/>
          <w:color w:val="231F20"/>
          <w:szCs w:val="22"/>
          <w:cs/>
        </w:rPr>
        <w:t xml:space="preserve"> पर जेनरिक औषधियां उपलब्ध हैं</w:t>
      </w:r>
      <w:r>
        <w:rPr>
          <w:rFonts w:asciiTheme="minorBidi" w:hAnsiTheme="minorBidi" w:hint="cs"/>
          <w:color w:val="231F20"/>
          <w:szCs w:val="22"/>
        </w:rPr>
        <w:t xml:space="preserve">, </w:t>
      </w:r>
      <w:r>
        <w:rPr>
          <w:rFonts w:asciiTheme="minorBidi" w:hAnsiTheme="minorBidi" w:hint="cs"/>
          <w:color w:val="231F20"/>
          <w:szCs w:val="22"/>
          <w:cs/>
        </w:rPr>
        <w:t>यदि हां</w:t>
      </w:r>
      <w:r>
        <w:rPr>
          <w:rFonts w:asciiTheme="minorBidi" w:hAnsiTheme="minorBidi" w:hint="cs"/>
          <w:color w:val="231F20"/>
          <w:szCs w:val="22"/>
        </w:rPr>
        <w:t xml:space="preserve">, </w:t>
      </w:r>
      <w:r>
        <w:rPr>
          <w:rFonts w:asciiTheme="minorBidi" w:hAnsiTheme="minorBidi" w:hint="cs"/>
          <w:color w:val="231F20"/>
          <w:szCs w:val="22"/>
          <w:cs/>
        </w:rPr>
        <w:t>तो तत्संबंधी ब्यौरा क्या है और यदि नहीं</w:t>
      </w:r>
      <w:r>
        <w:rPr>
          <w:rFonts w:asciiTheme="minorBidi" w:hAnsiTheme="minorBidi" w:hint="cs"/>
          <w:color w:val="231F20"/>
          <w:szCs w:val="22"/>
        </w:rPr>
        <w:t xml:space="preserve">, </w:t>
      </w:r>
      <w:r>
        <w:rPr>
          <w:rFonts w:asciiTheme="minorBidi" w:hAnsiTheme="minorBidi" w:hint="cs"/>
          <w:color w:val="231F20"/>
          <w:szCs w:val="22"/>
          <w:cs/>
        </w:rPr>
        <w:t>तो इसके क्या कारण हैं</w:t>
      </w:r>
      <w:r>
        <w:rPr>
          <w:rFonts w:asciiTheme="minorBidi" w:hAnsiTheme="minorBidi"/>
          <w:color w:val="231F20"/>
          <w:szCs w:val="22"/>
          <w:lang w:val="en-GB"/>
        </w:rPr>
        <w:t xml:space="preserve">? </w:t>
      </w:r>
    </w:p>
    <w:p w:rsidR="00682D07" w:rsidRDefault="00682D07" w:rsidP="00682D07">
      <w:pPr>
        <w:pStyle w:val="ListParagraph"/>
        <w:spacing w:after="0" w:line="240" w:lineRule="auto"/>
        <w:ind w:hanging="720"/>
        <w:jc w:val="center"/>
        <w:rPr>
          <w:rFonts w:asciiTheme="minorBidi" w:hAnsiTheme="minorBidi"/>
          <w:b/>
          <w:bCs/>
          <w:szCs w:val="22"/>
          <w:u w:val="single"/>
        </w:rPr>
      </w:pPr>
    </w:p>
    <w:p w:rsidR="00682D07" w:rsidRDefault="00682D07" w:rsidP="00682D07">
      <w:pPr>
        <w:pStyle w:val="ListParagraph"/>
        <w:spacing w:after="0" w:line="240" w:lineRule="auto"/>
        <w:ind w:hanging="720"/>
        <w:jc w:val="center"/>
        <w:rPr>
          <w:rFonts w:asciiTheme="minorBidi" w:hAnsiTheme="minorBidi" w:cstheme="minorBidi"/>
          <w:b/>
          <w:bCs/>
          <w:szCs w:val="22"/>
          <w:u w:val="single"/>
        </w:rPr>
      </w:pPr>
      <w:r>
        <w:rPr>
          <w:rFonts w:asciiTheme="minorBidi" w:hAnsiTheme="minorBidi" w:cstheme="minorBidi"/>
          <w:b/>
          <w:bCs/>
          <w:szCs w:val="22"/>
          <w:u w:val="single"/>
          <w:cs/>
        </w:rPr>
        <w:t>उत्‍तर</w:t>
      </w:r>
    </w:p>
    <w:p w:rsidR="00682D07" w:rsidRDefault="00682D07" w:rsidP="00682D07">
      <w:pPr>
        <w:pStyle w:val="ListParagraph"/>
        <w:spacing w:after="0" w:line="240" w:lineRule="auto"/>
        <w:ind w:hanging="720"/>
        <w:jc w:val="center"/>
        <w:rPr>
          <w:rFonts w:asciiTheme="minorBidi" w:hAnsiTheme="minorBidi" w:cstheme="minorBidi"/>
          <w:b/>
          <w:bCs/>
          <w:szCs w:val="22"/>
          <w:u w:val="single"/>
        </w:rPr>
      </w:pPr>
      <w:r>
        <w:rPr>
          <w:rFonts w:asciiTheme="minorBidi" w:hAnsiTheme="minorBidi" w:cstheme="minorBidi"/>
          <w:b/>
          <w:bCs/>
          <w:szCs w:val="22"/>
          <w:u w:val="single"/>
          <w:cs/>
        </w:rPr>
        <w:t>सड़क परिवहन और राजमार्ग मंत्रालय</w:t>
      </w:r>
      <w:r>
        <w:rPr>
          <w:rFonts w:asciiTheme="minorBidi" w:hAnsiTheme="minorBidi" w:cstheme="minorBidi"/>
          <w:b/>
          <w:bCs/>
          <w:szCs w:val="22"/>
          <w:u w:val="single"/>
        </w:rPr>
        <w:t>;</w:t>
      </w:r>
      <w:r>
        <w:rPr>
          <w:rFonts w:asciiTheme="minorBidi" w:hAnsiTheme="minorBidi" w:cstheme="minorBidi" w:hint="cs"/>
          <w:b/>
          <w:bCs/>
          <w:szCs w:val="22"/>
          <w:u w:val="single"/>
          <w:cs/>
        </w:rPr>
        <w:t xml:space="preserve"> जहाजरानी मंत्रालय और रसायन तथा उर्वरक मंत्रालय में राज्य मंत्री (श्री मनसुख एल. मांडविया)</w:t>
      </w:r>
    </w:p>
    <w:p w:rsidR="00682D07" w:rsidRDefault="00682D07" w:rsidP="00682D07">
      <w:pPr>
        <w:rPr>
          <w:rFonts w:asciiTheme="minorBidi" w:hAnsiTheme="minorBidi"/>
          <w:b/>
          <w:bCs/>
          <w:szCs w:val="22"/>
        </w:rPr>
      </w:pPr>
    </w:p>
    <w:p w:rsidR="00682D07" w:rsidRDefault="00682D07" w:rsidP="00682D07">
      <w:pPr>
        <w:jc w:val="both"/>
        <w:rPr>
          <w:rFonts w:asciiTheme="minorBidi" w:hAnsiTheme="minorBidi"/>
          <w:color w:val="231F20"/>
          <w:szCs w:val="22"/>
          <w:lang w:val="en-GB"/>
        </w:rPr>
      </w:pPr>
      <w:r>
        <w:rPr>
          <w:rFonts w:asciiTheme="minorBidi" w:hAnsiTheme="minorBidi"/>
          <w:b/>
          <w:bCs/>
          <w:szCs w:val="22"/>
          <w:cs/>
        </w:rPr>
        <w:t>(क) और (ख)</w:t>
      </w:r>
      <w:r>
        <w:rPr>
          <w:rFonts w:asciiTheme="minorBidi" w:hAnsiTheme="minorBidi"/>
          <w:b/>
          <w:bCs/>
          <w:szCs w:val="22"/>
          <w:lang w:val="en-GB"/>
        </w:rPr>
        <w:t>:</w:t>
      </w:r>
      <w:r>
        <w:rPr>
          <w:rFonts w:asciiTheme="minorBidi" w:hAnsiTheme="minorBidi"/>
          <w:b/>
          <w:bCs/>
          <w:szCs w:val="22"/>
          <w:lang w:val="en-GB"/>
        </w:rPr>
        <w:tab/>
      </w:r>
      <w:r>
        <w:rPr>
          <w:rFonts w:asciiTheme="minorBidi" w:hAnsiTheme="minorBidi"/>
          <w:szCs w:val="22"/>
          <w:cs/>
          <w:lang w:val="en-GB"/>
        </w:rPr>
        <w:t>चिकित्सीय समूह सीएनएस (केन्द्रीय नाड़ी तंत्र)</w:t>
      </w:r>
      <w:r>
        <w:rPr>
          <w:rFonts w:asciiTheme="minorBidi" w:hAnsiTheme="minorBidi"/>
          <w:b/>
          <w:bCs/>
          <w:szCs w:val="22"/>
          <w:cs/>
          <w:lang w:val="en-GB"/>
        </w:rPr>
        <w:t xml:space="preserve"> </w:t>
      </w:r>
      <w:r>
        <w:rPr>
          <w:rFonts w:asciiTheme="minorBidi" w:hAnsiTheme="minorBidi"/>
          <w:szCs w:val="22"/>
          <w:cs/>
          <w:lang w:val="en-GB"/>
        </w:rPr>
        <w:t>के अंतर्गत प्रधान मंत्री भारतीय जन औषधि परियोजना (पीएमबीजेपी) में</w:t>
      </w:r>
      <w:r>
        <w:rPr>
          <w:rFonts w:asciiTheme="minorBidi" w:hAnsiTheme="minorBidi"/>
          <w:b/>
          <w:bCs/>
          <w:szCs w:val="22"/>
          <w:cs/>
          <w:lang w:val="en-GB"/>
        </w:rPr>
        <w:t xml:space="preserve"> </w:t>
      </w:r>
      <w:r>
        <w:rPr>
          <w:rFonts w:asciiTheme="minorBidi" w:hAnsiTheme="minorBidi"/>
          <w:color w:val="231F20"/>
          <w:szCs w:val="22"/>
          <w:cs/>
        </w:rPr>
        <w:t xml:space="preserve">मानसिक और तंत्रिका संबंधी बीमारियों के उपचार के लिए दवाइयां उपलब्ध हैं। सूची (पोर्टफोलियों) में कुल 72 दवाइयां उपलब्ध हैं। दवाइयों की सूची </w:t>
      </w:r>
      <w:r>
        <w:rPr>
          <w:rFonts w:asciiTheme="minorBidi" w:hAnsiTheme="minorBidi"/>
          <w:b/>
          <w:bCs/>
          <w:color w:val="231F20"/>
          <w:szCs w:val="22"/>
          <w:cs/>
        </w:rPr>
        <w:t>अनुलग्नक</w:t>
      </w:r>
      <w:r>
        <w:rPr>
          <w:rFonts w:asciiTheme="minorBidi" w:hAnsiTheme="minorBidi"/>
          <w:b/>
          <w:bCs/>
          <w:color w:val="231F20"/>
          <w:szCs w:val="22"/>
          <w:lang w:val="en-GB"/>
        </w:rPr>
        <w:t>-I</w:t>
      </w:r>
      <w:r>
        <w:rPr>
          <w:rFonts w:asciiTheme="minorBidi" w:hAnsiTheme="minorBidi"/>
          <w:color w:val="231F20"/>
          <w:szCs w:val="22"/>
          <w:lang w:val="en-GB"/>
        </w:rPr>
        <w:t xml:space="preserve"> </w:t>
      </w:r>
      <w:r>
        <w:rPr>
          <w:rFonts w:asciiTheme="minorBidi" w:hAnsiTheme="minorBidi"/>
          <w:color w:val="231F20"/>
          <w:szCs w:val="22"/>
          <w:cs/>
          <w:lang w:val="en-GB"/>
        </w:rPr>
        <w:t>पर उपलब्ध है।</w:t>
      </w:r>
    </w:p>
    <w:p w:rsidR="00682D07" w:rsidRDefault="00682D07">
      <w:pPr>
        <w:rPr>
          <w:rFonts w:asciiTheme="minorBidi" w:hAnsiTheme="minorBidi"/>
          <w:color w:val="231F20"/>
          <w:szCs w:val="22"/>
          <w:lang w:val="en-GB"/>
        </w:rPr>
      </w:pPr>
      <w:r>
        <w:rPr>
          <w:rFonts w:asciiTheme="minorBidi" w:hAnsiTheme="minorBidi"/>
          <w:color w:val="231F20"/>
          <w:szCs w:val="22"/>
          <w:lang w:val="en-GB"/>
        </w:rPr>
        <w:br w:type="page"/>
      </w:r>
    </w:p>
    <w:tbl>
      <w:tblPr>
        <w:tblW w:w="96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20"/>
        <w:gridCol w:w="4281"/>
        <w:gridCol w:w="2808"/>
        <w:gridCol w:w="1199"/>
      </w:tblGrid>
      <w:tr w:rsidR="00682D07" w:rsidTr="00682D07">
        <w:trPr>
          <w:trHeight w:val="300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hAnsiTheme="minorBidi"/>
                <w:color w:val="231F20"/>
                <w:szCs w:val="22"/>
                <w:cs/>
                <w:lang w:val="en-GB"/>
              </w:rPr>
              <w:lastRenderedPageBreak/>
              <w:br w:type="page"/>
            </w:r>
            <w:r>
              <w:rPr>
                <w:rFonts w:ascii="Arial" w:hAnsi="Arial"/>
                <w:b/>
                <w:bCs/>
                <w:color w:val="000000"/>
                <w:szCs w:val="22"/>
                <w:cs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231F20"/>
                <w:sz w:val="20"/>
                <w:cs/>
                <w:lang w:val="en-GB"/>
              </w:rPr>
              <w:t>अनुलग्नक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lang w:val="en-GB" w:eastAsia="en-GB" w:bidi="ar-SA"/>
              </w:rPr>
              <w:t xml:space="preserve"> -I</w:t>
            </w:r>
          </w:p>
        </w:tc>
      </w:tr>
      <w:tr w:rsidR="00682D07" w:rsidTr="00682D07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cs/>
                <w:lang w:val="en-GB" w:eastAsia="en-GB"/>
              </w:rPr>
              <w:t>क्र.सं.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cs/>
                <w:lang w:val="en-GB" w:eastAsia="en-GB"/>
              </w:rPr>
              <w:t>ड्रग कोड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cs/>
                <w:lang w:val="en-GB" w:eastAsia="en-GB"/>
              </w:rPr>
              <w:t>दवाई का नाम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cs/>
                <w:lang w:val="en-GB" w:eastAsia="en-GB"/>
              </w:rPr>
              <w:t>समूह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cs/>
                <w:lang w:val="en-GB" w:eastAsia="en-GB"/>
              </w:rPr>
              <w:t>यूनिट साइज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314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अल्प्राजोलम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0.5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अनकोटिड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गोली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313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अल्प्राजोलम गोली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0.25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781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अल्प्राजोलम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-0.25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,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फ्लूओक्सटाइन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20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गोली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784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एमिसुलप्राइड गोली आई.पी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50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786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एमिट्राइपटाइलाइन हाइड्रोक्लोराइड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गोली आई.पी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785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एमिट्राइपटाइलाइन हाइड्रोक्लोराइड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गोली आई.पी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15’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1125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एरिपिप्राजोल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316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बीटाहिसटाइन गोली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8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812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ब्रोमोक्रिपटाइन मेजिलेट गोली आई.पी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2.5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317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कार्बामाजेपाइन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गोली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1152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कार्बामाजेपाइन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गोली सीआर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/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एसआर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318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कार्बामाजेपाइन गोली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830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क्लोरडाइजेपोक्साइड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+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ट्राइफ्लूओप्राजाइन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गोली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1112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सिनेराजाइन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840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सिटीकोलाइन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500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1110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क्लोबाजाम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1123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क्लोमिप्रामाइन हाइड्रोक्लोराइड एसआर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75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319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क्लोनाजेपाम गोली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0.5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lastRenderedPageBreak/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844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क्लोनाजेपाम गोली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866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डाइजेपाम इंजेक्शन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/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एमएल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2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एमएल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320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डाइजेपाम गोली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875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डोनेपेजिल हाइड्रोक्लोराइड गोली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321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एसिटालोप्राम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10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गोली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718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एसिटालोप्राम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के साथ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क्लोनाजेपाम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0.5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322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एसिटालोप्राम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20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गोली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764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इटिलोजाम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0.5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गोली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323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फ्लूनाराइजिन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10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गोली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324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फ्लूनाराइजिन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5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गोली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325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फ्लूओक्सटाइन हाइड्रोक्लोराइड कैप्सूल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677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फ्लूपेनिटिक्सोल गोली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0.5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. 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1124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फ्लूवोक्सामाइन मेलिएट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900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गाबापेंटिन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मिथाइलकोबालामाइन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500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एमसीजी गोली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901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गाबापेंटिन कैप्सूल यूएसपी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300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1111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गाबापेंटिन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+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नोट्रिपटिलाइन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(400/10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)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गोली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917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इमिप्रामाइन एचसीआई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931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लामोट्राइजिन गोली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937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 xml:space="preserve">लीवीटिरासेटम  सिरप 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100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/5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एमएल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एमएल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508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लीवीटिरासेटम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500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lastRenderedPageBreak/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678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लेवोडोपा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250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&amp;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कारबिडोपा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947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लिथियम कार्बोनेट पीआर गोली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450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948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लोराजेपाम गोली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949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लोराजेपाम गोली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957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मेमानटाइन हाइड्रोक्लोराइड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गोली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326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मिथाइल इरगोमेट्राइन गोली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0.125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968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मीरट्राजापाइन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986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नीट्राजेपाम गोली आई.पी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762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नोट्रिपटिलाइन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25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गोली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990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ओलेनजापाइन गोली आई.पी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991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ओलेनजापाइन गोली आई.पी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996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ओक्सकार्बाजेपाइन गोली आई.पी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300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999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पारोक्सेटाइन एसआर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37.5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1005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फीनोबारबिटोन गोली आई.पी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30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327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फीनीटोइन गोली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100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in Bottle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1011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पिरासेटम सिरप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500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/5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एमएल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एमएल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1012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पिरासेटम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400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598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प्रिगाबालिन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75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+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मिथाइलकोबालामिन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750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एमसीजी गोली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1107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प्रिगाबालिन कैप्सूल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75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14’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599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प्रिगाबालिन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75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lastRenderedPageBreak/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1022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प्रोक्लोरोपेराजाइन मेलिएट गो</w:t>
            </w:r>
            <w:bookmarkStart w:id="0" w:name="_GoBack"/>
            <w:bookmarkEnd w:id="0"/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ली आई.पी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328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प्रोक्लोरोपेराजाइन गोली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1031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क्वेटियापाइन फ्यूमारेट गोली आई.पी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1032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क्वेटियापाइन गोली आई.पी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1041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रिसपेरिडोन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4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, 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ट्राइहेक्सीफेनिडिल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गोली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1042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रिसपेरिडोन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4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1049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सेरट्रालाइन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50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1050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सेरट्रालाइन गोली आई.पी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1051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सेरट्रालाइन गोली आई.पी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25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1059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सोडियम वालप्रोएट ईसी गोली आई.पी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1060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सोडियम वालप्रोएट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300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1227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ट्राइमसिनोलन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4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 गोली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1087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ट्राइहेक्सीफेनिडाइल हाइड्रोक्लोराइड गोली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(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बेन्जहेक्सोल एचसीआई गोली आईपी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2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  <w:tr w:rsidR="00682D07" w:rsidTr="00682D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1105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जोल्पीडेम गोली आई.पी</w:t>
            </w: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 xml:space="preserve"> 10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एमजी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केन्द्रीय नाड़ी तंत्र (सीएनएस)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07" w:rsidRDefault="00682D0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lang w:val="en-GB" w:eastAsia="en-GB" w:bidi="ar-SA"/>
              </w:rPr>
              <w:t>10’</w:t>
            </w:r>
            <w:r>
              <w:rPr>
                <w:rFonts w:asciiTheme="minorBidi" w:eastAsia="Times New Roman" w:hAnsiTheme="minorBidi"/>
                <w:color w:val="000000"/>
                <w:sz w:val="20"/>
                <w:cs/>
                <w:lang w:val="en-GB" w:eastAsia="en-GB"/>
              </w:rPr>
              <w:t>एस</w:t>
            </w:r>
          </w:p>
        </w:tc>
      </w:tr>
    </w:tbl>
    <w:p w:rsidR="00682D07" w:rsidRDefault="00682D07" w:rsidP="00682D07">
      <w:pPr>
        <w:jc w:val="center"/>
        <w:rPr>
          <w:rFonts w:asciiTheme="minorBidi" w:hAnsiTheme="minorBidi"/>
          <w:sz w:val="24"/>
          <w:szCs w:val="24"/>
        </w:rPr>
      </w:pPr>
    </w:p>
    <w:p w:rsidR="00682D07" w:rsidRDefault="00682D07" w:rsidP="00682D07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*****</w:t>
      </w:r>
    </w:p>
    <w:p w:rsidR="0025331E" w:rsidRDefault="0025331E"/>
    <w:sectPr w:rsidR="0025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DE"/>
    <w:rsid w:val="0025331E"/>
    <w:rsid w:val="00682D07"/>
    <w:rsid w:val="009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2D07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82D07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2D07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82D07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2018-07-26T16:05:00Z</dcterms:created>
  <dcterms:modified xsi:type="dcterms:W3CDTF">2018-07-26T16:06:00Z</dcterms:modified>
</cp:coreProperties>
</file>