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25" w:rsidRPr="00035373" w:rsidRDefault="00EB7F25" w:rsidP="00EB7F25">
      <w:pPr>
        <w:spacing w:after="0" w:line="240" w:lineRule="auto"/>
        <w:jc w:val="center"/>
        <w:rPr>
          <w:rFonts w:ascii="Mangal" w:hAnsi="Mangal" w:cs="Mangal"/>
          <w:sz w:val="28"/>
          <w:szCs w:val="24"/>
        </w:rPr>
      </w:pPr>
      <w:r w:rsidRPr="0052082E">
        <w:rPr>
          <w:rFonts w:ascii="Mangal" w:hAnsi="Mangal" w:cs="Mangal"/>
          <w:sz w:val="24"/>
          <w:szCs w:val="24"/>
          <w:cs/>
        </w:rPr>
        <w:t>भारत सरकार</w:t>
      </w:r>
    </w:p>
    <w:p w:rsidR="00EB7F25" w:rsidRPr="00035373" w:rsidRDefault="00EB7F25" w:rsidP="00EB7F25">
      <w:pPr>
        <w:spacing w:after="0" w:line="240" w:lineRule="auto"/>
        <w:jc w:val="center"/>
        <w:rPr>
          <w:rFonts w:ascii="Mangal" w:hAnsi="Mangal" w:cs="Mangal"/>
          <w:sz w:val="28"/>
          <w:szCs w:val="24"/>
        </w:rPr>
      </w:pPr>
      <w:r w:rsidRPr="0052082E">
        <w:rPr>
          <w:rFonts w:ascii="Mangal" w:hAnsi="Mangal" w:cs="Mangal"/>
          <w:sz w:val="24"/>
          <w:szCs w:val="24"/>
          <w:cs/>
        </w:rPr>
        <w:t xml:space="preserve">वित्त मंत्रालय </w:t>
      </w:r>
    </w:p>
    <w:p w:rsidR="00EB7F25" w:rsidRPr="00035373" w:rsidRDefault="00EB7F25" w:rsidP="00EB7F25">
      <w:pPr>
        <w:spacing w:after="0" w:line="240" w:lineRule="auto"/>
        <w:jc w:val="center"/>
        <w:rPr>
          <w:rFonts w:ascii="Mangal" w:hAnsi="Mangal" w:cs="Mangal"/>
          <w:sz w:val="28"/>
          <w:szCs w:val="24"/>
        </w:rPr>
      </w:pPr>
      <w:r w:rsidRPr="0052082E">
        <w:rPr>
          <w:rFonts w:ascii="Mangal" w:hAnsi="Mangal" w:cs="Mangal"/>
          <w:sz w:val="24"/>
          <w:szCs w:val="24"/>
          <w:cs/>
        </w:rPr>
        <w:t>वित्तीय सेवाएं विभाग</w:t>
      </w:r>
    </w:p>
    <w:p w:rsidR="00EB7F25" w:rsidRPr="00035373" w:rsidRDefault="00EB7F25" w:rsidP="00EB7F25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4"/>
        </w:rPr>
      </w:pPr>
      <w:r w:rsidRPr="0052082E">
        <w:rPr>
          <w:rFonts w:ascii="Mangal" w:hAnsi="Mangal" w:cs="Mangal"/>
          <w:b/>
          <w:bCs/>
          <w:sz w:val="24"/>
          <w:szCs w:val="24"/>
          <w:cs/>
        </w:rPr>
        <w:t xml:space="preserve">राज्‍य सभा </w:t>
      </w:r>
    </w:p>
    <w:p w:rsidR="00EB7F25" w:rsidRPr="00035373" w:rsidRDefault="00EB7F25" w:rsidP="00EB7F25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4"/>
        </w:rPr>
      </w:pPr>
      <w:r w:rsidRPr="0052082E">
        <w:rPr>
          <w:rFonts w:ascii="Mangal" w:hAnsi="Mangal" w:cs="Mangal"/>
          <w:b/>
          <w:bCs/>
          <w:sz w:val="24"/>
          <w:szCs w:val="24"/>
          <w:cs/>
        </w:rPr>
        <w:t>अतारांकित प्रश्न संख्या 4050</w:t>
      </w:r>
    </w:p>
    <w:p w:rsidR="00EB7F25" w:rsidRPr="00035373" w:rsidRDefault="00EB7F25" w:rsidP="00EB7F25">
      <w:pPr>
        <w:spacing w:after="120" w:line="240" w:lineRule="auto"/>
        <w:jc w:val="center"/>
        <w:rPr>
          <w:rFonts w:ascii="Mangal" w:hAnsi="Mangal" w:cs="Mangal"/>
          <w:sz w:val="28"/>
          <w:szCs w:val="24"/>
          <w:lang w:val="en-US"/>
        </w:rPr>
      </w:pPr>
      <w:r w:rsidRPr="0052082E">
        <w:rPr>
          <w:rFonts w:ascii="Mangal" w:hAnsi="Mangal" w:cs="Mangal"/>
          <w:sz w:val="24"/>
          <w:szCs w:val="24"/>
          <w:cs/>
        </w:rPr>
        <w:t xml:space="preserve">(जिसका उत्तर </w:t>
      </w:r>
      <w:r w:rsidRPr="00035373">
        <w:rPr>
          <w:rFonts w:ascii="Mangal" w:hAnsi="Mangal" w:cs="Mangal"/>
          <w:sz w:val="28"/>
          <w:szCs w:val="24"/>
        </w:rPr>
        <w:t xml:space="preserve">03 </w:t>
      </w:r>
      <w:r w:rsidRPr="0052082E">
        <w:rPr>
          <w:rFonts w:ascii="Mangal" w:hAnsi="Mangal" w:cs="Mangal"/>
          <w:sz w:val="24"/>
          <w:szCs w:val="24"/>
          <w:cs/>
        </w:rPr>
        <w:t>अप्रैल</w:t>
      </w:r>
      <w:r w:rsidRPr="00035373">
        <w:rPr>
          <w:rFonts w:ascii="Mangal" w:hAnsi="Mangal" w:cs="Mangal"/>
          <w:sz w:val="28"/>
          <w:szCs w:val="24"/>
        </w:rPr>
        <w:t>, 2018</w:t>
      </w:r>
      <w:r w:rsidRPr="0052082E">
        <w:rPr>
          <w:rFonts w:ascii="Mangal" w:hAnsi="Mangal" w:cs="Mangal"/>
          <w:sz w:val="24"/>
          <w:szCs w:val="24"/>
          <w:cs/>
        </w:rPr>
        <w:t>/</w:t>
      </w:r>
      <w:r w:rsidRPr="00035373">
        <w:rPr>
          <w:rFonts w:ascii="Mangal" w:hAnsi="Mangal" w:cs="Mangal"/>
          <w:sz w:val="28"/>
          <w:szCs w:val="24"/>
        </w:rPr>
        <w:t xml:space="preserve">13 </w:t>
      </w:r>
      <w:r w:rsidRPr="0052082E">
        <w:rPr>
          <w:rFonts w:ascii="Mangal" w:hAnsi="Mangal" w:cs="Mangal"/>
          <w:sz w:val="24"/>
          <w:szCs w:val="24"/>
          <w:cs/>
        </w:rPr>
        <w:t>चैत्र</w:t>
      </w:r>
      <w:r w:rsidRPr="00035373">
        <w:rPr>
          <w:rFonts w:ascii="Mangal" w:hAnsi="Mangal" w:cs="Mangal"/>
          <w:sz w:val="28"/>
          <w:szCs w:val="24"/>
        </w:rPr>
        <w:t xml:space="preserve">, 1940 </w:t>
      </w:r>
      <w:r w:rsidRPr="0052082E">
        <w:rPr>
          <w:rFonts w:ascii="Mangal" w:hAnsi="Mangal" w:cs="Mangal"/>
          <w:sz w:val="24"/>
          <w:szCs w:val="24"/>
          <w:cs/>
        </w:rPr>
        <w:t>(शक) को दिया जाना है)</w:t>
      </w:r>
    </w:p>
    <w:p w:rsidR="00E0139E" w:rsidRPr="00035373" w:rsidRDefault="00E0139E" w:rsidP="00E0139E">
      <w:pPr>
        <w:spacing w:after="120" w:line="240" w:lineRule="auto"/>
        <w:jc w:val="center"/>
        <w:rPr>
          <w:rFonts w:ascii="Mangal" w:hAnsi="Mangal" w:cs="Mangal"/>
          <w:b/>
          <w:bCs/>
          <w:sz w:val="28"/>
          <w:szCs w:val="24"/>
        </w:rPr>
      </w:pPr>
      <w:r w:rsidRPr="0052082E">
        <w:rPr>
          <w:rFonts w:ascii="Mangal" w:hAnsi="Mangal" w:cs="Mangal"/>
          <w:b/>
          <w:bCs/>
          <w:sz w:val="24"/>
          <w:szCs w:val="24"/>
          <w:cs/>
        </w:rPr>
        <w:t>बैंकों की अनर्जक आस्तियॉं</w:t>
      </w:r>
    </w:p>
    <w:p w:rsidR="00E0139E" w:rsidRPr="00035373" w:rsidRDefault="00E0139E" w:rsidP="00C0736F">
      <w:pPr>
        <w:spacing w:after="120" w:line="240" w:lineRule="auto"/>
        <w:jc w:val="both"/>
        <w:rPr>
          <w:rFonts w:ascii="Mangal" w:hAnsi="Mangal" w:cs="Mangal"/>
          <w:sz w:val="28"/>
          <w:szCs w:val="24"/>
        </w:rPr>
      </w:pPr>
      <w:r w:rsidRPr="00035373">
        <w:rPr>
          <w:rFonts w:ascii="Mangal" w:hAnsi="Mangal" w:cs="Mangal"/>
          <w:sz w:val="28"/>
          <w:szCs w:val="24"/>
        </w:rPr>
        <w:t>4050.</w:t>
      </w:r>
      <w:r w:rsidRPr="00035373">
        <w:rPr>
          <w:rFonts w:ascii="Mangal" w:hAnsi="Mangal" w:cs="Mangal"/>
          <w:sz w:val="28"/>
          <w:szCs w:val="24"/>
        </w:rPr>
        <w:tab/>
      </w:r>
      <w:r w:rsidRPr="0052082E">
        <w:rPr>
          <w:rFonts w:ascii="Mangal" w:hAnsi="Mangal" w:cs="Mangal"/>
          <w:sz w:val="24"/>
          <w:szCs w:val="24"/>
          <w:cs/>
        </w:rPr>
        <w:t xml:space="preserve">श्रीमती सरोजिनी हेम्ब्रमः </w:t>
      </w:r>
    </w:p>
    <w:p w:rsidR="00E0139E" w:rsidRPr="00035373" w:rsidRDefault="00E0139E" w:rsidP="00E0139E">
      <w:pPr>
        <w:spacing w:after="0" w:line="240" w:lineRule="auto"/>
        <w:ind w:firstLine="720"/>
        <w:jc w:val="both"/>
        <w:rPr>
          <w:rFonts w:ascii="Mangal" w:hAnsi="Mangal" w:cs="Mangal"/>
          <w:sz w:val="28"/>
          <w:szCs w:val="24"/>
        </w:rPr>
      </w:pPr>
      <w:r w:rsidRPr="0052082E">
        <w:rPr>
          <w:rFonts w:ascii="Mangal" w:hAnsi="Mangal" w:cs="Mangal"/>
          <w:sz w:val="24"/>
          <w:szCs w:val="24"/>
          <w:cs/>
        </w:rPr>
        <w:t>क्या वित्त मंत्री</w:t>
      </w:r>
      <w:r w:rsidRPr="00035373">
        <w:rPr>
          <w:rFonts w:ascii="Mangal" w:hAnsi="Mangal" w:cs="Mangal"/>
          <w:sz w:val="28"/>
          <w:szCs w:val="24"/>
        </w:rPr>
        <w:t xml:space="preserve"> </w:t>
      </w:r>
      <w:r w:rsidRPr="0052082E">
        <w:rPr>
          <w:rFonts w:ascii="Mangal" w:hAnsi="Mangal" w:cs="Mangal"/>
          <w:sz w:val="24"/>
          <w:szCs w:val="24"/>
          <w:cs/>
        </w:rPr>
        <w:t>यह बताने की कृपा करेंगे किः</w:t>
      </w:r>
    </w:p>
    <w:p w:rsidR="00E0139E" w:rsidRPr="00035373" w:rsidRDefault="00E0139E" w:rsidP="00035373">
      <w:pPr>
        <w:spacing w:after="0"/>
        <w:ind w:left="720" w:hanging="720"/>
        <w:jc w:val="both"/>
        <w:rPr>
          <w:rFonts w:ascii="Mangal" w:hAnsi="Mangal" w:cs="Mangal"/>
          <w:sz w:val="28"/>
          <w:szCs w:val="24"/>
        </w:rPr>
      </w:pPr>
      <w:r w:rsidRPr="00035373">
        <w:rPr>
          <w:rFonts w:ascii="Mangal" w:hAnsi="Mangal" w:cs="Mangal"/>
          <w:sz w:val="28"/>
          <w:szCs w:val="24"/>
        </w:rPr>
        <w:t>(</w:t>
      </w:r>
      <w:r w:rsidRPr="0052082E">
        <w:rPr>
          <w:rFonts w:ascii="Mangal" w:hAnsi="Mangal" w:cs="Mangal"/>
          <w:sz w:val="24"/>
          <w:szCs w:val="24"/>
          <w:cs/>
        </w:rPr>
        <w:t>क)</w:t>
      </w:r>
      <w:r w:rsidRPr="00035373">
        <w:rPr>
          <w:rFonts w:ascii="Mangal" w:hAnsi="Mangal" w:cs="Mangal"/>
          <w:sz w:val="28"/>
          <w:szCs w:val="24"/>
        </w:rPr>
        <w:tab/>
      </w:r>
      <w:r w:rsidRPr="0052082E">
        <w:rPr>
          <w:rFonts w:ascii="Mangal" w:hAnsi="Mangal" w:cs="Mangal"/>
          <w:sz w:val="24"/>
          <w:szCs w:val="24"/>
          <w:cs/>
        </w:rPr>
        <w:t>क्या सरकारी क्षेत्र के सभी बैंक अनर्जक</w:t>
      </w:r>
      <w:r w:rsidRPr="00035373">
        <w:rPr>
          <w:rFonts w:ascii="Mangal" w:hAnsi="Mangal" w:cs="Mangal"/>
          <w:sz w:val="28"/>
          <w:szCs w:val="24"/>
        </w:rPr>
        <w:t xml:space="preserve"> </w:t>
      </w:r>
      <w:r w:rsidR="00E0026F" w:rsidRPr="0052082E">
        <w:rPr>
          <w:rFonts w:ascii="Mangal" w:hAnsi="Mangal" w:cs="Mangal"/>
          <w:sz w:val="24"/>
          <w:szCs w:val="24"/>
          <w:cs/>
        </w:rPr>
        <w:t>आस्तियों (एनपीए) से संबंध</w:t>
      </w:r>
      <w:r w:rsidR="00F369EC" w:rsidRPr="0052082E">
        <w:rPr>
          <w:rFonts w:ascii="Mangal" w:hAnsi="Mangal" w:cs="Mangal"/>
          <w:sz w:val="24"/>
          <w:szCs w:val="24"/>
          <w:cs/>
        </w:rPr>
        <w:t>ित</w:t>
      </w:r>
      <w:r w:rsidRPr="0052082E">
        <w:rPr>
          <w:rFonts w:ascii="Mangal" w:hAnsi="Mangal" w:cs="Mangal"/>
          <w:sz w:val="24"/>
          <w:szCs w:val="24"/>
          <w:cs/>
        </w:rPr>
        <w:t xml:space="preserve"> चुनौतियों का सामना</w:t>
      </w:r>
      <w:r w:rsidRPr="00035373">
        <w:rPr>
          <w:rFonts w:ascii="Mangal" w:hAnsi="Mangal" w:cs="Mangal"/>
          <w:sz w:val="28"/>
          <w:szCs w:val="24"/>
        </w:rPr>
        <w:t xml:space="preserve"> </w:t>
      </w:r>
      <w:r w:rsidRPr="0052082E">
        <w:rPr>
          <w:rFonts w:ascii="Mangal" w:hAnsi="Mangal" w:cs="Mangal"/>
          <w:sz w:val="24"/>
          <w:szCs w:val="24"/>
          <w:cs/>
        </w:rPr>
        <w:t>कर रहे हैं</w:t>
      </w:r>
      <w:r w:rsidRPr="00035373">
        <w:rPr>
          <w:rFonts w:ascii="Mangal" w:hAnsi="Mangal" w:cs="Mangal"/>
          <w:sz w:val="28"/>
          <w:szCs w:val="24"/>
        </w:rPr>
        <w:t>;</w:t>
      </w:r>
    </w:p>
    <w:p w:rsidR="00E0139E" w:rsidRPr="00035373" w:rsidRDefault="00E0139E" w:rsidP="00035373">
      <w:pPr>
        <w:spacing w:after="0"/>
        <w:ind w:left="720" w:hanging="720"/>
        <w:jc w:val="both"/>
        <w:rPr>
          <w:rFonts w:ascii="Mangal" w:hAnsi="Mangal" w:cs="Mangal"/>
          <w:sz w:val="28"/>
          <w:szCs w:val="24"/>
        </w:rPr>
      </w:pPr>
      <w:r w:rsidRPr="00035373">
        <w:rPr>
          <w:rFonts w:ascii="Mangal" w:hAnsi="Mangal" w:cs="Mangal"/>
          <w:sz w:val="28"/>
          <w:szCs w:val="24"/>
        </w:rPr>
        <w:t>(</w:t>
      </w:r>
      <w:r w:rsidRPr="0052082E">
        <w:rPr>
          <w:rFonts w:ascii="Mangal" w:hAnsi="Mangal" w:cs="Mangal"/>
          <w:sz w:val="24"/>
          <w:szCs w:val="24"/>
          <w:cs/>
        </w:rPr>
        <w:t>ख)</w:t>
      </w:r>
      <w:r w:rsidRPr="00035373">
        <w:rPr>
          <w:rFonts w:ascii="Mangal" w:hAnsi="Mangal" w:cs="Mangal"/>
          <w:sz w:val="28"/>
          <w:szCs w:val="24"/>
        </w:rPr>
        <w:tab/>
      </w:r>
      <w:r w:rsidRPr="0052082E">
        <w:rPr>
          <w:rFonts w:ascii="Mangal" w:hAnsi="Mangal" w:cs="Mangal"/>
          <w:sz w:val="24"/>
          <w:szCs w:val="24"/>
          <w:cs/>
        </w:rPr>
        <w:t>यदि हां</w:t>
      </w:r>
      <w:r w:rsidRPr="00035373">
        <w:rPr>
          <w:rFonts w:ascii="Mangal" w:hAnsi="Mangal" w:cs="Mangal"/>
          <w:sz w:val="28"/>
          <w:szCs w:val="24"/>
        </w:rPr>
        <w:t xml:space="preserve">, </w:t>
      </w:r>
      <w:r w:rsidRPr="0052082E">
        <w:rPr>
          <w:rFonts w:ascii="Mangal" w:hAnsi="Mangal" w:cs="Mangal"/>
          <w:sz w:val="24"/>
          <w:szCs w:val="24"/>
          <w:cs/>
        </w:rPr>
        <w:t>तो इन बैंकों के नाम क्या हैं और</w:t>
      </w:r>
      <w:r w:rsidRPr="00035373">
        <w:rPr>
          <w:rFonts w:ascii="Mangal" w:hAnsi="Mangal" w:cs="Mangal"/>
          <w:sz w:val="28"/>
          <w:szCs w:val="24"/>
        </w:rPr>
        <w:t xml:space="preserve"> </w:t>
      </w:r>
      <w:r w:rsidRPr="0052082E">
        <w:rPr>
          <w:rFonts w:ascii="Mangal" w:hAnsi="Mangal" w:cs="Mangal"/>
          <w:sz w:val="24"/>
          <w:szCs w:val="24"/>
          <w:cs/>
        </w:rPr>
        <w:t>ऐसे प्रत्येक बैंक की अनर्जक आस्तियों की राशि</w:t>
      </w:r>
      <w:r w:rsidRPr="00035373">
        <w:rPr>
          <w:rFonts w:ascii="Mangal" w:hAnsi="Mangal" w:cs="Mangal"/>
          <w:sz w:val="28"/>
          <w:szCs w:val="24"/>
        </w:rPr>
        <w:t xml:space="preserve"> </w:t>
      </w:r>
      <w:r w:rsidRPr="0052082E">
        <w:rPr>
          <w:rFonts w:ascii="Mangal" w:hAnsi="Mangal" w:cs="Mangal"/>
          <w:sz w:val="24"/>
          <w:szCs w:val="24"/>
          <w:cs/>
        </w:rPr>
        <w:t>कितनी-कितनी हैं</w:t>
      </w:r>
      <w:r w:rsidRPr="00035373">
        <w:rPr>
          <w:rFonts w:ascii="Mangal" w:hAnsi="Mangal" w:cs="Mangal"/>
          <w:sz w:val="28"/>
          <w:szCs w:val="24"/>
        </w:rPr>
        <w:t>;</w:t>
      </w:r>
    </w:p>
    <w:p w:rsidR="00E0139E" w:rsidRPr="00035373" w:rsidRDefault="00E0139E" w:rsidP="00035373">
      <w:pPr>
        <w:spacing w:after="0"/>
        <w:jc w:val="both"/>
        <w:rPr>
          <w:rFonts w:ascii="Mangal" w:hAnsi="Mangal" w:cs="Mangal"/>
          <w:sz w:val="28"/>
          <w:szCs w:val="24"/>
        </w:rPr>
      </w:pPr>
      <w:r w:rsidRPr="00035373">
        <w:rPr>
          <w:rFonts w:ascii="Mangal" w:hAnsi="Mangal" w:cs="Mangal"/>
          <w:sz w:val="28"/>
          <w:szCs w:val="24"/>
        </w:rPr>
        <w:t>(</w:t>
      </w:r>
      <w:r w:rsidRPr="0052082E">
        <w:rPr>
          <w:rFonts w:ascii="Mangal" w:hAnsi="Mangal" w:cs="Mangal"/>
          <w:sz w:val="24"/>
          <w:szCs w:val="24"/>
          <w:cs/>
        </w:rPr>
        <w:t>ग)</w:t>
      </w:r>
      <w:r w:rsidRPr="00035373">
        <w:rPr>
          <w:rFonts w:ascii="Mangal" w:hAnsi="Mangal" w:cs="Mangal"/>
          <w:sz w:val="28"/>
          <w:szCs w:val="24"/>
        </w:rPr>
        <w:tab/>
      </w:r>
      <w:r w:rsidRPr="0052082E">
        <w:rPr>
          <w:rFonts w:ascii="Mangal" w:hAnsi="Mangal" w:cs="Mangal"/>
          <w:sz w:val="24"/>
          <w:szCs w:val="24"/>
          <w:cs/>
        </w:rPr>
        <w:t>क्या हमारे देश के निजी क्षेत्र के बैंक भी</w:t>
      </w:r>
      <w:r w:rsidRPr="00035373">
        <w:rPr>
          <w:rFonts w:ascii="Mangal" w:hAnsi="Mangal" w:cs="Mangal"/>
          <w:sz w:val="28"/>
          <w:szCs w:val="24"/>
        </w:rPr>
        <w:t xml:space="preserve"> </w:t>
      </w:r>
      <w:r w:rsidRPr="0052082E">
        <w:rPr>
          <w:rFonts w:ascii="Mangal" w:hAnsi="Mangal" w:cs="Mangal"/>
          <w:sz w:val="24"/>
          <w:szCs w:val="24"/>
          <w:cs/>
        </w:rPr>
        <w:t>इसी समस्या से जूझ रहे हैं</w:t>
      </w:r>
      <w:r w:rsidRPr="00035373">
        <w:rPr>
          <w:rFonts w:ascii="Mangal" w:hAnsi="Mangal" w:cs="Mangal"/>
          <w:sz w:val="28"/>
          <w:szCs w:val="24"/>
        </w:rPr>
        <w:t xml:space="preserve">; </w:t>
      </w:r>
      <w:r w:rsidRPr="0052082E">
        <w:rPr>
          <w:rFonts w:ascii="Mangal" w:hAnsi="Mangal" w:cs="Mangal"/>
          <w:sz w:val="24"/>
          <w:szCs w:val="24"/>
          <w:cs/>
        </w:rPr>
        <w:t>और</w:t>
      </w:r>
    </w:p>
    <w:p w:rsidR="00EB7F25" w:rsidRPr="00035373" w:rsidRDefault="00E0139E" w:rsidP="00035373">
      <w:pPr>
        <w:spacing w:after="120"/>
        <w:jc w:val="both"/>
        <w:rPr>
          <w:rFonts w:ascii="Mangal" w:hAnsi="Mangal" w:cs="Mangal"/>
          <w:sz w:val="28"/>
          <w:szCs w:val="24"/>
        </w:rPr>
      </w:pPr>
      <w:r w:rsidRPr="00035373">
        <w:rPr>
          <w:rFonts w:ascii="Mangal" w:hAnsi="Mangal" w:cs="Mangal"/>
          <w:sz w:val="28"/>
          <w:szCs w:val="24"/>
        </w:rPr>
        <w:t>(</w:t>
      </w:r>
      <w:r w:rsidRPr="0052082E">
        <w:rPr>
          <w:rFonts w:ascii="Mangal" w:hAnsi="Mangal" w:cs="Mangal"/>
          <w:sz w:val="24"/>
          <w:szCs w:val="24"/>
          <w:cs/>
        </w:rPr>
        <w:t>घ)</w:t>
      </w:r>
      <w:r w:rsidRPr="00035373">
        <w:rPr>
          <w:rFonts w:ascii="Mangal" w:hAnsi="Mangal" w:cs="Mangal"/>
          <w:sz w:val="28"/>
          <w:szCs w:val="24"/>
        </w:rPr>
        <w:tab/>
      </w:r>
      <w:r w:rsidRPr="0052082E">
        <w:rPr>
          <w:rFonts w:ascii="Mangal" w:hAnsi="Mangal" w:cs="Mangal"/>
          <w:sz w:val="24"/>
          <w:szCs w:val="24"/>
          <w:cs/>
        </w:rPr>
        <w:t>यदि हां</w:t>
      </w:r>
      <w:r w:rsidRPr="00035373">
        <w:rPr>
          <w:rFonts w:ascii="Mangal" w:hAnsi="Mangal" w:cs="Mangal"/>
          <w:sz w:val="28"/>
          <w:szCs w:val="24"/>
        </w:rPr>
        <w:t xml:space="preserve">, </w:t>
      </w:r>
      <w:r w:rsidR="00F369EC" w:rsidRPr="0052082E">
        <w:rPr>
          <w:rFonts w:ascii="Mangal" w:hAnsi="Mangal" w:cs="Mangal"/>
          <w:sz w:val="24"/>
          <w:szCs w:val="24"/>
          <w:cs/>
        </w:rPr>
        <w:t>तो तत्संबंधी</w:t>
      </w:r>
      <w:r w:rsidRPr="0052082E">
        <w:rPr>
          <w:rFonts w:ascii="Mangal" w:hAnsi="Mangal" w:cs="Mangal"/>
          <w:sz w:val="24"/>
          <w:szCs w:val="24"/>
          <w:cs/>
        </w:rPr>
        <w:t xml:space="preserve"> बैंक-वार ब्यौरा</w:t>
      </w:r>
      <w:r w:rsidRPr="00035373">
        <w:rPr>
          <w:rFonts w:ascii="Mangal" w:hAnsi="Mangal" w:cs="Mangal"/>
          <w:sz w:val="28"/>
          <w:szCs w:val="24"/>
        </w:rPr>
        <w:t xml:space="preserve"> </w:t>
      </w:r>
      <w:r w:rsidRPr="0052082E">
        <w:rPr>
          <w:rFonts w:ascii="Mangal" w:hAnsi="Mangal" w:cs="Mangal"/>
          <w:sz w:val="24"/>
          <w:szCs w:val="24"/>
          <w:cs/>
        </w:rPr>
        <w:t>क्या है</w:t>
      </w:r>
      <w:r w:rsidR="00EB7F25" w:rsidRPr="00035373">
        <w:rPr>
          <w:rFonts w:ascii="Mangal" w:hAnsi="Mangal" w:cs="Mangal"/>
          <w:sz w:val="28"/>
          <w:szCs w:val="24"/>
        </w:rPr>
        <w:t xml:space="preserve">?  </w:t>
      </w:r>
    </w:p>
    <w:p w:rsidR="00035373" w:rsidRPr="00035373" w:rsidRDefault="00035373" w:rsidP="00C0736F">
      <w:pPr>
        <w:spacing w:after="120" w:line="240" w:lineRule="auto"/>
        <w:jc w:val="both"/>
        <w:rPr>
          <w:rFonts w:ascii="Mangal" w:hAnsi="Mangal" w:cs="Mangal"/>
          <w:sz w:val="18"/>
          <w:szCs w:val="16"/>
        </w:rPr>
      </w:pPr>
    </w:p>
    <w:p w:rsidR="00EB7F25" w:rsidRPr="00035373" w:rsidRDefault="00EB7F25" w:rsidP="00EB7F25">
      <w:pPr>
        <w:tabs>
          <w:tab w:val="left" w:pos="720"/>
        </w:tabs>
        <w:spacing w:after="0" w:line="240" w:lineRule="auto"/>
        <w:jc w:val="center"/>
        <w:rPr>
          <w:rFonts w:ascii="Mangal" w:hAnsi="Mangal" w:cs="Mangal"/>
          <w:b/>
          <w:bCs/>
          <w:sz w:val="28"/>
          <w:szCs w:val="24"/>
        </w:rPr>
      </w:pPr>
      <w:r w:rsidRPr="0052082E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EB7F25" w:rsidRPr="00035373" w:rsidRDefault="00EB7F25" w:rsidP="00EB7F25">
      <w:pPr>
        <w:tabs>
          <w:tab w:val="left" w:pos="720"/>
        </w:tabs>
        <w:spacing w:after="120" w:line="240" w:lineRule="auto"/>
        <w:jc w:val="center"/>
        <w:rPr>
          <w:rFonts w:ascii="Mangal" w:hAnsi="Mangal" w:cs="Mangal"/>
          <w:sz w:val="28"/>
          <w:szCs w:val="24"/>
        </w:rPr>
      </w:pPr>
      <w:r w:rsidRPr="0052082E">
        <w:rPr>
          <w:rFonts w:ascii="Mangal" w:hAnsi="Mangal" w:cs="Mangal"/>
          <w:sz w:val="24"/>
          <w:szCs w:val="24"/>
          <w:cs/>
        </w:rPr>
        <w:t>वित्त मंत्रालय में राज्य मंत्री (श्री शिव प्रताप शुक्ल)</w:t>
      </w:r>
    </w:p>
    <w:p w:rsidR="00EB7F25" w:rsidRPr="00035373" w:rsidRDefault="00EB7F25" w:rsidP="00035373">
      <w:pPr>
        <w:pStyle w:val="ListParagraph"/>
        <w:tabs>
          <w:tab w:val="left" w:pos="720"/>
        </w:tabs>
        <w:spacing w:after="0" w:line="276" w:lineRule="auto"/>
        <w:ind w:right="-85"/>
        <w:contextualSpacing w:val="0"/>
        <w:jc w:val="both"/>
        <w:rPr>
          <w:sz w:val="28"/>
        </w:rPr>
      </w:pPr>
      <w:r w:rsidRPr="0052082E">
        <w:rPr>
          <w:b/>
          <w:bCs/>
          <w:cs/>
        </w:rPr>
        <w:t xml:space="preserve">(क) </w:t>
      </w:r>
      <w:r w:rsidR="006E6780" w:rsidRPr="0052082E">
        <w:rPr>
          <w:b/>
          <w:bCs/>
          <w:cs/>
        </w:rPr>
        <w:t>से (घ</w:t>
      </w:r>
      <w:r w:rsidRPr="0052082E">
        <w:rPr>
          <w:b/>
          <w:bCs/>
          <w:cs/>
        </w:rPr>
        <w:t>):</w:t>
      </w:r>
      <w:r w:rsidR="006E6780" w:rsidRPr="0052082E">
        <w:rPr>
          <w:cs/>
        </w:rPr>
        <w:t xml:space="preserve"> वैश्विक परिचालन पर भारतीय रिजर्व बैंक (आरबीआई) के आंकड़ों के अनुसार</w:t>
      </w:r>
      <w:r w:rsidR="006E6780" w:rsidRPr="00035373">
        <w:rPr>
          <w:sz w:val="28"/>
        </w:rPr>
        <w:t xml:space="preserve">, </w:t>
      </w:r>
      <w:r w:rsidR="006E6780" w:rsidRPr="0052082E">
        <w:rPr>
          <w:cs/>
        </w:rPr>
        <w:t xml:space="preserve">पिछले तीन वित्तीय वर्षों में सार्वजनिक क्षेत्र के बैंकों (पीएसबी) और निजी क्षेत्र के बैंकों में सकल अनर्जक </w:t>
      </w:r>
      <w:r w:rsidR="00251C2D" w:rsidRPr="0052082E">
        <w:rPr>
          <w:cs/>
        </w:rPr>
        <w:t xml:space="preserve">आस्तियों (जीएनपीए) </w:t>
      </w:r>
      <w:r w:rsidR="00474FC2">
        <w:rPr>
          <w:cs/>
        </w:rPr>
        <w:t>में</w:t>
      </w:r>
      <w:r w:rsidR="00251C2D" w:rsidRPr="0052082E">
        <w:rPr>
          <w:cs/>
        </w:rPr>
        <w:t xml:space="preserve"> वृद्धि का रुझान</w:t>
      </w:r>
      <w:r w:rsidR="00FF455D" w:rsidRPr="0052082E">
        <w:rPr>
          <w:cs/>
        </w:rPr>
        <w:t xml:space="preserve"> समान </w:t>
      </w:r>
      <w:r w:rsidR="00251C2D" w:rsidRPr="0052082E">
        <w:rPr>
          <w:cs/>
        </w:rPr>
        <w:t xml:space="preserve">रहा </w:t>
      </w:r>
      <w:r w:rsidR="00474FC2">
        <w:rPr>
          <w:cs/>
        </w:rPr>
        <w:t>है।</w:t>
      </w:r>
      <w:r w:rsidR="00251C2D" w:rsidRPr="0052082E">
        <w:rPr>
          <w:cs/>
        </w:rPr>
        <w:t xml:space="preserve"> वित्तीय वर्ष </w:t>
      </w:r>
      <w:r w:rsidR="00F7702A">
        <w:t xml:space="preserve">   </w:t>
      </w:r>
      <w:r w:rsidR="00251C2D" w:rsidRPr="0052082E">
        <w:rPr>
          <w:cs/>
        </w:rPr>
        <w:t xml:space="preserve">2015-16 से 2017-18 </w:t>
      </w:r>
      <w:r w:rsidR="002F3EF0" w:rsidRPr="0052082E">
        <w:rPr>
          <w:cs/>
        </w:rPr>
        <w:t>(दिसम्बर 2017 तक) के दौरान पीएसबी का जीएनपी</w:t>
      </w:r>
      <w:r w:rsidR="00052820" w:rsidRPr="0052082E">
        <w:rPr>
          <w:cs/>
        </w:rPr>
        <w:t>ए</w:t>
      </w:r>
      <w:r w:rsidR="002F3EF0" w:rsidRPr="0052082E">
        <w:rPr>
          <w:cs/>
        </w:rPr>
        <w:t xml:space="preserve"> बढ़कर </w:t>
      </w:r>
      <w:r w:rsidR="00FF455D" w:rsidRPr="0052082E">
        <w:rPr>
          <w:cs/>
        </w:rPr>
        <w:t>1</w:t>
      </w:r>
      <w:r w:rsidR="002F3EF0" w:rsidRPr="0052082E">
        <w:rPr>
          <w:cs/>
        </w:rPr>
        <w:t>82</w:t>
      </w:r>
      <w:r w:rsidR="00FF455D" w:rsidRPr="00035373">
        <w:rPr>
          <w:sz w:val="28"/>
        </w:rPr>
        <w:t>%</w:t>
      </w:r>
      <w:r w:rsidR="002F3EF0" w:rsidRPr="0052082E">
        <w:rPr>
          <w:cs/>
        </w:rPr>
        <w:t xml:space="preserve"> </w:t>
      </w:r>
      <w:r w:rsidR="00474FC2">
        <w:rPr>
          <w:cs/>
        </w:rPr>
        <w:t>हो गया है</w:t>
      </w:r>
      <w:r w:rsidR="002F3EF0" w:rsidRPr="0052082E">
        <w:rPr>
          <w:cs/>
        </w:rPr>
        <w:t xml:space="preserve"> और उसी </w:t>
      </w:r>
      <w:r w:rsidR="00474FC2">
        <w:rPr>
          <w:cs/>
        </w:rPr>
        <w:t>अवधि</w:t>
      </w:r>
      <w:r w:rsidR="002F3EF0" w:rsidRPr="0052082E">
        <w:rPr>
          <w:cs/>
        </w:rPr>
        <w:t xml:space="preserve"> के </w:t>
      </w:r>
      <w:r w:rsidR="00AC6337" w:rsidRPr="0052082E">
        <w:rPr>
          <w:cs/>
        </w:rPr>
        <w:t>दौरान निजी क्षेत्र के बैंकों का 234</w:t>
      </w:r>
      <w:r w:rsidR="00FF455D" w:rsidRPr="00035373">
        <w:rPr>
          <w:sz w:val="28"/>
        </w:rPr>
        <w:t>%</w:t>
      </w:r>
      <w:r w:rsidR="00AC6337" w:rsidRPr="0052082E">
        <w:rPr>
          <w:cs/>
        </w:rPr>
        <w:t xml:space="preserve"> बढ़ा </w:t>
      </w:r>
      <w:r w:rsidR="00474FC2">
        <w:rPr>
          <w:cs/>
        </w:rPr>
        <w:t>है</w:t>
      </w:r>
      <w:r w:rsidR="00AC6337" w:rsidRPr="0052082E">
        <w:rPr>
          <w:cs/>
        </w:rPr>
        <w:t xml:space="preserve">। सार्वजनिक और निजी क्षेत्र के बैंकों के जीएनपीए का बैंक-वार ब्यौरा </w:t>
      </w:r>
      <w:r w:rsidR="00AC6337" w:rsidRPr="0052082E">
        <w:rPr>
          <w:b/>
          <w:bCs/>
          <w:cs/>
        </w:rPr>
        <w:t>अनुबंध</w:t>
      </w:r>
      <w:r w:rsidR="00AC6337" w:rsidRPr="0052082E">
        <w:rPr>
          <w:cs/>
        </w:rPr>
        <w:t xml:space="preserve"> में दिया गया है। </w:t>
      </w:r>
    </w:p>
    <w:p w:rsidR="0041073F" w:rsidRPr="00035373" w:rsidRDefault="00EB7F25" w:rsidP="00EB7F25">
      <w:pPr>
        <w:spacing w:line="240" w:lineRule="auto"/>
        <w:jc w:val="center"/>
        <w:rPr>
          <w:rFonts w:ascii="Mangal" w:hAnsi="Mangal" w:cs="Mangal"/>
          <w:sz w:val="28"/>
          <w:szCs w:val="24"/>
        </w:rPr>
      </w:pPr>
      <w:r w:rsidRPr="00035373">
        <w:rPr>
          <w:rFonts w:ascii="Mangal" w:hAnsi="Mangal" w:cs="Mangal"/>
          <w:sz w:val="28"/>
          <w:szCs w:val="24"/>
        </w:rPr>
        <w:t>***</w:t>
      </w:r>
    </w:p>
    <w:p w:rsidR="0041073F" w:rsidRPr="00035373" w:rsidRDefault="0041073F">
      <w:pPr>
        <w:rPr>
          <w:rFonts w:ascii="Mangal" w:hAnsi="Mangal" w:cs="Mangal"/>
          <w:sz w:val="28"/>
          <w:szCs w:val="24"/>
        </w:rPr>
      </w:pPr>
      <w:r w:rsidRPr="00035373">
        <w:rPr>
          <w:rFonts w:ascii="Mangal" w:hAnsi="Mangal" w:cs="Mangal"/>
          <w:sz w:val="28"/>
          <w:szCs w:val="24"/>
        </w:rPr>
        <w:br w:type="page"/>
      </w:r>
    </w:p>
    <w:p w:rsidR="00A77D6F" w:rsidRPr="00035373" w:rsidRDefault="00A77D6F" w:rsidP="00892C9F">
      <w:pPr>
        <w:spacing w:after="120" w:line="240" w:lineRule="auto"/>
        <w:ind w:right="662"/>
        <w:jc w:val="right"/>
        <w:rPr>
          <w:rFonts w:ascii="Mangal" w:eastAsia="Calibri" w:hAnsi="Mangal" w:cs="Mangal"/>
          <w:b/>
          <w:bCs/>
          <w:color w:val="000000"/>
          <w:sz w:val="18"/>
          <w:szCs w:val="16"/>
        </w:rPr>
      </w:pPr>
      <w:r w:rsidRPr="00BC1A4C">
        <w:rPr>
          <w:rFonts w:ascii="Mangal" w:eastAsia="Calibri" w:hAnsi="Mangal" w:cs="Mangal"/>
          <w:b/>
          <w:bCs/>
          <w:color w:val="000000"/>
          <w:sz w:val="16"/>
          <w:szCs w:val="16"/>
          <w:cs/>
        </w:rPr>
        <w:lastRenderedPageBreak/>
        <w:t xml:space="preserve">अनुबंध </w:t>
      </w:r>
    </w:p>
    <w:p w:rsidR="009B02F8" w:rsidRPr="002F1471" w:rsidRDefault="002F1471" w:rsidP="006C4530">
      <w:pPr>
        <w:spacing w:after="0" w:line="240" w:lineRule="auto"/>
        <w:ind w:right="1088" w:firstLine="426"/>
        <w:rPr>
          <w:rFonts w:ascii="Mangal" w:eastAsia="Calibri" w:hAnsi="Mangal" w:cs="Mangal"/>
          <w:b/>
          <w:bCs/>
          <w:color w:val="000000"/>
          <w:sz w:val="16"/>
          <w:szCs w:val="16"/>
        </w:rPr>
      </w:pPr>
      <w:bookmarkStart w:id="0" w:name="RANGE!C1:J39"/>
      <w:r w:rsidRPr="002F1471">
        <w:rPr>
          <w:rFonts w:ascii="Mangal" w:eastAsia="Calibri" w:hAnsi="Mangal" w:cs="Mangal"/>
          <w:b/>
          <w:bCs/>
          <w:color w:val="000000"/>
          <w:sz w:val="16"/>
          <w:szCs w:val="16"/>
          <w:cs/>
        </w:rPr>
        <w:t xml:space="preserve">दिनांक </w:t>
      </w:r>
      <w:r w:rsidRPr="002F1471">
        <w:rPr>
          <w:rFonts w:ascii="Mangal" w:eastAsia="Calibri" w:hAnsi="Mangal" w:cs="Mangal"/>
          <w:b/>
          <w:bCs/>
          <w:color w:val="000000"/>
          <w:sz w:val="16"/>
          <w:szCs w:val="16"/>
        </w:rPr>
        <w:t>3.4</w:t>
      </w:r>
      <w:r w:rsidR="009B02F8" w:rsidRPr="002F1471">
        <w:rPr>
          <w:rFonts w:ascii="Mangal" w:eastAsia="Calibri" w:hAnsi="Mangal" w:cs="Mangal"/>
          <w:b/>
          <w:bCs/>
          <w:color w:val="000000"/>
          <w:sz w:val="16"/>
          <w:szCs w:val="16"/>
        </w:rPr>
        <w:t>.2018</w:t>
      </w:r>
      <w:r w:rsidR="009B02F8" w:rsidRPr="002F1471">
        <w:rPr>
          <w:rFonts w:ascii="Mangal" w:eastAsia="Calibri" w:hAnsi="Mangal" w:cs="Mangal"/>
          <w:b/>
          <w:bCs/>
          <w:color w:val="000000"/>
          <w:sz w:val="16"/>
          <w:szCs w:val="16"/>
          <w:cs/>
        </w:rPr>
        <w:t xml:space="preserve"> के लिए राज्‍य</w:t>
      </w:r>
      <w:r w:rsidR="009B02F8" w:rsidRPr="002F1471">
        <w:rPr>
          <w:rFonts w:ascii="Mangal" w:eastAsia="Calibri" w:hAnsi="Mangal" w:cs="Mangal" w:hint="cs"/>
          <w:b/>
          <w:bCs/>
          <w:color w:val="000000"/>
          <w:sz w:val="16"/>
          <w:szCs w:val="16"/>
          <w:cs/>
        </w:rPr>
        <w:t xml:space="preserve"> </w:t>
      </w:r>
      <w:r w:rsidR="009B02F8" w:rsidRPr="002F1471">
        <w:rPr>
          <w:rFonts w:ascii="Mangal" w:eastAsia="Calibri" w:hAnsi="Mangal" w:cs="Mangal"/>
          <w:b/>
          <w:bCs/>
          <w:color w:val="000000"/>
          <w:sz w:val="16"/>
          <w:szCs w:val="16"/>
          <w:cs/>
        </w:rPr>
        <w:t>सभा अतारांकित प्रश्‍न सं.</w:t>
      </w:r>
      <w:r w:rsidRPr="002F1471">
        <w:rPr>
          <w:rFonts w:ascii="Mangal" w:eastAsia="Calibri" w:hAnsi="Mangal" w:cs="Mangal"/>
          <w:b/>
          <w:bCs/>
          <w:color w:val="000000"/>
          <w:sz w:val="16"/>
          <w:szCs w:val="16"/>
        </w:rPr>
        <w:t xml:space="preserve"> 4050</w:t>
      </w:r>
      <w:r w:rsidR="009B02F8" w:rsidRPr="002F1471">
        <w:rPr>
          <w:rFonts w:ascii="Mangal" w:eastAsia="Calibri" w:hAnsi="Mangal" w:cs="Mangal"/>
          <w:b/>
          <w:bCs/>
          <w:color w:val="000000"/>
          <w:sz w:val="16"/>
          <w:szCs w:val="16"/>
          <w:cs/>
        </w:rPr>
        <w:t xml:space="preserve"> का अनुबंध ।</w:t>
      </w:r>
      <w:r w:rsidR="009B02F8" w:rsidRPr="002F1471">
        <w:rPr>
          <w:rFonts w:ascii="Mangal" w:eastAsia="Calibri" w:hAnsi="Mangal" w:cs="Mangal"/>
          <w:b/>
          <w:bCs/>
          <w:color w:val="000000"/>
          <w:sz w:val="16"/>
          <w:szCs w:val="16"/>
        </w:rPr>
        <w:t xml:space="preserve"> </w:t>
      </w:r>
      <w:bookmarkEnd w:id="0"/>
    </w:p>
    <w:p w:rsidR="009B02F8" w:rsidRDefault="009B02F8" w:rsidP="00BC341B">
      <w:pPr>
        <w:spacing w:after="0" w:line="240" w:lineRule="auto"/>
        <w:ind w:right="1088"/>
        <w:jc w:val="center"/>
        <w:rPr>
          <w:rFonts w:ascii="Mangal" w:eastAsia="Calibri" w:hAnsi="Mangal" w:cs="Mangal"/>
          <w:b/>
          <w:bCs/>
          <w:color w:val="000000"/>
          <w:sz w:val="16"/>
          <w:szCs w:val="16"/>
        </w:rPr>
      </w:pPr>
    </w:p>
    <w:p w:rsidR="0041073F" w:rsidRPr="00035373" w:rsidRDefault="00794686" w:rsidP="00892C9F">
      <w:pPr>
        <w:spacing w:after="0" w:line="240" w:lineRule="auto"/>
        <w:ind w:right="1088" w:firstLine="426"/>
        <w:jc w:val="center"/>
        <w:rPr>
          <w:rFonts w:ascii="Mangal" w:eastAsia="Calibri" w:hAnsi="Mangal" w:cs="Mangal"/>
          <w:b/>
          <w:bCs/>
          <w:color w:val="000000"/>
          <w:sz w:val="18"/>
          <w:szCs w:val="16"/>
        </w:rPr>
      </w:pPr>
      <w:r w:rsidRPr="00BC1A4C">
        <w:rPr>
          <w:rFonts w:ascii="Mangal" w:eastAsia="Calibri" w:hAnsi="Mangal" w:cs="Mangal"/>
          <w:b/>
          <w:bCs/>
          <w:color w:val="000000"/>
          <w:sz w:val="16"/>
          <w:szCs w:val="16"/>
          <w:cs/>
        </w:rPr>
        <w:t xml:space="preserve">दिनांक 31.12.2017 की स्थिति के अनुसार सार्वजनिक और निजी क्षेत्र के बैंकों की सकल अनर्जक आस्ति (एनपीए) </w:t>
      </w:r>
    </w:p>
    <w:p w:rsidR="0041073F" w:rsidRPr="00035373" w:rsidRDefault="0041073F" w:rsidP="00892C9F">
      <w:pPr>
        <w:spacing w:after="0" w:line="240" w:lineRule="auto"/>
        <w:ind w:right="662"/>
        <w:jc w:val="right"/>
        <w:rPr>
          <w:rFonts w:ascii="Mangal" w:hAnsi="Mangal" w:cs="Mangal"/>
          <w:sz w:val="18"/>
          <w:szCs w:val="16"/>
        </w:rPr>
      </w:pPr>
      <w:r w:rsidRPr="00035373">
        <w:rPr>
          <w:rFonts w:ascii="Mangal" w:eastAsia="Calibri" w:hAnsi="Mangal" w:cs="Mangal"/>
          <w:color w:val="000000"/>
          <w:sz w:val="18"/>
          <w:szCs w:val="16"/>
        </w:rPr>
        <w:t xml:space="preserve">                                                </w:t>
      </w:r>
      <w:r w:rsidR="00892C9F">
        <w:rPr>
          <w:rFonts w:ascii="Mangal" w:eastAsia="Calibri" w:hAnsi="Mangal" w:cs="Mangal"/>
          <w:color w:val="000000"/>
          <w:sz w:val="18"/>
          <w:szCs w:val="16"/>
        </w:rPr>
        <w:tab/>
      </w:r>
      <w:r w:rsidR="00892C9F">
        <w:rPr>
          <w:rFonts w:ascii="Mangal" w:eastAsia="Calibri" w:hAnsi="Mangal" w:cs="Mangal"/>
          <w:color w:val="000000"/>
          <w:sz w:val="18"/>
          <w:szCs w:val="16"/>
        </w:rPr>
        <w:tab/>
      </w:r>
      <w:r w:rsidR="00892C9F">
        <w:rPr>
          <w:rFonts w:ascii="Mangal" w:eastAsia="Calibri" w:hAnsi="Mangal" w:cs="Mangal"/>
          <w:color w:val="000000"/>
          <w:sz w:val="18"/>
          <w:szCs w:val="16"/>
        </w:rPr>
        <w:tab/>
      </w:r>
      <w:r w:rsidR="00A77D6F" w:rsidRPr="00BC1A4C">
        <w:rPr>
          <w:rFonts w:ascii="Mangal" w:eastAsia="Calibri" w:hAnsi="Mangal" w:cs="Mangal"/>
          <w:color w:val="000000"/>
          <w:sz w:val="16"/>
          <w:szCs w:val="16"/>
          <w:cs/>
        </w:rPr>
        <w:t xml:space="preserve">राशि करोड़ रुपए में </w:t>
      </w:r>
    </w:p>
    <w:tbl>
      <w:tblPr>
        <w:tblW w:w="4295" w:type="pct"/>
        <w:tblInd w:w="534" w:type="dxa"/>
        <w:tblLook w:val="04A0"/>
      </w:tblPr>
      <w:tblGrid>
        <w:gridCol w:w="885"/>
        <w:gridCol w:w="4560"/>
        <w:gridCol w:w="2494"/>
      </w:tblGrid>
      <w:tr w:rsidR="0041073F" w:rsidRPr="00035373" w:rsidTr="001D50FF">
        <w:trPr>
          <w:trHeight w:val="196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BC341B" w:rsidP="00BC341B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b/>
                <w:bCs/>
                <w:color w:val="000000"/>
                <w:sz w:val="16"/>
                <w:szCs w:val="16"/>
                <w:cs/>
              </w:rPr>
              <w:t xml:space="preserve">क्रम सं. </w:t>
            </w:r>
          </w:p>
        </w:tc>
        <w:tc>
          <w:tcPr>
            <w:tcW w:w="28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BC341B" w:rsidP="00BC341B">
            <w:pPr>
              <w:spacing w:after="0" w:line="240" w:lineRule="auto"/>
              <w:rPr>
                <w:rFonts w:ascii="Mangal" w:hAnsi="Mangal" w:cs="Mangal"/>
                <w:b/>
                <w:bCs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b/>
                <w:bCs/>
                <w:color w:val="000000"/>
                <w:sz w:val="16"/>
                <w:szCs w:val="16"/>
                <w:cs/>
              </w:rPr>
              <w:t xml:space="preserve">बैंक </w:t>
            </w:r>
          </w:p>
        </w:tc>
        <w:tc>
          <w:tcPr>
            <w:tcW w:w="15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BC341B" w:rsidP="00BC341B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b/>
                <w:bCs/>
                <w:color w:val="000000"/>
                <w:sz w:val="16"/>
                <w:szCs w:val="16"/>
                <w:cs/>
              </w:rPr>
              <w:t xml:space="preserve">सकल एनपीए </w:t>
            </w:r>
          </w:p>
        </w:tc>
      </w:tr>
      <w:tr w:rsidR="0041073F" w:rsidRPr="00035373" w:rsidTr="001D50FF">
        <w:trPr>
          <w:trHeight w:val="182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1</w:t>
            </w:r>
          </w:p>
        </w:tc>
        <w:tc>
          <w:tcPr>
            <w:tcW w:w="2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BC341B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 xml:space="preserve">इलाहाबाद बैंक </w:t>
            </w:r>
          </w:p>
        </w:tc>
        <w:tc>
          <w:tcPr>
            <w:tcW w:w="1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23,261</w:t>
            </w:r>
          </w:p>
        </w:tc>
      </w:tr>
      <w:tr w:rsidR="0041073F" w:rsidRPr="00035373" w:rsidTr="001D50FF">
        <w:trPr>
          <w:trHeight w:val="176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2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BC341B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 xml:space="preserve">आन्ध्रा बैंक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21,599</w:t>
            </w:r>
          </w:p>
        </w:tc>
      </w:tr>
      <w:tr w:rsidR="0041073F" w:rsidRPr="00035373" w:rsidTr="001D50FF">
        <w:trPr>
          <w:trHeight w:val="166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3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DB5C44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ऐक्सिस बैंक लि.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22,662</w:t>
            </w:r>
          </w:p>
        </w:tc>
      </w:tr>
      <w:tr w:rsidR="0041073F" w:rsidRPr="00035373" w:rsidTr="001D50FF">
        <w:trPr>
          <w:trHeight w:val="156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4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DB5C44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बंधन बैंक लि.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386</w:t>
            </w:r>
          </w:p>
        </w:tc>
      </w:tr>
      <w:tr w:rsidR="0041073F" w:rsidRPr="00035373" w:rsidTr="001D50FF">
        <w:trPr>
          <w:trHeight w:val="16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5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DB5C44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 xml:space="preserve">बैंक आफ बड़ौदा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48,480</w:t>
            </w:r>
          </w:p>
        </w:tc>
      </w:tr>
      <w:tr w:rsidR="0041073F" w:rsidRPr="00035373" w:rsidTr="001D50FF">
        <w:trPr>
          <w:trHeight w:val="15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6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DB5C44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 xml:space="preserve">बैंक आफ इंडिया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64,249</w:t>
            </w:r>
          </w:p>
        </w:tc>
      </w:tr>
      <w:tr w:rsidR="0041073F" w:rsidRPr="00035373" w:rsidTr="001D50FF">
        <w:trPr>
          <w:trHeight w:val="14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7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DB5C44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 xml:space="preserve">बैंक आफ महाराष्ट्र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18,128</w:t>
            </w:r>
          </w:p>
        </w:tc>
      </w:tr>
      <w:tr w:rsidR="0041073F" w:rsidRPr="00035373" w:rsidTr="001D50FF">
        <w:trPr>
          <w:trHeight w:val="13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8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DB5C44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 xml:space="preserve">केनरा बैंक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40,312</w:t>
            </w:r>
          </w:p>
        </w:tc>
      </w:tr>
      <w:tr w:rsidR="0041073F" w:rsidRPr="00035373" w:rsidTr="001D50FF">
        <w:trPr>
          <w:trHeight w:val="134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9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DB5C44" w:rsidP="00DB5C44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कैथोलिक सिरियन बैंक लि.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746</w:t>
            </w:r>
          </w:p>
        </w:tc>
      </w:tr>
      <w:tr w:rsidR="0041073F" w:rsidRPr="00035373" w:rsidTr="001D50FF">
        <w:trPr>
          <w:trHeight w:val="11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10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DA4ADE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 xml:space="preserve">सेन्ट्रल बैंक आफ इंडिया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32,491</w:t>
            </w:r>
          </w:p>
        </w:tc>
      </w:tr>
      <w:tr w:rsidR="0041073F" w:rsidRPr="00035373" w:rsidTr="001D50FF">
        <w:trPr>
          <w:trHeight w:val="114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11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DA4ADE" w:rsidP="00DA4ADE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सिटी यूनियन बैंक लि.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860</w:t>
            </w:r>
          </w:p>
        </w:tc>
      </w:tr>
      <w:tr w:rsidR="0041073F" w:rsidRPr="00035373" w:rsidTr="001D50FF">
        <w:trPr>
          <w:trHeight w:val="118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12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DA4ADE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 xml:space="preserve">कार्पोरेशन बैंक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21,818</w:t>
            </w:r>
          </w:p>
        </w:tc>
      </w:tr>
      <w:tr w:rsidR="0041073F" w:rsidRPr="00035373" w:rsidTr="001D50FF">
        <w:trPr>
          <w:trHeight w:val="94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13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DA4ADE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डीसीबी बैंक लि.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354</w:t>
            </w:r>
          </w:p>
        </w:tc>
      </w:tr>
      <w:tr w:rsidR="0041073F" w:rsidRPr="00035373" w:rsidTr="001D50FF">
        <w:trPr>
          <w:trHeight w:val="98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14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DA4ADE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 xml:space="preserve">देना बैंक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14,169</w:t>
            </w:r>
          </w:p>
        </w:tc>
      </w:tr>
      <w:tr w:rsidR="0041073F" w:rsidRPr="00035373" w:rsidTr="001D50FF">
        <w:trPr>
          <w:trHeight w:val="88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15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DA4ADE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धनलक्ष्मी बैंक लि.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446</w:t>
            </w:r>
          </w:p>
        </w:tc>
      </w:tr>
      <w:tr w:rsidR="0041073F" w:rsidRPr="00035373" w:rsidTr="001D50FF">
        <w:trPr>
          <w:trHeight w:val="22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16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DA4ADE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फेडरल बैंक लि.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2,161</w:t>
            </w:r>
          </w:p>
        </w:tc>
      </w:tr>
      <w:tr w:rsidR="0041073F" w:rsidRPr="00035373" w:rsidTr="001D50FF">
        <w:trPr>
          <w:trHeight w:val="224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17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F83637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एचडीएफसी बैंक लि.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8,176</w:t>
            </w:r>
          </w:p>
        </w:tc>
      </w:tr>
      <w:tr w:rsidR="0041073F" w:rsidRPr="00035373" w:rsidTr="001D50FF">
        <w:trPr>
          <w:trHeight w:val="72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18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F83637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आईसीआईसीआई बैंक लि.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45,051</w:t>
            </w:r>
          </w:p>
        </w:tc>
      </w:tr>
      <w:tr w:rsidR="0041073F" w:rsidRPr="00035373" w:rsidTr="001D50FF">
        <w:trPr>
          <w:trHeight w:val="204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19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F83637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आईडीबीआई बैंक लि.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50,622</w:t>
            </w:r>
          </w:p>
        </w:tc>
      </w:tr>
      <w:tr w:rsidR="0041073F" w:rsidRPr="00035373" w:rsidTr="001D50FF">
        <w:trPr>
          <w:trHeight w:val="194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20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F83637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आईडीएफसी बैंक लि.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2,777</w:t>
            </w:r>
          </w:p>
        </w:tc>
      </w:tr>
      <w:tr w:rsidR="0041073F" w:rsidRPr="00035373" w:rsidTr="001D50FF">
        <w:trPr>
          <w:trHeight w:val="198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21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F83637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 xml:space="preserve">इंडियन बैंक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9,595</w:t>
            </w:r>
          </w:p>
        </w:tc>
      </w:tr>
      <w:tr w:rsidR="0041073F" w:rsidRPr="00035373" w:rsidTr="001D50FF">
        <w:trPr>
          <w:trHeight w:val="174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22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F83637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 xml:space="preserve">इण्डियन ओवरसीज बैंक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33,267</w:t>
            </w:r>
          </w:p>
        </w:tc>
      </w:tr>
      <w:tr w:rsidR="0041073F" w:rsidRPr="00035373" w:rsidTr="001D50FF">
        <w:trPr>
          <w:trHeight w:val="178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23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F83637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इंडसइंड बैंक लि.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1,499</w:t>
            </w:r>
          </w:p>
        </w:tc>
      </w:tr>
      <w:tr w:rsidR="0041073F" w:rsidRPr="00035373" w:rsidTr="001D50FF">
        <w:trPr>
          <w:trHeight w:val="182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24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C07C20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जम्मू एंड कश्मीर बैंक लि.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6,232</w:t>
            </w:r>
          </w:p>
        </w:tc>
      </w:tr>
      <w:tr w:rsidR="0041073F" w:rsidRPr="00035373" w:rsidTr="001D50FF">
        <w:trPr>
          <w:trHeight w:val="159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25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C07C20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कर्नाटका बैंक लि.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1,784</w:t>
            </w:r>
          </w:p>
        </w:tc>
      </w:tr>
      <w:tr w:rsidR="0041073F" w:rsidRPr="00035373" w:rsidTr="001D50FF">
        <w:trPr>
          <w:trHeight w:val="162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26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C07C20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करुर वैश्य बैंक लि.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2,663</w:t>
            </w:r>
          </w:p>
        </w:tc>
      </w:tr>
      <w:tr w:rsidR="0041073F" w:rsidRPr="00035373" w:rsidTr="001D50FF">
        <w:trPr>
          <w:trHeight w:val="153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27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C07C20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कोटक महिन्द्रा बैंक लि.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3,715</w:t>
            </w:r>
          </w:p>
        </w:tc>
      </w:tr>
      <w:tr w:rsidR="0041073F" w:rsidRPr="00035373" w:rsidTr="001D50FF">
        <w:trPr>
          <w:trHeight w:val="142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28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C07C20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लक्ष्मी विलास बैंक लि.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1,427</w:t>
            </w:r>
          </w:p>
        </w:tc>
      </w:tr>
      <w:tr w:rsidR="0041073F" w:rsidRPr="00035373" w:rsidTr="001D50FF">
        <w:trPr>
          <w:trHeight w:val="147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29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C07C20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नैनीताल बैंक लि.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172</w:t>
            </w:r>
          </w:p>
        </w:tc>
      </w:tr>
      <w:tr w:rsidR="0041073F" w:rsidRPr="00035373" w:rsidTr="001D50FF">
        <w:trPr>
          <w:trHeight w:val="136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30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C07C20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 xml:space="preserve">ओरियंटल बैंक आफ कामर्स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27,551</w:t>
            </w:r>
          </w:p>
        </w:tc>
      </w:tr>
      <w:tr w:rsidR="0041073F" w:rsidRPr="00035373" w:rsidTr="001D50FF">
        <w:trPr>
          <w:trHeight w:val="86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31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C07C20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 xml:space="preserve">पंजाब एंड सिंध बैंक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7,040</w:t>
            </w:r>
          </w:p>
        </w:tc>
      </w:tr>
      <w:tr w:rsidR="0041073F" w:rsidRPr="00035373" w:rsidTr="001D50FF">
        <w:trPr>
          <w:trHeight w:val="116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32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C07C20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 xml:space="preserve">पंजाब नैशनल बैंक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57,519</w:t>
            </w:r>
          </w:p>
        </w:tc>
      </w:tr>
      <w:tr w:rsidR="0041073F" w:rsidRPr="00035373" w:rsidTr="001D50FF">
        <w:trPr>
          <w:trHeight w:val="121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33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C07C20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रत्नाकर बैंक लि.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580</w:t>
            </w:r>
          </w:p>
        </w:tc>
      </w:tr>
      <w:tr w:rsidR="0041073F" w:rsidRPr="00035373" w:rsidTr="001D50FF">
        <w:trPr>
          <w:trHeight w:val="96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34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535AC8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साउथ इंडियन बैंक लि.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1,775</w:t>
            </w:r>
          </w:p>
        </w:tc>
      </w:tr>
      <w:tr w:rsidR="0041073F" w:rsidRPr="00035373" w:rsidTr="001D50FF">
        <w:trPr>
          <w:trHeight w:val="242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35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535AC8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 xml:space="preserve">भारतीय स्टेट बैंक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1,99,155</w:t>
            </w:r>
          </w:p>
        </w:tc>
      </w:tr>
      <w:tr w:rsidR="0041073F" w:rsidRPr="00035373" w:rsidTr="001D50FF">
        <w:trPr>
          <w:trHeight w:val="246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36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535AC8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 xml:space="preserve">सिंडिकेट बैंक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21,103</w:t>
            </w:r>
          </w:p>
        </w:tc>
      </w:tr>
      <w:tr w:rsidR="0041073F" w:rsidRPr="00035373" w:rsidTr="001D50FF">
        <w:trPr>
          <w:trHeight w:val="222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37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535AC8" w:rsidP="00535AC8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तमिलनाड मर्केंटाइल बैंक लि.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1,355</w:t>
            </w:r>
          </w:p>
        </w:tc>
      </w:tr>
      <w:tr w:rsidR="0041073F" w:rsidRPr="00035373" w:rsidTr="001D50FF">
        <w:trPr>
          <w:trHeight w:val="226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38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535AC8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 xml:space="preserve">यूको बैंक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25,382</w:t>
            </w:r>
          </w:p>
        </w:tc>
      </w:tr>
      <w:tr w:rsidR="0041073F" w:rsidRPr="00035373" w:rsidTr="001D50FF">
        <w:trPr>
          <w:trHeight w:val="216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39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535AC8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 xml:space="preserve">यूनियन बैंक आफ इंडिया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40,988</w:t>
            </w:r>
          </w:p>
        </w:tc>
      </w:tr>
      <w:tr w:rsidR="0041073F" w:rsidRPr="00035373" w:rsidTr="001D50FF">
        <w:trPr>
          <w:trHeight w:val="206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40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535AC8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 xml:space="preserve">युनाइटेड बैंक आफ इंडिया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13,721</w:t>
            </w:r>
          </w:p>
        </w:tc>
      </w:tr>
      <w:tr w:rsidR="0041073F" w:rsidRPr="00035373" w:rsidTr="001D50FF">
        <w:trPr>
          <w:trHeight w:val="21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41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535AC8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 xml:space="preserve">विजया बैंक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6,829</w:t>
            </w:r>
          </w:p>
        </w:tc>
      </w:tr>
      <w:tr w:rsidR="0041073F" w:rsidRPr="00035373" w:rsidTr="001D50FF">
        <w:trPr>
          <w:trHeight w:val="20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BC341B">
            <w:pPr>
              <w:spacing w:after="0" w:line="240" w:lineRule="auto"/>
              <w:jc w:val="center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42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73F" w:rsidRPr="00035373" w:rsidRDefault="00535AC8" w:rsidP="00BC341B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BC1A4C"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यस बैंक लि.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73F" w:rsidRPr="00035373" w:rsidRDefault="0041073F" w:rsidP="002F1471">
            <w:pPr>
              <w:spacing w:after="0" w:line="240" w:lineRule="auto"/>
              <w:jc w:val="right"/>
              <w:rPr>
                <w:rFonts w:ascii="Mangal" w:hAnsi="Mangal" w:cs="Mangal"/>
                <w:color w:val="000000"/>
                <w:sz w:val="18"/>
                <w:szCs w:val="16"/>
              </w:rPr>
            </w:pPr>
            <w:r w:rsidRPr="00035373">
              <w:rPr>
                <w:rFonts w:ascii="Mangal" w:hAnsi="Mangal" w:cs="Mangal"/>
                <w:color w:val="000000"/>
                <w:sz w:val="18"/>
                <w:szCs w:val="16"/>
              </w:rPr>
              <w:t>2,974</w:t>
            </w:r>
          </w:p>
        </w:tc>
      </w:tr>
    </w:tbl>
    <w:p w:rsidR="0041073F" w:rsidRPr="00035373" w:rsidRDefault="0052082E" w:rsidP="006C4530">
      <w:pPr>
        <w:spacing w:after="0" w:line="240" w:lineRule="auto"/>
        <w:ind w:left="720" w:hanging="294"/>
        <w:jc w:val="both"/>
        <w:rPr>
          <w:rFonts w:ascii="Mangal" w:hAnsi="Mangal" w:cs="Mangal"/>
          <w:sz w:val="18"/>
          <w:szCs w:val="16"/>
        </w:rPr>
      </w:pPr>
      <w:r w:rsidRPr="00BC1A4C">
        <w:rPr>
          <w:rFonts w:ascii="Mangal" w:eastAsia="Calibri" w:hAnsi="Mangal" w:cs="Mangal"/>
          <w:i/>
          <w:iCs/>
          <w:color w:val="000000"/>
          <w:sz w:val="16"/>
          <w:szCs w:val="16"/>
          <w:cs/>
        </w:rPr>
        <w:t>स्रोत: आरबीआई (वैश्विक परिचालन</w:t>
      </w:r>
      <w:r w:rsidRPr="00035373">
        <w:rPr>
          <w:rFonts w:ascii="Mangal" w:eastAsia="Calibri" w:hAnsi="Mangal" w:cs="Mangal"/>
          <w:i/>
          <w:iCs/>
          <w:color w:val="000000"/>
          <w:sz w:val="18"/>
          <w:szCs w:val="16"/>
        </w:rPr>
        <w:t xml:space="preserve">, </w:t>
      </w:r>
      <w:r w:rsidRPr="00BC1A4C">
        <w:rPr>
          <w:rFonts w:ascii="Mangal" w:eastAsia="Calibri" w:hAnsi="Mangal" w:cs="Mangal"/>
          <w:i/>
          <w:iCs/>
          <w:color w:val="000000"/>
          <w:sz w:val="16"/>
          <w:szCs w:val="16"/>
          <w:cs/>
        </w:rPr>
        <w:t>अनंतिम आंकड़ा)</w:t>
      </w:r>
    </w:p>
    <w:p w:rsidR="006030A4" w:rsidRPr="00035373" w:rsidRDefault="0041073F" w:rsidP="00BC1A4C">
      <w:pPr>
        <w:spacing w:after="0" w:line="240" w:lineRule="auto"/>
        <w:jc w:val="center"/>
        <w:rPr>
          <w:rFonts w:ascii="Mangal" w:hAnsi="Mangal" w:cs="Mangal"/>
          <w:sz w:val="24"/>
        </w:rPr>
      </w:pPr>
      <w:r w:rsidRPr="00035373">
        <w:rPr>
          <w:rFonts w:ascii="Mangal" w:hAnsi="Mangal" w:cs="Mangal"/>
          <w:sz w:val="18"/>
          <w:szCs w:val="16"/>
        </w:rPr>
        <w:t>***</w:t>
      </w:r>
    </w:p>
    <w:sectPr w:rsidR="006030A4" w:rsidRPr="00035373" w:rsidSect="009B02F8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B7F25"/>
    <w:rsid w:val="00035373"/>
    <w:rsid w:val="00052820"/>
    <w:rsid w:val="001D50FF"/>
    <w:rsid w:val="002325AE"/>
    <w:rsid w:val="00251C2D"/>
    <w:rsid w:val="002F1471"/>
    <w:rsid w:val="002F3EF0"/>
    <w:rsid w:val="0041073F"/>
    <w:rsid w:val="00474FC2"/>
    <w:rsid w:val="0052082E"/>
    <w:rsid w:val="00535AC8"/>
    <w:rsid w:val="006030A4"/>
    <w:rsid w:val="0065620F"/>
    <w:rsid w:val="006C4530"/>
    <w:rsid w:val="006E6780"/>
    <w:rsid w:val="00794686"/>
    <w:rsid w:val="00795FE4"/>
    <w:rsid w:val="00892C9F"/>
    <w:rsid w:val="00927FA4"/>
    <w:rsid w:val="009357FC"/>
    <w:rsid w:val="00966FBD"/>
    <w:rsid w:val="009B02F8"/>
    <w:rsid w:val="00A77D6F"/>
    <w:rsid w:val="00AC6337"/>
    <w:rsid w:val="00BC1A4C"/>
    <w:rsid w:val="00BC341B"/>
    <w:rsid w:val="00BF40E5"/>
    <w:rsid w:val="00C0736F"/>
    <w:rsid w:val="00C07C20"/>
    <w:rsid w:val="00C86150"/>
    <w:rsid w:val="00D6558B"/>
    <w:rsid w:val="00DA4ADE"/>
    <w:rsid w:val="00DB5C44"/>
    <w:rsid w:val="00E0026F"/>
    <w:rsid w:val="00E0139E"/>
    <w:rsid w:val="00E65E83"/>
    <w:rsid w:val="00EB7F25"/>
    <w:rsid w:val="00F369EC"/>
    <w:rsid w:val="00F7702A"/>
    <w:rsid w:val="00F83637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25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F25"/>
    <w:pPr>
      <w:spacing w:after="120" w:line="240" w:lineRule="auto"/>
      <w:ind w:right="-86"/>
      <w:contextualSpacing/>
    </w:pPr>
    <w:rPr>
      <w:rFonts w:ascii="Mangal" w:eastAsia="Calibri" w:hAnsi="Mangal" w:cs="Mang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suman pc</cp:lastModifiedBy>
  <cp:revision>8</cp:revision>
  <cp:lastPrinted>2018-04-02T09:52:00Z</cp:lastPrinted>
  <dcterms:created xsi:type="dcterms:W3CDTF">2018-04-02T09:32:00Z</dcterms:created>
  <dcterms:modified xsi:type="dcterms:W3CDTF">2018-04-02T09:52:00Z</dcterms:modified>
</cp:coreProperties>
</file>