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E8" w:rsidRPr="00F75F95" w:rsidRDefault="002B02E8" w:rsidP="002B02E8">
      <w:pPr>
        <w:spacing w:after="0" w:line="240" w:lineRule="auto"/>
        <w:jc w:val="center"/>
        <w:rPr>
          <w:rFonts w:ascii="Mangal" w:hAnsi="Mangal" w:cs="Mangal"/>
          <w:sz w:val="21"/>
          <w:szCs w:val="21"/>
        </w:rPr>
      </w:pPr>
      <w:r w:rsidRPr="00F75F95">
        <w:rPr>
          <w:rFonts w:ascii="Mangal" w:hAnsi="Mangal" w:cs="Mangal"/>
          <w:sz w:val="21"/>
          <w:szCs w:val="21"/>
          <w:cs/>
        </w:rPr>
        <w:t>भारत सरकार</w:t>
      </w:r>
    </w:p>
    <w:p w:rsidR="002B02E8" w:rsidRPr="00F75F95" w:rsidRDefault="002B02E8" w:rsidP="002B02E8">
      <w:pPr>
        <w:spacing w:after="0" w:line="240" w:lineRule="auto"/>
        <w:jc w:val="center"/>
        <w:rPr>
          <w:rFonts w:ascii="Mangal" w:hAnsi="Mangal" w:cs="Mangal"/>
          <w:sz w:val="21"/>
          <w:szCs w:val="21"/>
        </w:rPr>
      </w:pPr>
      <w:r w:rsidRPr="00F75F95">
        <w:rPr>
          <w:rFonts w:ascii="Mangal" w:hAnsi="Mangal" w:cs="Mangal"/>
          <w:sz w:val="21"/>
          <w:szCs w:val="21"/>
          <w:cs/>
        </w:rPr>
        <w:t xml:space="preserve">वित्त मंत्रालय </w:t>
      </w:r>
    </w:p>
    <w:p w:rsidR="002B02E8" w:rsidRPr="00F75F95" w:rsidRDefault="002B02E8" w:rsidP="002B02E8">
      <w:pPr>
        <w:spacing w:after="0" w:line="240" w:lineRule="auto"/>
        <w:jc w:val="center"/>
        <w:rPr>
          <w:rFonts w:ascii="Mangal" w:hAnsi="Mangal" w:cs="Mangal"/>
          <w:sz w:val="21"/>
          <w:szCs w:val="21"/>
        </w:rPr>
      </w:pPr>
      <w:r w:rsidRPr="00F75F95">
        <w:rPr>
          <w:rFonts w:ascii="Mangal" w:hAnsi="Mangal" w:cs="Mangal"/>
          <w:sz w:val="21"/>
          <w:szCs w:val="21"/>
          <w:cs/>
        </w:rPr>
        <w:t>वित्तीय सेवाएं विभाग</w:t>
      </w:r>
    </w:p>
    <w:p w:rsidR="002B02E8" w:rsidRPr="00F75F95" w:rsidRDefault="002B02E8" w:rsidP="002B02E8">
      <w:pPr>
        <w:spacing w:after="0" w:line="240" w:lineRule="auto"/>
        <w:jc w:val="center"/>
        <w:rPr>
          <w:rFonts w:ascii="Mangal" w:hAnsi="Mangal" w:cs="Mangal"/>
          <w:b/>
          <w:bCs/>
          <w:sz w:val="21"/>
          <w:szCs w:val="21"/>
        </w:rPr>
      </w:pPr>
      <w:r w:rsidRPr="00F75F95">
        <w:rPr>
          <w:rFonts w:ascii="Mangal" w:hAnsi="Mangal" w:cs="Mangal"/>
          <w:b/>
          <w:bCs/>
          <w:sz w:val="21"/>
          <w:szCs w:val="21"/>
          <w:cs/>
        </w:rPr>
        <w:t xml:space="preserve">राज्‍य सभा </w:t>
      </w:r>
    </w:p>
    <w:p w:rsidR="002B02E8" w:rsidRPr="00F75F95" w:rsidRDefault="002B02E8" w:rsidP="002B02E8">
      <w:pPr>
        <w:spacing w:after="0" w:line="240" w:lineRule="auto"/>
        <w:jc w:val="center"/>
        <w:rPr>
          <w:rFonts w:ascii="Mangal" w:hAnsi="Mangal" w:cs="Mangal"/>
          <w:b/>
          <w:bCs/>
          <w:sz w:val="21"/>
          <w:szCs w:val="21"/>
        </w:rPr>
      </w:pPr>
      <w:r w:rsidRPr="00F75F95">
        <w:rPr>
          <w:rFonts w:ascii="Mangal" w:hAnsi="Mangal" w:cs="Mangal"/>
          <w:b/>
          <w:bCs/>
          <w:sz w:val="21"/>
          <w:szCs w:val="21"/>
          <w:cs/>
        </w:rPr>
        <w:t xml:space="preserve">अतारांकित प्रश्न संख्या </w:t>
      </w:r>
      <w:r w:rsidR="000977E1" w:rsidRPr="00F75F95">
        <w:rPr>
          <w:rFonts w:ascii="Mangal" w:hAnsi="Mangal" w:cs="Mangal"/>
          <w:b/>
          <w:bCs/>
          <w:sz w:val="21"/>
          <w:szCs w:val="21"/>
          <w:cs/>
        </w:rPr>
        <w:t>355</w:t>
      </w:r>
      <w:r w:rsidR="000977E1" w:rsidRPr="00F75F95">
        <w:rPr>
          <w:rFonts w:ascii="Mangal" w:hAnsi="Mangal" w:cs="Mangal"/>
          <w:b/>
          <w:bCs/>
          <w:sz w:val="21"/>
          <w:szCs w:val="21"/>
        </w:rPr>
        <w:t>9</w:t>
      </w:r>
    </w:p>
    <w:p w:rsidR="002B02E8" w:rsidRPr="00F75F95" w:rsidRDefault="002B02E8" w:rsidP="002B02E8">
      <w:pPr>
        <w:spacing w:after="120" w:line="240" w:lineRule="auto"/>
        <w:jc w:val="center"/>
        <w:rPr>
          <w:rFonts w:ascii="Mangal" w:hAnsi="Mangal" w:cs="Mangal"/>
          <w:sz w:val="21"/>
          <w:szCs w:val="21"/>
          <w:lang w:val="en-US"/>
        </w:rPr>
      </w:pPr>
      <w:r w:rsidRPr="00F75F95">
        <w:rPr>
          <w:rFonts w:ascii="Mangal" w:hAnsi="Mangal" w:cs="Mangal"/>
          <w:sz w:val="21"/>
          <w:szCs w:val="21"/>
          <w:cs/>
        </w:rPr>
        <w:t xml:space="preserve">(जिसका उत्तर </w:t>
      </w:r>
      <w:r w:rsidRPr="00F75F95">
        <w:rPr>
          <w:rFonts w:ascii="Mangal" w:hAnsi="Mangal" w:cs="Mangal"/>
          <w:sz w:val="21"/>
          <w:szCs w:val="21"/>
        </w:rPr>
        <w:t xml:space="preserve">27 </w:t>
      </w:r>
      <w:r w:rsidRPr="00F75F95">
        <w:rPr>
          <w:rFonts w:ascii="Mangal" w:hAnsi="Mangal" w:cs="Mangal"/>
          <w:sz w:val="21"/>
          <w:szCs w:val="21"/>
          <w:cs/>
        </w:rPr>
        <w:t>मार्च</w:t>
      </w:r>
      <w:r w:rsidRPr="00F75F95">
        <w:rPr>
          <w:rFonts w:ascii="Mangal" w:hAnsi="Mangal" w:cs="Mangal"/>
          <w:sz w:val="21"/>
          <w:szCs w:val="21"/>
        </w:rPr>
        <w:t>, 2018</w:t>
      </w:r>
      <w:r w:rsidRPr="00F75F95">
        <w:rPr>
          <w:rFonts w:ascii="Mangal" w:hAnsi="Mangal" w:cs="Mangal"/>
          <w:sz w:val="21"/>
          <w:szCs w:val="21"/>
          <w:cs/>
        </w:rPr>
        <w:t>/</w:t>
      </w:r>
      <w:r w:rsidRPr="00F75F95">
        <w:rPr>
          <w:rFonts w:ascii="Mangal" w:hAnsi="Mangal" w:cs="Mangal"/>
          <w:sz w:val="21"/>
          <w:szCs w:val="21"/>
        </w:rPr>
        <w:t xml:space="preserve">06 </w:t>
      </w:r>
      <w:r w:rsidRPr="00F75F95">
        <w:rPr>
          <w:rFonts w:ascii="Mangal" w:hAnsi="Mangal" w:cs="Mangal"/>
          <w:sz w:val="21"/>
          <w:szCs w:val="21"/>
          <w:cs/>
        </w:rPr>
        <w:t>चैत्र</w:t>
      </w:r>
      <w:r w:rsidRPr="00F75F95">
        <w:rPr>
          <w:rFonts w:ascii="Mangal" w:hAnsi="Mangal" w:cs="Mangal"/>
          <w:sz w:val="21"/>
          <w:szCs w:val="21"/>
        </w:rPr>
        <w:t xml:space="preserve">, 1940 </w:t>
      </w:r>
      <w:r w:rsidRPr="00F75F95">
        <w:rPr>
          <w:rFonts w:ascii="Mangal" w:hAnsi="Mangal" w:cs="Mangal"/>
          <w:sz w:val="21"/>
          <w:szCs w:val="21"/>
          <w:cs/>
        </w:rPr>
        <w:t>(शक) को दिया जाना है)</w:t>
      </w:r>
    </w:p>
    <w:p w:rsidR="005F01AE" w:rsidRPr="00F75F95" w:rsidRDefault="005F01AE" w:rsidP="00781E7A">
      <w:pPr>
        <w:spacing w:after="120" w:line="240" w:lineRule="auto"/>
        <w:jc w:val="center"/>
        <w:rPr>
          <w:rFonts w:ascii="Mangal" w:hAnsi="Mangal" w:cs="Mangal"/>
          <w:b/>
          <w:bCs/>
          <w:sz w:val="21"/>
          <w:szCs w:val="21"/>
        </w:rPr>
      </w:pPr>
      <w:r w:rsidRPr="00F75F95">
        <w:rPr>
          <w:rFonts w:ascii="Mangal" w:hAnsi="Mangal" w:cs="Mangal"/>
          <w:b/>
          <w:bCs/>
          <w:sz w:val="21"/>
          <w:szCs w:val="21"/>
          <w:cs/>
        </w:rPr>
        <w:t>महाराष्ट्र में मुद्रा योजना के तहत संवितरित किए गए ऋण</w:t>
      </w:r>
    </w:p>
    <w:p w:rsidR="005F01AE" w:rsidRPr="00F75F95" w:rsidRDefault="005F01AE" w:rsidP="00781E7A">
      <w:pPr>
        <w:spacing w:after="120" w:line="240" w:lineRule="auto"/>
        <w:jc w:val="both"/>
        <w:rPr>
          <w:rFonts w:ascii="Mangal" w:hAnsi="Mangal" w:cs="Mangal"/>
          <w:sz w:val="21"/>
          <w:szCs w:val="21"/>
        </w:rPr>
      </w:pPr>
      <w:r w:rsidRPr="00F75F95">
        <w:rPr>
          <w:rFonts w:ascii="Mangal" w:hAnsi="Mangal" w:cs="Mangal"/>
          <w:sz w:val="21"/>
          <w:szCs w:val="21"/>
        </w:rPr>
        <w:t>3559.</w:t>
      </w:r>
      <w:r w:rsidRPr="00F75F95">
        <w:rPr>
          <w:rFonts w:ascii="Mangal" w:hAnsi="Mangal" w:cs="Mangal"/>
          <w:sz w:val="21"/>
          <w:szCs w:val="21"/>
          <w:cs/>
        </w:rPr>
        <w:tab/>
        <w:t xml:space="preserve">श्री अमर शंकर साबलेः </w:t>
      </w:r>
    </w:p>
    <w:p w:rsidR="005F01AE" w:rsidRPr="00F75F95" w:rsidRDefault="005F01AE" w:rsidP="005F01AE">
      <w:pPr>
        <w:spacing w:after="0" w:line="240" w:lineRule="auto"/>
        <w:ind w:firstLine="720"/>
        <w:jc w:val="both"/>
        <w:rPr>
          <w:rFonts w:ascii="Mangal" w:hAnsi="Mangal" w:cs="Mangal"/>
          <w:sz w:val="21"/>
          <w:szCs w:val="21"/>
        </w:rPr>
      </w:pPr>
      <w:r w:rsidRPr="00F75F95">
        <w:rPr>
          <w:rFonts w:ascii="Mangal" w:hAnsi="Mangal" w:cs="Mangal"/>
          <w:sz w:val="21"/>
          <w:szCs w:val="21"/>
          <w:cs/>
        </w:rPr>
        <w:t>क्या वित्त मंत्री यह बताने की कृपा करेंगे किः</w:t>
      </w:r>
    </w:p>
    <w:p w:rsidR="005F01AE" w:rsidRPr="00F75F95" w:rsidRDefault="005F01AE" w:rsidP="00781E7A">
      <w:pPr>
        <w:spacing w:after="0" w:line="240" w:lineRule="auto"/>
        <w:ind w:left="720" w:hanging="720"/>
        <w:jc w:val="both"/>
        <w:rPr>
          <w:rFonts w:ascii="Mangal" w:hAnsi="Mangal" w:cs="Mangal"/>
          <w:sz w:val="21"/>
          <w:szCs w:val="21"/>
        </w:rPr>
      </w:pPr>
      <w:r w:rsidRPr="00F75F95">
        <w:rPr>
          <w:rFonts w:ascii="Mangal" w:hAnsi="Mangal" w:cs="Mangal"/>
          <w:sz w:val="21"/>
          <w:szCs w:val="21"/>
        </w:rPr>
        <w:t>(</w:t>
      </w:r>
      <w:r w:rsidRPr="00F75F95">
        <w:rPr>
          <w:rFonts w:ascii="Mangal" w:hAnsi="Mangal" w:cs="Mangal"/>
          <w:sz w:val="21"/>
          <w:szCs w:val="21"/>
          <w:cs/>
        </w:rPr>
        <w:t>क)</w:t>
      </w:r>
      <w:r w:rsidRPr="00F75F95">
        <w:rPr>
          <w:rFonts w:ascii="Mangal" w:hAnsi="Mangal" w:cs="Mangal"/>
          <w:sz w:val="21"/>
          <w:szCs w:val="21"/>
          <w:cs/>
        </w:rPr>
        <w:tab/>
        <w:t>मुद्रा योजना के अंतर्गत उद्यमियों को संवितरित की जाने वाली लंबित ऋण</w:t>
      </w:r>
      <w:r w:rsidR="00A95F83" w:rsidRPr="00F75F95">
        <w:rPr>
          <w:rFonts w:ascii="Mangal" w:hAnsi="Mangal" w:cs="Mangal"/>
          <w:sz w:val="21"/>
          <w:szCs w:val="21"/>
          <w:cs/>
        </w:rPr>
        <w:t xml:space="preserve"> </w:t>
      </w:r>
      <w:r w:rsidRPr="00F75F95">
        <w:rPr>
          <w:rFonts w:ascii="Mangal" w:hAnsi="Mangal" w:cs="Mangal"/>
          <w:sz w:val="21"/>
          <w:szCs w:val="21"/>
          <w:cs/>
        </w:rPr>
        <w:t>राशि कितनी है और लक्ष्य के अनुपालन में प्रत्येक वर्ष इनके लिए आवंटित बजट और व्यय की गई राशि का</w:t>
      </w:r>
      <w:r w:rsidRPr="00F75F95">
        <w:rPr>
          <w:rFonts w:ascii="Mangal" w:hAnsi="Mangal" w:cs="Mangal"/>
          <w:sz w:val="21"/>
          <w:szCs w:val="21"/>
        </w:rPr>
        <w:t xml:space="preserve"> </w:t>
      </w:r>
      <w:r w:rsidRPr="00F75F95">
        <w:rPr>
          <w:rFonts w:ascii="Mangal" w:hAnsi="Mangal" w:cs="Mangal"/>
          <w:sz w:val="21"/>
          <w:szCs w:val="21"/>
          <w:cs/>
        </w:rPr>
        <w:t>राज्य-वार ब्यौरा क्या है तथा इसके लाभार्थियों की संख्या कितनी है</w:t>
      </w:r>
      <w:r w:rsidRPr="00F75F95">
        <w:rPr>
          <w:rFonts w:ascii="Mangal" w:hAnsi="Mangal" w:cs="Mangal"/>
          <w:sz w:val="21"/>
          <w:szCs w:val="21"/>
        </w:rPr>
        <w:t>;</w:t>
      </w:r>
    </w:p>
    <w:p w:rsidR="005F01AE" w:rsidRPr="00F75F95" w:rsidRDefault="005F01AE" w:rsidP="00781E7A">
      <w:pPr>
        <w:spacing w:after="0" w:line="240" w:lineRule="auto"/>
        <w:ind w:left="720" w:hanging="720"/>
        <w:jc w:val="both"/>
        <w:rPr>
          <w:rFonts w:ascii="Mangal" w:hAnsi="Mangal" w:cs="Mangal"/>
          <w:sz w:val="21"/>
          <w:szCs w:val="21"/>
        </w:rPr>
      </w:pPr>
      <w:r w:rsidRPr="00F75F95">
        <w:rPr>
          <w:rFonts w:ascii="Mangal" w:hAnsi="Mangal" w:cs="Mangal"/>
          <w:sz w:val="21"/>
          <w:szCs w:val="21"/>
        </w:rPr>
        <w:t>(</w:t>
      </w:r>
      <w:r w:rsidRPr="00F75F95">
        <w:rPr>
          <w:rFonts w:ascii="Mangal" w:hAnsi="Mangal" w:cs="Mangal"/>
          <w:sz w:val="21"/>
          <w:szCs w:val="21"/>
          <w:cs/>
        </w:rPr>
        <w:t>ख)</w:t>
      </w:r>
      <w:r w:rsidR="000B5C1D" w:rsidRPr="00F75F95">
        <w:rPr>
          <w:rFonts w:ascii="Mangal" w:hAnsi="Mangal" w:cs="Mangal"/>
          <w:sz w:val="21"/>
          <w:szCs w:val="21"/>
          <w:cs/>
        </w:rPr>
        <w:tab/>
      </w:r>
      <w:r w:rsidRPr="00F75F95">
        <w:rPr>
          <w:rFonts w:ascii="Mangal" w:hAnsi="Mangal" w:cs="Mangal"/>
          <w:sz w:val="21"/>
          <w:szCs w:val="21"/>
          <w:cs/>
        </w:rPr>
        <w:t>मुद्रा योजना के अंतर्गत ऋण हेतु प्राप्त</w:t>
      </w:r>
      <w:r w:rsidR="000B5C1D" w:rsidRPr="00F75F95">
        <w:rPr>
          <w:rFonts w:ascii="Mangal" w:hAnsi="Mangal" w:cs="Mangal"/>
          <w:sz w:val="21"/>
          <w:szCs w:val="21"/>
          <w:cs/>
        </w:rPr>
        <w:t xml:space="preserve"> </w:t>
      </w:r>
      <w:r w:rsidRPr="00F75F95">
        <w:rPr>
          <w:rFonts w:ascii="Mangal" w:hAnsi="Mangal" w:cs="Mangal"/>
          <w:sz w:val="21"/>
          <w:szCs w:val="21"/>
          <w:cs/>
        </w:rPr>
        <w:t>आवेदनों और वैसे आवेदकों जिन्हें ऋण प्रदान किया</w:t>
      </w:r>
      <w:r w:rsidR="000B5C1D" w:rsidRPr="00F75F95">
        <w:rPr>
          <w:rFonts w:ascii="Mangal" w:hAnsi="Mangal" w:cs="Mangal"/>
          <w:sz w:val="21"/>
          <w:szCs w:val="21"/>
          <w:cs/>
        </w:rPr>
        <w:t xml:space="preserve"> </w:t>
      </w:r>
      <w:r w:rsidRPr="00F75F95">
        <w:rPr>
          <w:rFonts w:ascii="Mangal" w:hAnsi="Mangal" w:cs="Mangal"/>
          <w:sz w:val="21"/>
          <w:szCs w:val="21"/>
          <w:cs/>
        </w:rPr>
        <w:t>गया</w:t>
      </w:r>
      <w:r w:rsidRPr="00F75F95">
        <w:rPr>
          <w:rFonts w:ascii="Mangal" w:hAnsi="Mangal" w:cs="Mangal"/>
          <w:sz w:val="21"/>
          <w:szCs w:val="21"/>
        </w:rPr>
        <w:t xml:space="preserve">, </w:t>
      </w:r>
      <w:r w:rsidRPr="00F75F95">
        <w:rPr>
          <w:rFonts w:ascii="Mangal" w:hAnsi="Mangal" w:cs="Mangal"/>
          <w:sz w:val="21"/>
          <w:szCs w:val="21"/>
          <w:cs/>
        </w:rPr>
        <w:t>उनकी संख्या कितनी है तथा विशेषकर महाराष्ट्र</w:t>
      </w:r>
      <w:r w:rsidR="000B5C1D" w:rsidRPr="00F75F95">
        <w:rPr>
          <w:rFonts w:ascii="Mangal" w:hAnsi="Mangal" w:cs="Mangal"/>
          <w:sz w:val="21"/>
          <w:szCs w:val="21"/>
          <w:cs/>
        </w:rPr>
        <w:t xml:space="preserve"> </w:t>
      </w:r>
      <w:r w:rsidRPr="00F75F95">
        <w:rPr>
          <w:rFonts w:ascii="Mangal" w:hAnsi="Mangal" w:cs="Mangal"/>
          <w:sz w:val="21"/>
          <w:szCs w:val="21"/>
          <w:cs/>
        </w:rPr>
        <w:t>में इसके तहत लाभार्थियों की संख्या का जिला-वार</w:t>
      </w:r>
      <w:r w:rsidR="000B5C1D" w:rsidRPr="00F75F95">
        <w:rPr>
          <w:rFonts w:ascii="Mangal" w:hAnsi="Mangal" w:cs="Mangal"/>
          <w:sz w:val="21"/>
          <w:szCs w:val="21"/>
          <w:cs/>
        </w:rPr>
        <w:t xml:space="preserve"> </w:t>
      </w:r>
      <w:r w:rsidRPr="00F75F95">
        <w:rPr>
          <w:rFonts w:ascii="Mangal" w:hAnsi="Mangal" w:cs="Mangal"/>
          <w:sz w:val="21"/>
          <w:szCs w:val="21"/>
          <w:cs/>
        </w:rPr>
        <w:t>ब्यौरा क्या है</w:t>
      </w:r>
      <w:r w:rsidRPr="00F75F95">
        <w:rPr>
          <w:rFonts w:ascii="Mangal" w:hAnsi="Mangal" w:cs="Mangal"/>
          <w:sz w:val="21"/>
          <w:szCs w:val="21"/>
        </w:rPr>
        <w:t xml:space="preserve">; </w:t>
      </w:r>
      <w:r w:rsidRPr="00F75F95">
        <w:rPr>
          <w:rFonts w:ascii="Mangal" w:hAnsi="Mangal" w:cs="Mangal"/>
          <w:sz w:val="21"/>
          <w:szCs w:val="21"/>
          <w:cs/>
        </w:rPr>
        <w:t>और</w:t>
      </w:r>
    </w:p>
    <w:p w:rsidR="005F01AE" w:rsidRPr="00F75F95" w:rsidRDefault="005F01AE" w:rsidP="005F01AE">
      <w:pPr>
        <w:spacing w:after="0" w:line="240" w:lineRule="auto"/>
        <w:jc w:val="both"/>
        <w:rPr>
          <w:rFonts w:ascii="Mangal" w:hAnsi="Mangal" w:cs="Mangal"/>
          <w:sz w:val="21"/>
          <w:szCs w:val="21"/>
        </w:rPr>
      </w:pPr>
      <w:r w:rsidRPr="00F75F95">
        <w:rPr>
          <w:rFonts w:ascii="Mangal" w:hAnsi="Mangal" w:cs="Mangal"/>
          <w:sz w:val="21"/>
          <w:szCs w:val="21"/>
        </w:rPr>
        <w:t>(</w:t>
      </w:r>
      <w:r w:rsidRPr="00F75F95">
        <w:rPr>
          <w:rFonts w:ascii="Mangal" w:hAnsi="Mangal" w:cs="Mangal"/>
          <w:sz w:val="21"/>
          <w:szCs w:val="21"/>
          <w:cs/>
        </w:rPr>
        <w:t>ग)</w:t>
      </w:r>
      <w:r w:rsidR="000B5C1D" w:rsidRPr="00F75F95">
        <w:rPr>
          <w:rFonts w:ascii="Mangal" w:hAnsi="Mangal" w:cs="Mangal"/>
          <w:sz w:val="21"/>
          <w:szCs w:val="21"/>
          <w:cs/>
        </w:rPr>
        <w:tab/>
      </w:r>
      <w:r w:rsidRPr="00F75F95">
        <w:rPr>
          <w:rFonts w:ascii="Mangal" w:hAnsi="Mangal" w:cs="Mangal"/>
          <w:sz w:val="21"/>
          <w:szCs w:val="21"/>
          <w:cs/>
        </w:rPr>
        <w:t>मुद्रा योजना के अधीन (अनुसूचित</w:t>
      </w:r>
      <w:r w:rsidR="000B5C1D" w:rsidRPr="00F75F95">
        <w:rPr>
          <w:rFonts w:ascii="Mangal" w:hAnsi="Mangal" w:cs="Mangal"/>
          <w:sz w:val="21"/>
          <w:szCs w:val="21"/>
          <w:cs/>
        </w:rPr>
        <w:t xml:space="preserve"> </w:t>
      </w:r>
      <w:r w:rsidRPr="00F75F95">
        <w:rPr>
          <w:rFonts w:ascii="Mangal" w:hAnsi="Mangal" w:cs="Mangal"/>
          <w:sz w:val="21"/>
          <w:szCs w:val="21"/>
          <w:cs/>
        </w:rPr>
        <w:t>जाति/अनुसूचित जनजाति) तथा महिला लाभार्थियों</w:t>
      </w:r>
    </w:p>
    <w:p w:rsidR="002B02E8" w:rsidRPr="00F75F95" w:rsidRDefault="005F01AE" w:rsidP="00781E7A">
      <w:pPr>
        <w:spacing w:after="120" w:line="240" w:lineRule="auto"/>
        <w:ind w:left="720"/>
        <w:jc w:val="both"/>
        <w:rPr>
          <w:rFonts w:ascii="Mangal" w:hAnsi="Mangal" w:cs="Mangal"/>
          <w:sz w:val="21"/>
          <w:szCs w:val="21"/>
        </w:rPr>
      </w:pPr>
      <w:r w:rsidRPr="00F75F95">
        <w:rPr>
          <w:rFonts w:ascii="Mangal" w:hAnsi="Mangal" w:cs="Mangal"/>
          <w:sz w:val="21"/>
          <w:szCs w:val="21"/>
          <w:cs/>
        </w:rPr>
        <w:t>की संख्या कितनी है और इस संबंध में महाराष्ट्र में</w:t>
      </w:r>
      <w:r w:rsidR="000B5C1D" w:rsidRPr="00F75F95">
        <w:rPr>
          <w:rFonts w:ascii="Mangal" w:hAnsi="Mangal" w:cs="Mangal"/>
          <w:sz w:val="21"/>
          <w:szCs w:val="21"/>
          <w:cs/>
        </w:rPr>
        <w:t xml:space="preserve"> </w:t>
      </w:r>
      <w:r w:rsidRPr="00F75F95">
        <w:rPr>
          <w:rFonts w:ascii="Mangal" w:hAnsi="Mangal" w:cs="Mangal"/>
          <w:sz w:val="21"/>
          <w:szCs w:val="21"/>
          <w:cs/>
        </w:rPr>
        <w:t>संवितरित ऋण राशि का जिला-वार ब्यौरा क्या है</w:t>
      </w:r>
      <w:r w:rsidR="002B02E8" w:rsidRPr="00F75F95">
        <w:rPr>
          <w:rFonts w:ascii="Mangal" w:hAnsi="Mangal" w:cs="Mangal"/>
          <w:sz w:val="21"/>
          <w:szCs w:val="21"/>
        </w:rPr>
        <w:t xml:space="preserve">?  </w:t>
      </w:r>
    </w:p>
    <w:p w:rsidR="002B02E8" w:rsidRPr="00F75F95" w:rsidRDefault="002B02E8" w:rsidP="002B02E8">
      <w:pPr>
        <w:tabs>
          <w:tab w:val="left" w:pos="720"/>
        </w:tabs>
        <w:spacing w:after="0" w:line="240" w:lineRule="auto"/>
        <w:jc w:val="center"/>
        <w:rPr>
          <w:rFonts w:ascii="Mangal" w:hAnsi="Mangal" w:cs="Mangal"/>
          <w:b/>
          <w:bCs/>
          <w:sz w:val="21"/>
          <w:szCs w:val="21"/>
        </w:rPr>
      </w:pPr>
      <w:r w:rsidRPr="00F75F95">
        <w:rPr>
          <w:rFonts w:ascii="Mangal" w:hAnsi="Mangal" w:cs="Mangal"/>
          <w:b/>
          <w:bCs/>
          <w:sz w:val="21"/>
          <w:szCs w:val="21"/>
          <w:cs/>
        </w:rPr>
        <w:t>उत्तर</w:t>
      </w:r>
    </w:p>
    <w:p w:rsidR="002B02E8" w:rsidRPr="00F75F95" w:rsidRDefault="002B02E8" w:rsidP="002B02E8">
      <w:pPr>
        <w:tabs>
          <w:tab w:val="left" w:pos="720"/>
        </w:tabs>
        <w:spacing w:after="120" w:line="240" w:lineRule="auto"/>
        <w:jc w:val="center"/>
        <w:rPr>
          <w:rFonts w:ascii="Mangal" w:hAnsi="Mangal" w:cs="Mangal"/>
          <w:sz w:val="21"/>
          <w:szCs w:val="21"/>
        </w:rPr>
      </w:pPr>
      <w:r w:rsidRPr="00F75F95">
        <w:rPr>
          <w:rFonts w:ascii="Mangal" w:hAnsi="Mangal" w:cs="Mangal"/>
          <w:sz w:val="21"/>
          <w:szCs w:val="21"/>
          <w:cs/>
        </w:rPr>
        <w:t>वित्त मंत्रालय में राज्य मंत्री (श्री शिव प्रताप शुक्ल)</w:t>
      </w:r>
    </w:p>
    <w:p w:rsidR="002B02E8" w:rsidRPr="00F75F95" w:rsidRDefault="002B02E8" w:rsidP="00303058">
      <w:pPr>
        <w:pStyle w:val="ListParagraph"/>
        <w:tabs>
          <w:tab w:val="left" w:pos="720"/>
        </w:tabs>
        <w:spacing w:after="0"/>
        <w:ind w:right="-85"/>
        <w:contextualSpacing w:val="0"/>
        <w:jc w:val="both"/>
        <w:rPr>
          <w:sz w:val="21"/>
          <w:szCs w:val="21"/>
        </w:rPr>
      </w:pPr>
      <w:r w:rsidRPr="00F75F95">
        <w:rPr>
          <w:b/>
          <w:bCs/>
          <w:sz w:val="21"/>
          <w:szCs w:val="21"/>
          <w:cs/>
        </w:rPr>
        <w:t>(क):</w:t>
      </w:r>
      <w:r w:rsidR="00344786" w:rsidRPr="00F75F95">
        <w:rPr>
          <w:sz w:val="21"/>
          <w:szCs w:val="21"/>
          <w:cs/>
        </w:rPr>
        <w:t xml:space="preserve"> प्रधान मंत्री मुद्रा योजना (पीएमएमवाई) के तहत बजट का </w:t>
      </w:r>
      <w:r w:rsidR="00CD4BF5">
        <w:rPr>
          <w:sz w:val="21"/>
          <w:szCs w:val="21"/>
          <w:cs/>
        </w:rPr>
        <w:t xml:space="preserve">कोई </w:t>
      </w:r>
      <w:r w:rsidR="00344786" w:rsidRPr="00F75F95">
        <w:rPr>
          <w:sz w:val="21"/>
          <w:szCs w:val="21"/>
          <w:cs/>
        </w:rPr>
        <w:t>आवंटन नहीं किया गया है क्योंकि सदस्य उधारदात्री संस्थाओं (ए</w:t>
      </w:r>
      <w:r w:rsidR="00CD4BF5">
        <w:rPr>
          <w:sz w:val="21"/>
          <w:szCs w:val="21"/>
          <w:cs/>
        </w:rPr>
        <w:t>मएलआई) द्वारा वाणिज्यिक पैरामीटरों</w:t>
      </w:r>
      <w:r w:rsidR="00344786" w:rsidRPr="00F75F95">
        <w:rPr>
          <w:sz w:val="21"/>
          <w:szCs w:val="21"/>
          <w:cs/>
        </w:rPr>
        <w:t xml:space="preserve"> के अनुसार योजना के तहत ऋण </w:t>
      </w:r>
      <w:r w:rsidR="00CD4BF5">
        <w:rPr>
          <w:sz w:val="21"/>
          <w:szCs w:val="21"/>
          <w:cs/>
        </w:rPr>
        <w:t xml:space="preserve">दिए जाते हैं। </w:t>
      </w:r>
      <w:r w:rsidR="00582390" w:rsidRPr="00F75F95">
        <w:rPr>
          <w:sz w:val="21"/>
          <w:szCs w:val="21"/>
          <w:cs/>
        </w:rPr>
        <w:t xml:space="preserve">एमएलआई द्वारा </w:t>
      </w:r>
      <w:r w:rsidR="00FC740F" w:rsidRPr="00F75F95">
        <w:rPr>
          <w:sz w:val="21"/>
          <w:szCs w:val="21"/>
          <w:cs/>
        </w:rPr>
        <w:t>स्वीकृत ऋण का वर्ष-वार लक्ष्य और उपलब्धियां निम्न प्रकार हैं:</w:t>
      </w:r>
      <w:r w:rsidR="00E2116B" w:rsidRPr="00F75F95">
        <w:rPr>
          <w:sz w:val="21"/>
          <w:szCs w:val="21"/>
          <w:cs/>
        </w:rPr>
        <w:t xml:space="preserve"> </w:t>
      </w:r>
    </w:p>
    <w:p w:rsidR="009E7379" w:rsidRPr="00F75F95" w:rsidRDefault="009E7379" w:rsidP="00303058">
      <w:pPr>
        <w:pStyle w:val="ListParagraph"/>
        <w:ind w:left="34"/>
        <w:jc w:val="right"/>
        <w:rPr>
          <w:color w:val="000000"/>
          <w:sz w:val="21"/>
          <w:szCs w:val="21"/>
        </w:rPr>
      </w:pPr>
      <w:r w:rsidRPr="00F75F95">
        <w:rPr>
          <w:color w:val="000000"/>
          <w:sz w:val="21"/>
          <w:szCs w:val="21"/>
        </w:rPr>
        <w:t xml:space="preserve">        </w:t>
      </w:r>
      <w:r w:rsidR="00E2116B" w:rsidRPr="00F75F95">
        <w:rPr>
          <w:color w:val="000000"/>
          <w:sz w:val="21"/>
          <w:szCs w:val="21"/>
        </w:rPr>
        <w:t>(</w:t>
      </w:r>
      <w:r w:rsidR="00E2116B" w:rsidRPr="00F75F95">
        <w:rPr>
          <w:color w:val="000000"/>
          <w:sz w:val="21"/>
          <w:szCs w:val="21"/>
          <w:cs/>
        </w:rPr>
        <w:t>रुपए करोड़ में</w:t>
      </w:r>
      <w:r w:rsidRPr="00F75F95">
        <w:rPr>
          <w:color w:val="000000"/>
          <w:sz w:val="21"/>
          <w:szCs w:val="21"/>
        </w:rPr>
        <w:t>)</w:t>
      </w:r>
    </w:p>
    <w:tbl>
      <w:tblPr>
        <w:tblStyle w:val="ListParagraph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9"/>
        <w:gridCol w:w="1444"/>
        <w:gridCol w:w="6309"/>
      </w:tblGrid>
      <w:tr w:rsidR="009E7379" w:rsidRPr="00F75F95" w:rsidTr="00CD4BF5">
        <w:tc>
          <w:tcPr>
            <w:tcW w:w="0" w:type="auto"/>
          </w:tcPr>
          <w:p w:rsidR="009E7379" w:rsidRPr="00F75F95" w:rsidRDefault="00E2116B" w:rsidP="00F75F95">
            <w:pPr>
              <w:pStyle w:val="ListParagraph"/>
              <w:spacing w:after="0"/>
              <w:jc w:val="center"/>
              <w:rPr>
                <w:bCs/>
                <w:sz w:val="21"/>
                <w:szCs w:val="21"/>
              </w:rPr>
            </w:pPr>
            <w:r w:rsidRPr="00F75F95">
              <w:rPr>
                <w:bCs/>
                <w:sz w:val="21"/>
                <w:szCs w:val="21"/>
                <w:cs/>
              </w:rPr>
              <w:t>वित्तीय वर्ष</w:t>
            </w:r>
          </w:p>
        </w:tc>
        <w:tc>
          <w:tcPr>
            <w:tcW w:w="0" w:type="auto"/>
          </w:tcPr>
          <w:p w:rsidR="009E7379" w:rsidRPr="00F75F95" w:rsidRDefault="00E2116B" w:rsidP="00F75F95">
            <w:pPr>
              <w:pStyle w:val="ListParagraph"/>
              <w:spacing w:after="0"/>
              <w:jc w:val="center"/>
              <w:rPr>
                <w:bCs/>
                <w:sz w:val="21"/>
                <w:szCs w:val="21"/>
              </w:rPr>
            </w:pPr>
            <w:r w:rsidRPr="00F75F95">
              <w:rPr>
                <w:bCs/>
                <w:sz w:val="21"/>
                <w:szCs w:val="21"/>
                <w:cs/>
              </w:rPr>
              <w:t>लक्ष्य</w:t>
            </w:r>
          </w:p>
        </w:tc>
        <w:tc>
          <w:tcPr>
            <w:tcW w:w="0" w:type="auto"/>
          </w:tcPr>
          <w:p w:rsidR="009E7379" w:rsidRPr="00F75F95" w:rsidRDefault="00E2116B" w:rsidP="00F75F95">
            <w:pPr>
              <w:pStyle w:val="ListParagraph"/>
              <w:spacing w:after="0"/>
              <w:jc w:val="center"/>
              <w:rPr>
                <w:bCs/>
                <w:sz w:val="21"/>
                <w:szCs w:val="21"/>
              </w:rPr>
            </w:pPr>
            <w:r w:rsidRPr="00F75F95">
              <w:rPr>
                <w:bCs/>
                <w:sz w:val="21"/>
                <w:szCs w:val="21"/>
                <w:cs/>
              </w:rPr>
              <w:t>उपलब्धि</w:t>
            </w:r>
          </w:p>
        </w:tc>
      </w:tr>
      <w:tr w:rsidR="009E7379" w:rsidRPr="00F75F95" w:rsidTr="00CD4BF5">
        <w:tc>
          <w:tcPr>
            <w:tcW w:w="0" w:type="auto"/>
          </w:tcPr>
          <w:p w:rsidR="009E7379" w:rsidRPr="00F75F95" w:rsidRDefault="009E7379" w:rsidP="00F75F95">
            <w:pPr>
              <w:pStyle w:val="ListParagraph"/>
              <w:spacing w:after="0"/>
              <w:jc w:val="center"/>
              <w:rPr>
                <w:bCs/>
                <w:sz w:val="21"/>
                <w:szCs w:val="21"/>
              </w:rPr>
            </w:pPr>
            <w:r w:rsidRPr="00F75F95">
              <w:rPr>
                <w:bCs/>
                <w:sz w:val="21"/>
                <w:szCs w:val="21"/>
              </w:rPr>
              <w:t>2015-16</w:t>
            </w:r>
          </w:p>
        </w:tc>
        <w:tc>
          <w:tcPr>
            <w:tcW w:w="0" w:type="auto"/>
          </w:tcPr>
          <w:p w:rsidR="009E7379" w:rsidRPr="00F75F95" w:rsidRDefault="009E7379" w:rsidP="00F75F95">
            <w:pPr>
              <w:pStyle w:val="ListParagraph"/>
              <w:spacing w:after="0"/>
              <w:jc w:val="center"/>
              <w:rPr>
                <w:bCs/>
                <w:sz w:val="21"/>
                <w:szCs w:val="21"/>
              </w:rPr>
            </w:pPr>
            <w:r w:rsidRPr="00F75F95">
              <w:rPr>
                <w:bCs/>
                <w:sz w:val="21"/>
                <w:szCs w:val="21"/>
              </w:rPr>
              <w:t>1,22,188</w:t>
            </w:r>
          </w:p>
        </w:tc>
        <w:tc>
          <w:tcPr>
            <w:tcW w:w="0" w:type="auto"/>
          </w:tcPr>
          <w:p w:rsidR="009E7379" w:rsidRPr="00F75F95" w:rsidRDefault="009E7379" w:rsidP="00F75F95">
            <w:pPr>
              <w:pStyle w:val="ListParagraph"/>
              <w:spacing w:after="0"/>
              <w:jc w:val="center"/>
              <w:rPr>
                <w:bCs/>
                <w:sz w:val="21"/>
                <w:szCs w:val="21"/>
              </w:rPr>
            </w:pPr>
            <w:r w:rsidRPr="00F75F95">
              <w:rPr>
                <w:bCs/>
                <w:sz w:val="21"/>
                <w:szCs w:val="21"/>
              </w:rPr>
              <w:t>1,37,449</w:t>
            </w:r>
          </w:p>
        </w:tc>
      </w:tr>
      <w:tr w:rsidR="009E7379" w:rsidRPr="00F75F95" w:rsidTr="00CD4BF5">
        <w:tc>
          <w:tcPr>
            <w:tcW w:w="0" w:type="auto"/>
          </w:tcPr>
          <w:p w:rsidR="009E7379" w:rsidRPr="00F75F95" w:rsidRDefault="009E7379" w:rsidP="00F75F95">
            <w:pPr>
              <w:pStyle w:val="ListParagraph"/>
              <w:spacing w:after="0"/>
              <w:jc w:val="center"/>
              <w:rPr>
                <w:bCs/>
                <w:sz w:val="21"/>
                <w:szCs w:val="21"/>
              </w:rPr>
            </w:pPr>
            <w:r w:rsidRPr="00F75F95">
              <w:rPr>
                <w:bCs/>
                <w:sz w:val="21"/>
                <w:szCs w:val="21"/>
              </w:rPr>
              <w:t>2016-17</w:t>
            </w:r>
          </w:p>
        </w:tc>
        <w:tc>
          <w:tcPr>
            <w:tcW w:w="0" w:type="auto"/>
          </w:tcPr>
          <w:p w:rsidR="009E7379" w:rsidRPr="00F75F95" w:rsidRDefault="009E7379" w:rsidP="00F75F95">
            <w:pPr>
              <w:pStyle w:val="ListParagraph"/>
              <w:spacing w:after="0"/>
              <w:jc w:val="center"/>
              <w:rPr>
                <w:bCs/>
                <w:sz w:val="21"/>
                <w:szCs w:val="21"/>
              </w:rPr>
            </w:pPr>
            <w:r w:rsidRPr="00F75F95">
              <w:rPr>
                <w:bCs/>
                <w:sz w:val="21"/>
                <w:szCs w:val="21"/>
              </w:rPr>
              <w:t>1,80,000</w:t>
            </w:r>
          </w:p>
        </w:tc>
        <w:tc>
          <w:tcPr>
            <w:tcW w:w="0" w:type="auto"/>
          </w:tcPr>
          <w:p w:rsidR="009E7379" w:rsidRPr="00F75F95" w:rsidRDefault="009E7379" w:rsidP="00F75F95">
            <w:pPr>
              <w:pStyle w:val="ListParagraph"/>
              <w:spacing w:after="0"/>
              <w:jc w:val="center"/>
              <w:rPr>
                <w:bCs/>
                <w:sz w:val="21"/>
                <w:szCs w:val="21"/>
              </w:rPr>
            </w:pPr>
            <w:r w:rsidRPr="00F75F95">
              <w:rPr>
                <w:bCs/>
                <w:sz w:val="21"/>
                <w:szCs w:val="21"/>
              </w:rPr>
              <w:t>1,80,529</w:t>
            </w:r>
          </w:p>
        </w:tc>
      </w:tr>
      <w:tr w:rsidR="009E7379" w:rsidRPr="00F75F95" w:rsidTr="00CD4BF5">
        <w:tc>
          <w:tcPr>
            <w:tcW w:w="0" w:type="auto"/>
          </w:tcPr>
          <w:p w:rsidR="009E7379" w:rsidRPr="00F75F95" w:rsidRDefault="009E7379" w:rsidP="00F75F95">
            <w:pPr>
              <w:pStyle w:val="ListParagraph"/>
              <w:spacing w:after="0"/>
              <w:jc w:val="center"/>
              <w:rPr>
                <w:bCs/>
                <w:sz w:val="21"/>
                <w:szCs w:val="21"/>
              </w:rPr>
            </w:pPr>
            <w:r w:rsidRPr="00F75F95">
              <w:rPr>
                <w:bCs/>
                <w:sz w:val="21"/>
                <w:szCs w:val="21"/>
              </w:rPr>
              <w:t>2017-18</w:t>
            </w:r>
          </w:p>
        </w:tc>
        <w:tc>
          <w:tcPr>
            <w:tcW w:w="0" w:type="auto"/>
          </w:tcPr>
          <w:p w:rsidR="009E7379" w:rsidRPr="00F75F95" w:rsidRDefault="009E7379" w:rsidP="00F75F95">
            <w:pPr>
              <w:pStyle w:val="ListParagraph"/>
              <w:spacing w:after="0"/>
              <w:jc w:val="center"/>
              <w:rPr>
                <w:bCs/>
                <w:sz w:val="21"/>
                <w:szCs w:val="21"/>
              </w:rPr>
            </w:pPr>
            <w:r w:rsidRPr="00F75F95">
              <w:rPr>
                <w:bCs/>
                <w:sz w:val="21"/>
                <w:szCs w:val="21"/>
              </w:rPr>
              <w:t>2,44,000</w:t>
            </w:r>
          </w:p>
        </w:tc>
        <w:tc>
          <w:tcPr>
            <w:tcW w:w="0" w:type="auto"/>
          </w:tcPr>
          <w:p w:rsidR="009E7379" w:rsidRPr="00F75F95" w:rsidRDefault="00582390" w:rsidP="00F75F95">
            <w:pPr>
              <w:pStyle w:val="ListParagraph"/>
              <w:spacing w:after="0"/>
              <w:jc w:val="center"/>
              <w:rPr>
                <w:bCs/>
                <w:sz w:val="21"/>
                <w:szCs w:val="21"/>
              </w:rPr>
            </w:pPr>
            <w:r w:rsidRPr="00F75F95">
              <w:rPr>
                <w:bCs/>
                <w:sz w:val="21"/>
                <w:szCs w:val="21"/>
              </w:rPr>
              <w:t>2,08,564 (</w:t>
            </w:r>
            <w:r w:rsidR="009E7379" w:rsidRPr="00F75F95">
              <w:rPr>
                <w:bCs/>
                <w:sz w:val="21"/>
                <w:szCs w:val="21"/>
              </w:rPr>
              <w:t>16.03.2018</w:t>
            </w:r>
            <w:r w:rsidRPr="00F75F95">
              <w:rPr>
                <w:bCs/>
                <w:sz w:val="21"/>
                <w:szCs w:val="21"/>
              </w:rPr>
              <w:t xml:space="preserve"> </w:t>
            </w:r>
            <w:r w:rsidRPr="00F75F95">
              <w:rPr>
                <w:b/>
                <w:sz w:val="21"/>
                <w:szCs w:val="21"/>
                <w:cs/>
              </w:rPr>
              <w:t>की स्थिति के अनुसार</w:t>
            </w:r>
            <w:r w:rsidR="009E7379" w:rsidRPr="00F75F95">
              <w:rPr>
                <w:bCs/>
                <w:sz w:val="21"/>
                <w:szCs w:val="21"/>
              </w:rPr>
              <w:t>)</w:t>
            </w:r>
          </w:p>
        </w:tc>
      </w:tr>
    </w:tbl>
    <w:p w:rsidR="009E7379" w:rsidRPr="00F75F95" w:rsidRDefault="002930A9" w:rsidP="002930A9">
      <w:pPr>
        <w:pStyle w:val="ListParagraph"/>
        <w:tabs>
          <w:tab w:val="left" w:pos="720"/>
        </w:tabs>
        <w:spacing w:before="120"/>
        <w:ind w:right="-85"/>
        <w:contextualSpacing w:val="0"/>
        <w:jc w:val="both"/>
        <w:rPr>
          <w:rFonts w:hint="cs"/>
          <w:sz w:val="21"/>
          <w:szCs w:val="21"/>
        </w:rPr>
      </w:pPr>
      <w:r w:rsidRPr="00F75F95">
        <w:rPr>
          <w:rFonts w:hint="cs"/>
          <w:sz w:val="21"/>
          <w:szCs w:val="21"/>
          <w:cs/>
        </w:rPr>
        <w:tab/>
        <w:t xml:space="preserve">प्रारंभ से उपलब्धियों का राज्य-वार ब्यौरा </w:t>
      </w:r>
      <w:r w:rsidRPr="00F75F95">
        <w:rPr>
          <w:rFonts w:hint="cs"/>
          <w:b/>
          <w:bCs/>
          <w:sz w:val="21"/>
          <w:szCs w:val="21"/>
          <w:cs/>
        </w:rPr>
        <w:t>अनुबंध-</w:t>
      </w:r>
      <w:r w:rsidR="006A0EB5" w:rsidRPr="00F75F95">
        <w:rPr>
          <w:b/>
          <w:bCs/>
          <w:sz w:val="21"/>
          <w:szCs w:val="21"/>
        </w:rPr>
        <w:t>I</w:t>
      </w:r>
      <w:r w:rsidRPr="00F75F95">
        <w:rPr>
          <w:rFonts w:hint="cs"/>
          <w:sz w:val="21"/>
          <w:szCs w:val="21"/>
          <w:cs/>
        </w:rPr>
        <w:t xml:space="preserve"> में दिया गया है। </w:t>
      </w:r>
    </w:p>
    <w:p w:rsidR="002F27AE" w:rsidRPr="00F75F95" w:rsidRDefault="002F27AE" w:rsidP="008B4161">
      <w:pPr>
        <w:pStyle w:val="ListParagraph"/>
        <w:tabs>
          <w:tab w:val="left" w:pos="720"/>
        </w:tabs>
        <w:spacing w:before="120" w:after="0"/>
        <w:ind w:right="-85"/>
        <w:contextualSpacing w:val="0"/>
        <w:jc w:val="both"/>
        <w:rPr>
          <w:sz w:val="21"/>
          <w:szCs w:val="21"/>
        </w:rPr>
      </w:pPr>
      <w:r w:rsidRPr="00F75F95">
        <w:rPr>
          <w:rFonts w:hint="cs"/>
          <w:b/>
          <w:bCs/>
          <w:sz w:val="21"/>
          <w:szCs w:val="21"/>
          <w:cs/>
        </w:rPr>
        <w:t>(ख) और (ग):</w:t>
      </w:r>
      <w:r w:rsidRPr="00F75F95">
        <w:rPr>
          <w:rFonts w:hint="cs"/>
          <w:sz w:val="21"/>
          <w:szCs w:val="21"/>
          <w:cs/>
        </w:rPr>
        <w:t xml:space="preserve"> पीएमएमवाई </w:t>
      </w:r>
      <w:r w:rsidR="00B7707E">
        <w:rPr>
          <w:rFonts w:hint="cs"/>
          <w:sz w:val="21"/>
          <w:szCs w:val="21"/>
          <w:cs/>
        </w:rPr>
        <w:t>के तहत ऋण के लिए प्राप्त आवेदनों</w:t>
      </w:r>
      <w:r w:rsidR="008B4161" w:rsidRPr="00F75F95">
        <w:rPr>
          <w:rFonts w:hint="cs"/>
          <w:sz w:val="21"/>
          <w:szCs w:val="21"/>
          <w:cs/>
        </w:rPr>
        <w:t xml:space="preserve"> का ब्यौरा </w:t>
      </w:r>
      <w:r w:rsidR="008E29DB" w:rsidRPr="00F75F95">
        <w:rPr>
          <w:rFonts w:hint="cs"/>
          <w:sz w:val="21"/>
          <w:szCs w:val="21"/>
          <w:cs/>
        </w:rPr>
        <w:t xml:space="preserve">केन्द्रीय </w:t>
      </w:r>
      <w:r w:rsidR="00B7707E">
        <w:rPr>
          <w:rFonts w:hint="cs"/>
          <w:sz w:val="21"/>
          <w:szCs w:val="21"/>
          <w:cs/>
        </w:rPr>
        <w:t xml:space="preserve">स्तर पर </w:t>
      </w:r>
      <w:r w:rsidR="008E29DB" w:rsidRPr="00F75F95">
        <w:rPr>
          <w:rFonts w:hint="cs"/>
          <w:sz w:val="21"/>
          <w:szCs w:val="21"/>
          <w:cs/>
        </w:rPr>
        <w:t>नहीं रखा जाता है। 16.03.2018 की स्थिति के अनुसार</w:t>
      </w:r>
      <w:r w:rsidR="008E29DB" w:rsidRPr="00F75F95">
        <w:rPr>
          <w:rFonts w:hint="cs"/>
          <w:sz w:val="21"/>
          <w:szCs w:val="21"/>
        </w:rPr>
        <w:t xml:space="preserve">, </w:t>
      </w:r>
      <w:r w:rsidR="00B7707E" w:rsidRPr="00F75F95">
        <w:rPr>
          <w:rFonts w:hint="cs"/>
          <w:sz w:val="21"/>
          <w:szCs w:val="21"/>
          <w:cs/>
        </w:rPr>
        <w:t xml:space="preserve">योजना के प्रारंभ से </w:t>
      </w:r>
      <w:r w:rsidR="008E29DB" w:rsidRPr="00F75F95">
        <w:rPr>
          <w:rFonts w:hint="cs"/>
          <w:sz w:val="21"/>
          <w:szCs w:val="21"/>
          <w:cs/>
        </w:rPr>
        <w:t xml:space="preserve">लगभग 5.26 लाख करोड़ रुपए से भी अधिक राशि के 11.65 </w:t>
      </w:r>
      <w:r w:rsidR="00130867" w:rsidRPr="00F75F95">
        <w:rPr>
          <w:rFonts w:hint="cs"/>
          <w:sz w:val="21"/>
          <w:szCs w:val="21"/>
          <w:cs/>
        </w:rPr>
        <w:t xml:space="preserve">करोड़ ऋण पीएमएमवाई के तहत स्वीकृत किए जा चुके हैं। 16.03.2018 तक वर्ष </w:t>
      </w:r>
      <w:r w:rsidR="00007804" w:rsidRPr="00F75F95">
        <w:rPr>
          <w:rFonts w:hint="cs"/>
          <w:sz w:val="21"/>
          <w:szCs w:val="21"/>
          <w:cs/>
        </w:rPr>
        <w:t xml:space="preserve">2016-17 और 2017-18 हेतु महाराष्ट्र में अनुसूचित जातियों (एससी)/अनुसूचित जनजातियों (एसटी) तथा महिलाओं को दिए </w:t>
      </w:r>
      <w:r w:rsidR="00B7707E">
        <w:rPr>
          <w:rFonts w:hint="cs"/>
          <w:sz w:val="21"/>
          <w:szCs w:val="21"/>
          <w:cs/>
        </w:rPr>
        <w:t xml:space="preserve">गए </w:t>
      </w:r>
      <w:r w:rsidR="00007804" w:rsidRPr="00F75F95">
        <w:rPr>
          <w:rFonts w:hint="cs"/>
          <w:sz w:val="21"/>
          <w:szCs w:val="21"/>
          <w:cs/>
        </w:rPr>
        <w:t xml:space="preserve">ऋण का </w:t>
      </w:r>
      <w:r w:rsidR="00D32880" w:rsidRPr="00F75F95">
        <w:rPr>
          <w:rFonts w:hint="cs"/>
          <w:sz w:val="21"/>
          <w:szCs w:val="21"/>
          <w:cs/>
        </w:rPr>
        <w:t xml:space="preserve">जिला-वार ब्यौरा </w:t>
      </w:r>
      <w:r w:rsidR="00D32880" w:rsidRPr="00F75F95">
        <w:rPr>
          <w:rFonts w:hint="cs"/>
          <w:b/>
          <w:bCs/>
          <w:sz w:val="21"/>
          <w:szCs w:val="21"/>
          <w:cs/>
        </w:rPr>
        <w:t>अनुबंध-</w:t>
      </w:r>
      <w:r w:rsidR="006A0EB5" w:rsidRPr="00F75F95">
        <w:rPr>
          <w:b/>
          <w:bCs/>
          <w:sz w:val="21"/>
          <w:szCs w:val="21"/>
        </w:rPr>
        <w:t>II</w:t>
      </w:r>
      <w:r w:rsidR="00D32880" w:rsidRPr="00F75F95">
        <w:rPr>
          <w:rFonts w:hint="cs"/>
          <w:sz w:val="21"/>
          <w:szCs w:val="21"/>
          <w:cs/>
        </w:rPr>
        <w:t xml:space="preserve"> में दिया गया है। वर्ष 2015-16 हेतु जिला-वार </w:t>
      </w:r>
      <w:r w:rsidR="006A0EB5" w:rsidRPr="00F75F95">
        <w:rPr>
          <w:rFonts w:hint="cs"/>
          <w:sz w:val="21"/>
          <w:szCs w:val="21"/>
          <w:cs/>
        </w:rPr>
        <w:t xml:space="preserve">आंकड़े मुद्रा पोर्टल में नहीं </w:t>
      </w:r>
      <w:r w:rsidR="00206047">
        <w:rPr>
          <w:rFonts w:hint="cs"/>
          <w:sz w:val="21"/>
          <w:szCs w:val="21"/>
          <w:cs/>
        </w:rPr>
        <w:t>रखे</w:t>
      </w:r>
      <w:r w:rsidR="006A0EB5" w:rsidRPr="00F75F95">
        <w:rPr>
          <w:rFonts w:hint="cs"/>
          <w:sz w:val="21"/>
          <w:szCs w:val="21"/>
          <w:cs/>
        </w:rPr>
        <w:t xml:space="preserve"> गए थे। </w:t>
      </w:r>
    </w:p>
    <w:p w:rsidR="001E522F" w:rsidRPr="00303058" w:rsidRDefault="002B02E8" w:rsidP="002B02E8">
      <w:pPr>
        <w:jc w:val="center"/>
        <w:rPr>
          <w:rFonts w:ascii="Mangal" w:hAnsi="Mangal" w:cs="Mangal"/>
          <w:sz w:val="24"/>
          <w:szCs w:val="24"/>
        </w:rPr>
      </w:pPr>
      <w:r w:rsidRPr="00F75F95">
        <w:rPr>
          <w:rFonts w:ascii="Mangal" w:hAnsi="Mangal" w:cs="Mangal"/>
          <w:sz w:val="21"/>
          <w:szCs w:val="21"/>
        </w:rPr>
        <w:t>*****</w:t>
      </w:r>
    </w:p>
    <w:p w:rsidR="001E522F" w:rsidRPr="00303058" w:rsidRDefault="001E522F" w:rsidP="000A5278">
      <w:pPr>
        <w:spacing w:after="0"/>
        <w:jc w:val="right"/>
        <w:rPr>
          <w:rFonts w:ascii="Mangal" w:hAnsi="Mangal" w:cs="Mangal"/>
          <w:sz w:val="24"/>
          <w:szCs w:val="24"/>
        </w:rPr>
      </w:pPr>
      <w:r w:rsidRPr="00303058">
        <w:rPr>
          <w:rFonts w:ascii="Mangal" w:hAnsi="Mangal" w:cs="Mangal"/>
          <w:sz w:val="24"/>
          <w:szCs w:val="24"/>
        </w:rPr>
        <w:br w:type="page"/>
      </w:r>
      <w:r w:rsidR="00697211" w:rsidRPr="00303058">
        <w:rPr>
          <w:rFonts w:ascii="Mangal" w:eastAsia="Times New Roman" w:hAnsi="Mangal" w:cs="Mangal"/>
          <w:b/>
          <w:bCs/>
          <w:color w:val="000000"/>
          <w:sz w:val="18"/>
          <w:szCs w:val="18"/>
          <w:cs/>
        </w:rPr>
        <w:lastRenderedPageBreak/>
        <w:t>अनुबंध</w:t>
      </w:r>
      <w:r w:rsidR="000A5278" w:rsidRPr="00303058">
        <w:rPr>
          <w:rFonts w:ascii="Mangal" w:eastAsia="Times New Roman" w:hAnsi="Mangal" w:cs="Mangal"/>
          <w:b/>
          <w:bCs/>
          <w:color w:val="000000"/>
          <w:sz w:val="18"/>
          <w:szCs w:val="18"/>
        </w:rPr>
        <w:t>-I</w:t>
      </w:r>
    </w:p>
    <w:tbl>
      <w:tblPr>
        <w:tblW w:w="5000" w:type="pct"/>
        <w:tblLayout w:type="fixed"/>
        <w:tblLook w:val="04A0"/>
      </w:tblPr>
      <w:tblGrid>
        <w:gridCol w:w="435"/>
        <w:gridCol w:w="1235"/>
        <w:gridCol w:w="850"/>
        <w:gridCol w:w="850"/>
        <w:gridCol w:w="784"/>
        <w:gridCol w:w="841"/>
        <w:gridCol w:w="800"/>
        <w:gridCol w:w="837"/>
        <w:gridCol w:w="854"/>
        <w:gridCol w:w="848"/>
        <w:gridCol w:w="908"/>
      </w:tblGrid>
      <w:tr w:rsidR="001E522F" w:rsidRPr="005A680E" w:rsidTr="000F213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2F" w:rsidRPr="005A680E" w:rsidRDefault="00697211" w:rsidP="000A5278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प्रधान मंत्री मुद्रा योजना </w:t>
            </w:r>
          </w:p>
        </w:tc>
      </w:tr>
      <w:tr w:rsidR="001E522F" w:rsidRPr="005A680E" w:rsidTr="000F213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2F" w:rsidRPr="005A680E" w:rsidRDefault="0003323D" w:rsidP="000A5278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राज्य-वार सूची </w:t>
            </w:r>
            <w:r w:rsidR="000A5278"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  <w:t>(</w:t>
            </w:r>
            <w:r w:rsidR="001E522F"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  <w:t xml:space="preserve"> 08.04.2015</w:t>
            </w:r>
            <w:r w:rsidR="000A5278"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  <w:t xml:space="preserve"> </w:t>
            </w:r>
            <w:r w:rsidR="000A5278"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>से</w:t>
            </w:r>
            <w:r w:rsidR="001E522F"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  <w:t xml:space="preserve"> 16.03.2018</w:t>
            </w: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>तक</w:t>
            </w:r>
            <w:r w:rsidR="001E522F"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  <w:t xml:space="preserve">)                                           </w:t>
            </w:r>
          </w:p>
        </w:tc>
      </w:tr>
      <w:tr w:rsidR="001E522F" w:rsidRPr="005A680E" w:rsidTr="000F213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2F" w:rsidRPr="005A680E" w:rsidRDefault="00697211" w:rsidP="001E522F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  <w:cs/>
              </w:rPr>
              <w:t>राशि करोड़ में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22F" w:rsidRPr="005A680E" w:rsidRDefault="001E522F" w:rsidP="001E522F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22F" w:rsidRPr="005A680E" w:rsidRDefault="001E522F" w:rsidP="001E522F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344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hideMark/>
          </w:tcPr>
          <w:p w:rsidR="001E522F" w:rsidRPr="005A680E" w:rsidRDefault="001E522F" w:rsidP="00697211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  <w:t>2015-16</w:t>
            </w:r>
          </w:p>
        </w:tc>
        <w:tc>
          <w:tcPr>
            <w:tcW w:w="1341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noWrap/>
            <w:hideMark/>
          </w:tcPr>
          <w:p w:rsidR="001E522F" w:rsidRPr="005A680E" w:rsidRDefault="001E522F" w:rsidP="00697211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  <w:t>2016-17</w:t>
            </w:r>
          </w:p>
        </w:tc>
        <w:tc>
          <w:tcPr>
            <w:tcW w:w="1412" w:type="pct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CD5B4"/>
            <w:noWrap/>
            <w:hideMark/>
          </w:tcPr>
          <w:p w:rsidR="001E522F" w:rsidRPr="005A680E" w:rsidRDefault="00F16B5C" w:rsidP="00697211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  <w:t>2017-18 (</w:t>
            </w:r>
            <w:r w:rsidR="001E522F"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  <w:t>16.03.2018</w:t>
            </w: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>की स्थिति के अनुसार</w:t>
            </w:r>
            <w:r w:rsidR="001E522F"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  <w:t>)</w:t>
            </w:r>
          </w:p>
        </w:tc>
      </w:tr>
      <w:tr w:rsidR="000D6F78" w:rsidRPr="005A680E" w:rsidTr="000D6F78">
        <w:tc>
          <w:tcPr>
            <w:tcW w:w="235" w:type="pct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B5C" w:rsidRPr="005A680E" w:rsidRDefault="00F16B5C" w:rsidP="001E522F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क्रम सं.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B5C" w:rsidRPr="005A680E" w:rsidRDefault="00F16B5C" w:rsidP="001E522F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राज्य का नाम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5C" w:rsidRPr="005A680E" w:rsidRDefault="00F16B5C" w:rsidP="001E522F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खातों की सं.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B5C" w:rsidRPr="005A680E" w:rsidRDefault="00F16B5C" w:rsidP="001E522F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स्वीकृत राशि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B5C" w:rsidRPr="005A680E" w:rsidRDefault="00F16B5C" w:rsidP="001E522F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संवितरित राशि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B5C" w:rsidRPr="005A680E" w:rsidRDefault="00F16B5C" w:rsidP="00F6427A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खातों की सं.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B5C" w:rsidRPr="005A680E" w:rsidRDefault="00F16B5C" w:rsidP="00F6427A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स्वीकृत राशि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B5C" w:rsidRPr="005A680E" w:rsidRDefault="00F16B5C" w:rsidP="00F6427A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संवितरित राशि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B5C" w:rsidRPr="005A680E" w:rsidRDefault="00F16B5C" w:rsidP="00F6427A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खातों की सं.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B5C" w:rsidRPr="005A680E" w:rsidRDefault="00F16B5C" w:rsidP="00F6427A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स्वीकृत राशि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B5C" w:rsidRPr="005A680E" w:rsidRDefault="00F16B5C" w:rsidP="00F6427A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संवितरित राशि </w:t>
            </w:r>
          </w:p>
        </w:tc>
      </w:tr>
      <w:tr w:rsidR="000D6F78" w:rsidRPr="005A680E" w:rsidTr="000D6F78">
        <w:tc>
          <w:tcPr>
            <w:tcW w:w="23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22F" w:rsidRPr="005A680E" w:rsidRDefault="00EB130A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अंडमान एवं निकोबार द्वीप समूह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24719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218.36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212.78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3353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80.15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78.34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3551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88.27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85.77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</w:t>
            </w:r>
          </w:p>
        </w:tc>
        <w:tc>
          <w:tcPr>
            <w:tcW w:w="66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EB130A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आन्ध्र प्रदेश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795688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6104.14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5790.79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587</w:t>
            </w:r>
            <w:bookmarkStart w:id="0" w:name="_GoBack"/>
            <w:bookmarkEnd w:id="0"/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569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6078.01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5731.8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703301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8505.49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7827.6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EB130A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अरुणाचल प्रदेश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4625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74.38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71.62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6109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81.46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78.67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8880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87.83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84.37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EB130A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असम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427272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1817.62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1728.46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1255754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4908.3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4824.54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1538041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5415.29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5335.7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EB130A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बिहार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2451439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7553.83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7265.91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3756716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12190.6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11585.63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3937474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13677.8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13232.75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5A75C8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चण्डीगढ़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22605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212.42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204.52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19039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229.01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221.26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16058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391.1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380.76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5A75C8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छत्तीसगढ़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639711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2265.5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2156.14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884941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3334.27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3209.86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813539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3628.35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3448.58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5A75C8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दादरा एवं नगर हवेली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1236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21.72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21.27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2587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23.49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22.61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3109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29.07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28.71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5A75C8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दमन एवं दीव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1109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12.43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12.02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774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12.61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12.08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932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19.66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18.91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5A75C8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दिल्ली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394388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2947.68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2857.97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224975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3762.95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3700.51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215949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3802.4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3707.51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5A75C8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गोवा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45471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399.33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376.04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31289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390.2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372.78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35580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440.74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426.73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5A75C8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गुजरात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1086407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6034.73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5910.02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1103453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7781.94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7692.07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1182201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8918.47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8745.7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5A75C8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हरियाणा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745535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3259.27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3152.62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716622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3843.53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3697.59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670957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4825.23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4638.81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5A75C8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हिमाचल प्रदेश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85564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998.78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965.7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82851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1281.72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1214.02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76784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1583.75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1485.97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5A75C8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जम्मू एवं कश्मीर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57974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1185.13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1152.15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89712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1845.37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1663.51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94249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2332.5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2270.27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8F7303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झारखण्ड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872868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2944.33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2845.66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1023593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4004.13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3908.99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1077431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4496.08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4343.75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8F7303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कर्नाटक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4459609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16861.35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16469.43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3933578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18002.55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17290.7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3912531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18309.87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17831.52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8F7303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केरल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830411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4857.68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4727.38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982260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6288.62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6140.44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2152549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8186.54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8024.47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8F7303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लक्षद्वीप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740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6.58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5.35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473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5.64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4.51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1124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15.1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13.66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8F7303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मध्य प्रदेश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2511191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8096.74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7769.29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2683052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10506.45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10191.91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2557811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12130.82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11636.88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8F7303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महाराष्ट्र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3535065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13806.48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13372.42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3344154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17286.66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16976.76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3168235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18910.29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18461.98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8F7303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मणिपुर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24021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131.42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120.03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21865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156.05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142.47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24888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171.39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158.72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8F7303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मेघालय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19151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166.48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162.41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23915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189.97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185.74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24191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172.45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169.61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8F7303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मिजोरम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7772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86.5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77.78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6973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101.2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90.31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11717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143.49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133.11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8F7303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नागालैण्ड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5134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85.89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76.54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11051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114.06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103.83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12965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122.67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113.45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8F7303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ओडिशा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2343261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5694.86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5436.26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2606769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7891.34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7600.68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3273933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10359.11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10033.86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64178D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पांडिचेरी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82866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337.84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331.91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130360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490.62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485.49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134990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759.45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751.19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64178D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पंजाब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653973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3572.42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3484.49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705569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4640.84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4512.28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735105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5760.75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5567.14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64178D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राजस्थान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1159819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5484.95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5248.28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1204837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9024.71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8823.3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1387363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10734.23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10393.14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64178D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सिक्किम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6889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59.53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54.61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19865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99.88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96.54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20378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89.88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86.17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64178D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तमिलनाडु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4781567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15846.14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15496.86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5309857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18052.68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17756.39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4861933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19580.05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19246.6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64178D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तेलंगाना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400761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3834.55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3694.34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482694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3878.38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3780.49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307793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4103.48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4013.72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64178D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त्रिपुरा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68146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372.06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337.26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253807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999.42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968.55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369065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1321.32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1298.82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64178D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उत्तर प्रदेश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3345382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12275.88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11880.93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3337547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15282.61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14753.59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3740238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18775.21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17926.08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64178D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उत्तराखंड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360007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1788.39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1745.08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286579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1974.12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1913.88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230997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2237.34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2148.92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36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522F" w:rsidRPr="005A680E" w:rsidRDefault="0064178D" w:rsidP="002521AE">
            <w:pPr>
              <w:spacing w:after="0" w:line="240" w:lineRule="auto"/>
              <w:jc w:val="both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पश्चिम बंगाल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2628548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8033.88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7740.41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4566505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15695.01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15480.03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4666550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18438.54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color w:val="000000"/>
                <w:sz w:val="13"/>
                <w:szCs w:val="13"/>
              </w:rPr>
              <w:t>17906.97</w:t>
            </w:r>
          </w:p>
        </w:tc>
      </w:tr>
      <w:tr w:rsidR="000D6F78" w:rsidRPr="005A680E" w:rsidTr="000D6F78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E522F" w:rsidRPr="005A680E" w:rsidRDefault="001E522F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E522F" w:rsidRPr="005A680E" w:rsidRDefault="0064178D" w:rsidP="003236E0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  <w:cs/>
              </w:rPr>
              <w:t xml:space="preserve">कुल 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  <w:t>34880924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  <w:t>137449.3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  <w:t>132954.7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  <w:t>39701047</w:t>
            </w: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  <w:t>180528.6</w:t>
            </w:r>
          </w:p>
        </w:tc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  <w:t>175312.2</w:t>
            </w:r>
          </w:p>
        </w:tc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  <w:t>41972392</w:t>
            </w: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  <w:t>208564</w:t>
            </w:r>
          </w:p>
        </w:tc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5A680E" w:rsidRDefault="001E522F" w:rsidP="002521AE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</w:pPr>
            <w:r w:rsidRPr="005A680E">
              <w:rPr>
                <w:rFonts w:ascii="Mangal" w:eastAsia="Times New Roman" w:hAnsi="Mangal" w:cs="Mangal"/>
                <w:b/>
                <w:bCs/>
                <w:color w:val="000000"/>
                <w:sz w:val="13"/>
                <w:szCs w:val="13"/>
              </w:rPr>
              <w:t>201977.9</w:t>
            </w:r>
          </w:p>
        </w:tc>
      </w:tr>
      <w:tr w:rsidR="005E170C" w:rsidRPr="005A680E" w:rsidTr="000F2137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70C" w:rsidRPr="005A680E" w:rsidRDefault="005E170C" w:rsidP="005E170C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3"/>
                <w:szCs w:val="13"/>
              </w:rPr>
            </w:pPr>
            <w:r w:rsidRPr="005A680E">
              <w:rPr>
                <w:rFonts w:ascii="Mangal" w:hAnsi="Mangal" w:cs="Mangal"/>
                <w:sz w:val="13"/>
                <w:szCs w:val="13"/>
              </w:rPr>
              <w:br w:type="page"/>
            </w:r>
            <w:r w:rsidR="00296C74" w:rsidRPr="005A680E">
              <w:rPr>
                <w:rFonts w:ascii="Mangal" w:eastAsia="Times New Roman" w:hAnsi="Mangal" w:cs="Mangal"/>
                <w:color w:val="000000"/>
                <w:sz w:val="13"/>
                <w:szCs w:val="13"/>
                <w:cs/>
              </w:rPr>
              <w:t>स्रोत: मुद्रा पोर्टल पर सदस्य उधारदात्री संस्थाओं द्वारा दी गई सूचनानुसार</w:t>
            </w:r>
            <w:r w:rsidR="005A680E" w:rsidRPr="005A680E">
              <w:rPr>
                <w:rFonts w:ascii="Mangal" w:eastAsia="Times New Roman" w:hAnsi="Mangal" w:cs="Mangal"/>
                <w:color w:val="000000"/>
                <w:sz w:val="13"/>
                <w:szCs w:val="13"/>
                <w:cs/>
              </w:rPr>
              <w:t>।</w:t>
            </w:r>
            <w:r w:rsidR="00296C74" w:rsidRPr="005A680E">
              <w:rPr>
                <w:rFonts w:ascii="Mangal" w:eastAsia="Times New Roman" w:hAnsi="Mangal" w:cs="Mangal"/>
                <w:color w:val="000000"/>
                <w:sz w:val="13"/>
                <w:szCs w:val="13"/>
                <w:cs/>
              </w:rPr>
              <w:t xml:space="preserve"> </w:t>
            </w:r>
          </w:p>
        </w:tc>
      </w:tr>
    </w:tbl>
    <w:p w:rsidR="001E522F" w:rsidRPr="00303058" w:rsidRDefault="001E522F" w:rsidP="001E522F">
      <w:pPr>
        <w:tabs>
          <w:tab w:val="left" w:pos="2370"/>
        </w:tabs>
        <w:spacing w:after="0" w:line="240" w:lineRule="auto"/>
        <w:jc w:val="center"/>
        <w:rPr>
          <w:rFonts w:ascii="Mangal" w:hAnsi="Mangal" w:cs="Mangal"/>
          <w:bCs/>
          <w:sz w:val="24"/>
          <w:szCs w:val="24"/>
        </w:rPr>
      </w:pPr>
    </w:p>
    <w:p w:rsidR="001E522F" w:rsidRPr="00303058" w:rsidRDefault="001E522F">
      <w:pPr>
        <w:rPr>
          <w:rFonts w:ascii="Mangal" w:hAnsi="Mangal" w:cs="Mangal"/>
          <w:bCs/>
          <w:sz w:val="24"/>
          <w:szCs w:val="24"/>
        </w:rPr>
      </w:pPr>
      <w:r w:rsidRPr="00303058">
        <w:rPr>
          <w:rFonts w:ascii="Mangal" w:hAnsi="Mangal" w:cs="Mangal"/>
          <w:bCs/>
          <w:sz w:val="24"/>
          <w:szCs w:val="24"/>
        </w:rPr>
        <w:br w:type="page"/>
      </w:r>
    </w:p>
    <w:tbl>
      <w:tblPr>
        <w:tblW w:w="5000" w:type="pct"/>
        <w:tblLook w:val="04A0"/>
      </w:tblPr>
      <w:tblGrid>
        <w:gridCol w:w="398"/>
        <w:gridCol w:w="834"/>
        <w:gridCol w:w="627"/>
        <w:gridCol w:w="627"/>
        <w:gridCol w:w="696"/>
        <w:gridCol w:w="696"/>
        <w:gridCol w:w="627"/>
        <w:gridCol w:w="627"/>
        <w:gridCol w:w="696"/>
        <w:gridCol w:w="697"/>
        <w:gridCol w:w="697"/>
        <w:gridCol w:w="628"/>
        <w:gridCol w:w="697"/>
        <w:gridCol w:w="695"/>
      </w:tblGrid>
      <w:tr w:rsidR="00785AC8" w:rsidRPr="008E3363" w:rsidTr="005A680E">
        <w:tc>
          <w:tcPr>
            <w:tcW w:w="35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AC8" w:rsidRPr="008E3363" w:rsidRDefault="00E9438A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lastRenderedPageBreak/>
              <w:t>प्रधान मंत्री मुद्रा योजना (पीएमएमवाई)</w:t>
            </w:r>
          </w:p>
        </w:tc>
        <w:tc>
          <w:tcPr>
            <w:tcW w:w="1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C8" w:rsidRPr="008E3363" w:rsidRDefault="00E9438A" w:rsidP="00F355B9">
            <w:pPr>
              <w:spacing w:after="0" w:line="240" w:lineRule="auto"/>
              <w:jc w:val="right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>अनुबंध</w:t>
            </w:r>
            <w:r w:rsidR="00785AC8"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  <w:t>-II</w:t>
            </w:r>
          </w:p>
        </w:tc>
      </w:tr>
      <w:tr w:rsidR="00610DE1" w:rsidRPr="008E3363" w:rsidTr="005A680E">
        <w:tc>
          <w:tcPr>
            <w:tcW w:w="35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2F" w:rsidRPr="008E3363" w:rsidRDefault="00CF5C4B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महाराष्ट्र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2F" w:rsidRPr="008E3363" w:rsidRDefault="001E522F" w:rsidP="00F355B9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2F" w:rsidRPr="008E3363" w:rsidRDefault="001E522F" w:rsidP="00F355B9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2F" w:rsidRPr="008E3363" w:rsidRDefault="001E522F" w:rsidP="00F355B9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2F" w:rsidRPr="008E3363" w:rsidRDefault="001E522F" w:rsidP="00F355B9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 </w:t>
            </w:r>
          </w:p>
        </w:tc>
      </w:tr>
      <w:tr w:rsidR="00610DE1" w:rsidRPr="008E3363" w:rsidTr="005A680E">
        <w:tc>
          <w:tcPr>
            <w:tcW w:w="35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2F" w:rsidRPr="008E3363" w:rsidRDefault="00CF5C4B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कुल और श्रेणी-वार आंकड़े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2F" w:rsidRPr="008E3363" w:rsidRDefault="001E522F" w:rsidP="00F355B9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2F" w:rsidRPr="008E3363" w:rsidRDefault="001E522F" w:rsidP="00F355B9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2F" w:rsidRPr="008E3363" w:rsidRDefault="001E522F" w:rsidP="00F355B9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2F" w:rsidRPr="008E3363" w:rsidRDefault="001E522F" w:rsidP="00F355B9">
            <w:pPr>
              <w:spacing w:after="0" w:line="240" w:lineRule="auto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 </w:t>
            </w:r>
          </w:p>
        </w:tc>
      </w:tr>
      <w:tr w:rsidR="001C332E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  <w:t>2016-17</w:t>
            </w:r>
          </w:p>
        </w:tc>
        <w:tc>
          <w:tcPr>
            <w:tcW w:w="14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910641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  <w:t xml:space="preserve">2017-18 </w:t>
            </w: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  <w:br/>
              <w:t>(</w:t>
            </w:r>
            <w:r w:rsidR="001E522F"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  <w:t>16.03.2018</w:t>
            </w: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>की स्थिति के अनुसार</w:t>
            </w:r>
            <w:r w:rsidR="001E522F"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1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8270EC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  <w:t xml:space="preserve">2 </w:t>
            </w: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वर्ष में कुल खाते </w:t>
            </w:r>
            <w:r w:rsidR="00044E21"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  <w:br/>
              <w:t>(</w:t>
            </w:r>
            <w:r w:rsidR="001E522F"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  <w:t>16.03.2018</w:t>
            </w:r>
            <w:r w:rsidR="00044E21"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="00044E21"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>तक</w:t>
            </w:r>
            <w:r w:rsidR="001E522F"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  <w:t>)</w:t>
            </w:r>
          </w:p>
        </w:tc>
      </w:tr>
      <w:tr w:rsidR="00303058" w:rsidRPr="008E3363" w:rsidTr="005A680E"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DE1" w:rsidRPr="008E3363" w:rsidRDefault="00610DE1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>क्रम सं.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DE1" w:rsidRPr="008E3363" w:rsidRDefault="00610DE1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>राज्य/जिले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DE1" w:rsidRPr="008E3363" w:rsidRDefault="00610DE1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>एससी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DE1" w:rsidRPr="008E3363" w:rsidRDefault="00610DE1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>एसटी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DE1" w:rsidRPr="008E3363" w:rsidRDefault="00610DE1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>महिलाएं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DE1" w:rsidRPr="008E3363" w:rsidRDefault="00610DE1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कुल </w:t>
            </w: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  <w:t>(</w:t>
            </w: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>सभी श्रेणी</w:t>
            </w: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DE1" w:rsidRPr="008E3363" w:rsidRDefault="00610DE1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>एससी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DE1" w:rsidRPr="008E3363" w:rsidRDefault="00610DE1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>एसटी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DE1" w:rsidRPr="008E3363" w:rsidRDefault="00610DE1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>महिलाएं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DE1" w:rsidRPr="008E3363" w:rsidRDefault="00610DE1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कुल </w:t>
            </w: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  <w:t>(</w:t>
            </w: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>सभी श्रेणी</w:t>
            </w: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DE1" w:rsidRPr="008E3363" w:rsidRDefault="00610DE1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>एससी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DE1" w:rsidRPr="008E3363" w:rsidRDefault="00610DE1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>एसटी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DE1" w:rsidRPr="008E3363" w:rsidRDefault="00610DE1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>महिलाएं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DE1" w:rsidRPr="008E3363" w:rsidRDefault="00610DE1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कुल </w:t>
            </w: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  <w:t>(</w:t>
            </w: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>सभी श्रेणी</w:t>
            </w: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  <w:t>)</w:t>
            </w:r>
          </w:p>
        </w:tc>
      </w:tr>
      <w:tr w:rsidR="00303058" w:rsidRPr="008E3363" w:rsidTr="005A680E"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69" w:rsidRPr="008E3363" w:rsidRDefault="00926469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69" w:rsidRPr="008E3363" w:rsidRDefault="00926469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469" w:rsidRPr="008E3363" w:rsidRDefault="00926469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>खातों की सं.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469" w:rsidRPr="008E3363" w:rsidRDefault="00926469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>खातों की सं.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469" w:rsidRPr="008E3363" w:rsidRDefault="00926469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>खातों की सं.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469" w:rsidRPr="008E3363" w:rsidRDefault="00926469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>खातों की सं.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469" w:rsidRPr="008E3363" w:rsidRDefault="00926469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>खातों की सं.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469" w:rsidRPr="008E3363" w:rsidRDefault="00926469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>खातों की सं.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469" w:rsidRPr="008E3363" w:rsidRDefault="00926469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>खातों की सं.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469" w:rsidRPr="008E3363" w:rsidRDefault="00926469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>खातों की सं.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469" w:rsidRPr="008E3363" w:rsidRDefault="00926469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>खातों की सं.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469" w:rsidRPr="008E3363" w:rsidRDefault="00926469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>खातों की सं.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469" w:rsidRPr="008E3363" w:rsidRDefault="00926469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>खातों की सं.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469" w:rsidRPr="008E3363" w:rsidRDefault="00926469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>खातों की सं.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F355B9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अहमदनगर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22627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5666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105933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134575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22693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4786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113498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138848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45320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10452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219431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273423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E545D2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अकोला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19178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3055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70491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80284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12886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2060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39282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45510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32064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5115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109773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125794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E545D2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अमरावती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35969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15605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149839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168881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20961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9123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76120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88300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56930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24728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225959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257181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E545D2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औरंगाबाद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27018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4348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123895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142915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25042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5313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131819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144997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52060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9661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255714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287912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E545D2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भंडारा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5111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3049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28453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32272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3728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2104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18596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23936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8839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5153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47049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56208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E545D2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बिड़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4537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1331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18846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25504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4849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1227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19337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23370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9386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2558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38183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48874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E545D2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बुल्ढ़ाणा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17802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3897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69553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78021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20294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4161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85015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89316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38096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8058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154568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167337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E545D2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चन्द्रपुर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1248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1017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13046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17351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1921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1442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12657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16573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3169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2459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25703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33924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E545D2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धुले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6770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4283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65551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73014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10776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5335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73440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81456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17546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9618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138991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154470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94384A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गढ़चिरोली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89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677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1915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98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709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1940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395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187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1386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3855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94384A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गोंदिया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3341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1761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31462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34565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1324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924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13282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16491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4665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2685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44744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51056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94384A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हिंगोली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5064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922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17595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19432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6548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1506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27157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28714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11612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2428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44752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48146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94384A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जलगांव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15844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6918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165096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184482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18504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10430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182691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194047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34348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17348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347787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378529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94384A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जालना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4124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1349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26157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34066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5606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1689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34248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38663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9730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3038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60405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72729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94384A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कोल्हापुर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28793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7803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128190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159562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33950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9737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144445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177280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62743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17540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272635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336842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94384A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लातुर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24609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4561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85642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97424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21248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4708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90088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105887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45857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9269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175730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203311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94384A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मुम्बई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11108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1736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47104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83862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6814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938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55361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73449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17922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2674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102465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157311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797E0F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मुम्बई उप-नगर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5143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41455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59970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3710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288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24093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45361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8853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691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65548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105331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94384A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नागपुर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66219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35146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313871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377240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32592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21354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167010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197618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98811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56500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480881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574858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94384A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नांदेड़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36646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16913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146343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157776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38779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17644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160758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168064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75425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34557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307101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325840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94384A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नंदुरबार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686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1551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7695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8662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3443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2909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22106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24430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4129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4460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29801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33092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C90751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नासिक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28121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10820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124878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157715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17704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8474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101248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125130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45825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19294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226126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282845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C90751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ओसमानाबाद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10228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3882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45591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51638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17139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5669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58609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67835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27367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9551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104200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119473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C90751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पालघर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995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777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11825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13580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812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977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7047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9253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1807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1754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18872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22833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C90751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परभनी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2192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384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8781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15642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2394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423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10926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14367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4586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807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19707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30009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C90751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पुणे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55713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8517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167925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232502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40862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7023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183646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228898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96575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15540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351571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461400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C90751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रायगढ़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3733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463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16297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23323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1730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482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11793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20045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5463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945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28090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43368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C90751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रत्नागिरी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249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63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3008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9883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338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4033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12999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96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7041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22882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C90751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सांगली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15865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4568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80398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98481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16557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4806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84470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108261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32422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9374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164868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206742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C90751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सतारा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14155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2399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59650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75268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13795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3019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61589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78698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27950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5418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121239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153966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C90751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सिंधुदुर्ग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555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84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3363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9918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947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138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6031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12948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222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9394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22866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503557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सोलापुर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47757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12403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167683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194652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62653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14708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201200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229624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110410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27111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368883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424276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503557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थाणे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19093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3370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69137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111100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12145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2471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68579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96749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31238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5841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137716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207849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503557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वर्धा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11594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15694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96308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101799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7652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9085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53956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58934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19246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24779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150264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160733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503557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वाशिम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5831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1856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30540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37371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5450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1848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27531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31914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11281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3704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58071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69285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503557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यवतमाल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17552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31437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180036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191187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13194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22046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108532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117934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30746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53483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288568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309121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503557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अन्य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3282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2216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25665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48322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15985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9344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130906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sz w:val="12"/>
                <w:szCs w:val="12"/>
              </w:rPr>
              <w:t>230396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19267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11560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156571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8E3363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278718</w:t>
            </w:r>
          </w:p>
        </w:tc>
      </w:tr>
      <w:tr w:rsidR="00303058" w:rsidRPr="008E3363" w:rsidTr="005A680E"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22F" w:rsidRPr="008E3363" w:rsidRDefault="001E522F" w:rsidP="00F355B9">
            <w:pPr>
              <w:spacing w:after="0" w:line="240" w:lineRule="auto"/>
              <w:jc w:val="right"/>
              <w:rPr>
                <w:rFonts w:ascii="Mangal" w:eastAsia="Times New Roman" w:hAnsi="Mangal" w:cs="Mangal"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8E3363" w:rsidRDefault="00503557" w:rsidP="00F355B9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b/>
                <w:bCs/>
                <w:color w:val="000000"/>
                <w:sz w:val="12"/>
                <w:szCs w:val="12"/>
                <w:cs/>
              </w:rPr>
              <w:t xml:space="preserve">कुल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9C162C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1"/>
                <w:szCs w:val="11"/>
              </w:rPr>
            </w:pPr>
            <w:r w:rsidRPr="009C162C">
              <w:rPr>
                <w:rFonts w:ascii="Mangal" w:eastAsia="Times New Roman" w:hAnsi="Mangal" w:cs="Mangal"/>
                <w:b/>
                <w:bCs/>
                <w:color w:val="000000"/>
                <w:sz w:val="11"/>
                <w:szCs w:val="11"/>
              </w:rPr>
              <w:t>578930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9C162C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1"/>
                <w:szCs w:val="11"/>
              </w:rPr>
            </w:pPr>
            <w:r w:rsidRPr="009C162C">
              <w:rPr>
                <w:rFonts w:ascii="Mangal" w:eastAsia="Times New Roman" w:hAnsi="Mangal" w:cs="Mangal"/>
                <w:b/>
                <w:bCs/>
                <w:color w:val="000000"/>
                <w:sz w:val="11"/>
                <w:szCs w:val="11"/>
              </w:rPr>
              <w:t>220336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9C162C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1"/>
                <w:szCs w:val="11"/>
              </w:rPr>
            </w:pPr>
            <w:r w:rsidRPr="009C162C">
              <w:rPr>
                <w:rFonts w:ascii="Mangal" w:eastAsia="Times New Roman" w:hAnsi="Mangal" w:cs="Mangal"/>
                <w:b/>
                <w:bCs/>
                <w:color w:val="000000"/>
                <w:sz w:val="11"/>
                <w:szCs w:val="11"/>
              </w:rPr>
              <w:t>2747979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9C162C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1"/>
                <w:szCs w:val="11"/>
              </w:rPr>
            </w:pPr>
            <w:r w:rsidRPr="009C162C">
              <w:rPr>
                <w:rFonts w:ascii="Mangal" w:eastAsia="Times New Roman" w:hAnsi="Mangal" w:cs="Mangal"/>
                <w:b/>
                <w:bCs/>
                <w:color w:val="000000"/>
                <w:sz w:val="11"/>
                <w:szCs w:val="11"/>
              </w:rPr>
              <w:t>3344154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9C162C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1"/>
                <w:szCs w:val="11"/>
              </w:rPr>
            </w:pPr>
            <w:r w:rsidRPr="009C162C">
              <w:rPr>
                <w:rFonts w:ascii="Mangal" w:eastAsia="Times New Roman" w:hAnsi="Mangal" w:cs="Mangal"/>
                <w:b/>
                <w:bCs/>
                <w:color w:val="000000"/>
                <w:sz w:val="11"/>
                <w:szCs w:val="11"/>
              </w:rPr>
              <w:t>525242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9C162C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1"/>
                <w:szCs w:val="11"/>
              </w:rPr>
            </w:pPr>
            <w:r w:rsidRPr="009C162C">
              <w:rPr>
                <w:rFonts w:ascii="Mangal" w:eastAsia="Times New Roman" w:hAnsi="Mangal" w:cs="Mangal"/>
                <w:b/>
                <w:bCs/>
                <w:color w:val="000000"/>
                <w:sz w:val="11"/>
                <w:szCs w:val="11"/>
              </w:rPr>
              <w:t>198322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22F" w:rsidRPr="009C162C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1"/>
                <w:szCs w:val="11"/>
              </w:rPr>
            </w:pPr>
            <w:r w:rsidRPr="009C162C">
              <w:rPr>
                <w:rFonts w:ascii="Mangal" w:eastAsia="Times New Roman" w:hAnsi="Mangal" w:cs="Mangal"/>
                <w:b/>
                <w:bCs/>
                <w:color w:val="000000"/>
                <w:sz w:val="11"/>
                <w:szCs w:val="11"/>
              </w:rPr>
              <w:t>2611808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22F" w:rsidRPr="009C162C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sz w:val="11"/>
                <w:szCs w:val="11"/>
              </w:rPr>
            </w:pPr>
            <w:r w:rsidRPr="009C162C">
              <w:rPr>
                <w:rFonts w:ascii="Mangal" w:eastAsia="Times New Roman" w:hAnsi="Mangal" w:cs="Mangal"/>
                <w:b/>
                <w:bCs/>
                <w:sz w:val="11"/>
                <w:szCs w:val="11"/>
              </w:rPr>
              <w:t>3168235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9C162C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1"/>
                <w:szCs w:val="11"/>
              </w:rPr>
            </w:pPr>
            <w:r w:rsidRPr="009C162C">
              <w:rPr>
                <w:rFonts w:ascii="Mangal" w:eastAsia="Times New Roman" w:hAnsi="Mangal" w:cs="Mangal"/>
                <w:b/>
                <w:bCs/>
                <w:color w:val="000000"/>
                <w:sz w:val="11"/>
                <w:szCs w:val="11"/>
              </w:rPr>
              <w:t>1104172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9C162C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1"/>
                <w:szCs w:val="11"/>
              </w:rPr>
            </w:pPr>
            <w:r w:rsidRPr="009C162C">
              <w:rPr>
                <w:rFonts w:ascii="Mangal" w:eastAsia="Times New Roman" w:hAnsi="Mangal" w:cs="Mangal"/>
                <w:b/>
                <w:bCs/>
                <w:color w:val="000000"/>
                <w:sz w:val="11"/>
                <w:szCs w:val="11"/>
              </w:rPr>
              <w:t>418658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9C162C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1"/>
                <w:szCs w:val="11"/>
              </w:rPr>
            </w:pPr>
            <w:r w:rsidRPr="009C162C">
              <w:rPr>
                <w:rFonts w:ascii="Mangal" w:eastAsia="Times New Roman" w:hAnsi="Mangal" w:cs="Mangal"/>
                <w:b/>
                <w:bCs/>
                <w:color w:val="000000"/>
                <w:sz w:val="11"/>
                <w:szCs w:val="11"/>
              </w:rPr>
              <w:t>5359787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22F" w:rsidRPr="009C162C" w:rsidRDefault="001E522F" w:rsidP="00F355B9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11"/>
                <w:szCs w:val="11"/>
              </w:rPr>
            </w:pPr>
            <w:r w:rsidRPr="009C162C">
              <w:rPr>
                <w:rFonts w:ascii="Mangal" w:eastAsia="Times New Roman" w:hAnsi="Mangal" w:cs="Mangal"/>
                <w:b/>
                <w:bCs/>
                <w:color w:val="000000"/>
                <w:sz w:val="11"/>
                <w:szCs w:val="11"/>
              </w:rPr>
              <w:t>6512389</w:t>
            </w:r>
          </w:p>
        </w:tc>
      </w:tr>
      <w:tr w:rsidR="005A680E" w:rsidRPr="008E3363" w:rsidTr="005A680E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80E" w:rsidRPr="008E3363" w:rsidRDefault="005A680E" w:rsidP="00F355B9">
            <w:pPr>
              <w:spacing w:after="0" w:line="240" w:lineRule="auto"/>
              <w:rPr>
                <w:rFonts w:ascii="Mangal" w:eastAsia="Times New Roman" w:hAnsi="Mangal" w:cs="Mangal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  <w:cs/>
              </w:rPr>
              <w:t>स्रोत: मुद्रा पोर्टल पर सदस्य उधारदात्री संस्थाओं द्वारा दी गई सूचनानुसार।</w:t>
            </w:r>
          </w:p>
        </w:tc>
      </w:tr>
      <w:tr w:rsidR="006103B8" w:rsidRPr="008E3363" w:rsidTr="00785AC8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B8" w:rsidRPr="008E3363" w:rsidRDefault="00F6427A" w:rsidP="00F355B9">
            <w:pPr>
              <w:spacing w:after="0" w:line="240" w:lineRule="auto"/>
              <w:rPr>
                <w:rFonts w:ascii="Mangal" w:eastAsia="Times New Roman" w:hAnsi="Mangal" w:cs="Mangal"/>
                <w:sz w:val="12"/>
                <w:szCs w:val="12"/>
              </w:rPr>
            </w:pP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  <w:cs/>
              </w:rPr>
              <w:t xml:space="preserve">कुछ एमएफआई/एनबीएफसी ने उनके आंकड़े </w:t>
            </w: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>‘</w:t>
            </w: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  <w:cs/>
              </w:rPr>
              <w:t>अन्य</w:t>
            </w: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</w:rPr>
              <w:t xml:space="preserve">’ </w:t>
            </w:r>
            <w:r w:rsidRPr="008E3363">
              <w:rPr>
                <w:rFonts w:ascii="Mangal" w:eastAsia="Times New Roman" w:hAnsi="Mangal" w:cs="Mangal"/>
                <w:color w:val="000000"/>
                <w:sz w:val="12"/>
                <w:szCs w:val="12"/>
                <w:cs/>
              </w:rPr>
              <w:t xml:space="preserve">श्रेणी में दिए हैं। </w:t>
            </w:r>
          </w:p>
        </w:tc>
      </w:tr>
    </w:tbl>
    <w:p w:rsidR="002B02E8" w:rsidRPr="00303058" w:rsidRDefault="002B02E8" w:rsidP="002B02E8">
      <w:pPr>
        <w:jc w:val="center"/>
        <w:rPr>
          <w:rFonts w:ascii="Mangal" w:hAnsi="Mangal" w:cs="Mangal"/>
          <w:sz w:val="24"/>
          <w:szCs w:val="24"/>
        </w:rPr>
      </w:pPr>
    </w:p>
    <w:p w:rsidR="000233B4" w:rsidRPr="00303058" w:rsidRDefault="000233B4">
      <w:pPr>
        <w:rPr>
          <w:rFonts w:ascii="Mangal" w:hAnsi="Mangal" w:cs="Mangal"/>
        </w:rPr>
      </w:pPr>
    </w:p>
    <w:sectPr w:rsidR="000233B4" w:rsidRPr="00303058" w:rsidSect="000233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602F"/>
    <w:multiLevelType w:val="hybridMultilevel"/>
    <w:tmpl w:val="DDA0FF92"/>
    <w:lvl w:ilvl="0" w:tplc="1BF04D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266D9"/>
    <w:multiLevelType w:val="hybridMultilevel"/>
    <w:tmpl w:val="0F6C1C42"/>
    <w:lvl w:ilvl="0" w:tplc="8B608182">
      <w:start w:val="1"/>
      <w:numFmt w:val="lowerLetter"/>
      <w:lvlText w:val="(%1)"/>
      <w:lvlJc w:val="left"/>
      <w:pPr>
        <w:ind w:left="780" w:hanging="4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B2B9C"/>
    <w:multiLevelType w:val="hybridMultilevel"/>
    <w:tmpl w:val="62CA5F82"/>
    <w:lvl w:ilvl="0" w:tplc="32AC4B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E64B8"/>
    <w:multiLevelType w:val="hybridMultilevel"/>
    <w:tmpl w:val="B1D49EC4"/>
    <w:lvl w:ilvl="0" w:tplc="4B46264E">
      <w:start w:val="1"/>
      <w:numFmt w:val="lowerLetter"/>
      <w:lvlText w:val="(%1)"/>
      <w:lvlJc w:val="left"/>
      <w:pPr>
        <w:ind w:left="1495" w:hanging="360"/>
      </w:pPr>
      <w:rPr>
        <w:rFonts w:ascii="Arial" w:eastAsiaTheme="minorEastAsia" w:hAnsi="Arial" w:cs="Arial"/>
        <w:b/>
        <w:bCs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6525E"/>
    <w:multiLevelType w:val="hybridMultilevel"/>
    <w:tmpl w:val="C33EDC8E"/>
    <w:lvl w:ilvl="0" w:tplc="AE6AA568">
      <w:start w:val="2"/>
      <w:numFmt w:val="lowerLetter"/>
      <w:lvlText w:val="(%1)"/>
      <w:lvlJc w:val="left"/>
      <w:pPr>
        <w:ind w:left="720" w:hanging="360"/>
      </w:pPr>
      <w:rPr>
        <w:rFonts w:eastAsiaTheme="minorEastAsia"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22219"/>
    <w:multiLevelType w:val="hybridMultilevel"/>
    <w:tmpl w:val="5B86B8EC"/>
    <w:lvl w:ilvl="0" w:tplc="A6744600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F60EFB"/>
    <w:multiLevelType w:val="hybridMultilevel"/>
    <w:tmpl w:val="92B833D4"/>
    <w:lvl w:ilvl="0" w:tplc="A87057F0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F0031B"/>
    <w:multiLevelType w:val="hybridMultilevel"/>
    <w:tmpl w:val="8D989576"/>
    <w:lvl w:ilvl="0" w:tplc="D820F70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67643"/>
    <w:multiLevelType w:val="hybridMultilevel"/>
    <w:tmpl w:val="0C7667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571ED"/>
    <w:multiLevelType w:val="hybridMultilevel"/>
    <w:tmpl w:val="915843A4"/>
    <w:lvl w:ilvl="0" w:tplc="798EB216">
      <w:start w:val="1"/>
      <w:numFmt w:val="lowerLetter"/>
      <w:lvlText w:val="(%1)"/>
      <w:lvlJc w:val="left"/>
      <w:pPr>
        <w:ind w:left="1495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7714923"/>
    <w:multiLevelType w:val="hybridMultilevel"/>
    <w:tmpl w:val="3D7E800E"/>
    <w:lvl w:ilvl="0" w:tplc="32C04C22">
      <w:start w:val="4"/>
      <w:numFmt w:val="lowerLetter"/>
      <w:lvlText w:val="(%1)"/>
      <w:lvlJc w:val="left"/>
      <w:pPr>
        <w:ind w:left="750" w:hanging="39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56422"/>
    <w:multiLevelType w:val="hybridMultilevel"/>
    <w:tmpl w:val="8392D910"/>
    <w:lvl w:ilvl="0" w:tplc="541E5F6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F0B03"/>
    <w:multiLevelType w:val="hybridMultilevel"/>
    <w:tmpl w:val="5914C2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F3452"/>
    <w:multiLevelType w:val="hybridMultilevel"/>
    <w:tmpl w:val="8FB212D0"/>
    <w:lvl w:ilvl="0" w:tplc="ACFA8E5A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14" w:hanging="360"/>
      </w:pPr>
    </w:lvl>
    <w:lvl w:ilvl="2" w:tplc="4009001B" w:tentative="1">
      <w:start w:val="1"/>
      <w:numFmt w:val="lowerRoman"/>
      <w:lvlText w:val="%3."/>
      <w:lvlJc w:val="right"/>
      <w:pPr>
        <w:ind w:left="1834" w:hanging="180"/>
      </w:pPr>
    </w:lvl>
    <w:lvl w:ilvl="3" w:tplc="4009000F" w:tentative="1">
      <w:start w:val="1"/>
      <w:numFmt w:val="decimal"/>
      <w:lvlText w:val="%4."/>
      <w:lvlJc w:val="left"/>
      <w:pPr>
        <w:ind w:left="2554" w:hanging="360"/>
      </w:pPr>
    </w:lvl>
    <w:lvl w:ilvl="4" w:tplc="40090019" w:tentative="1">
      <w:start w:val="1"/>
      <w:numFmt w:val="lowerLetter"/>
      <w:lvlText w:val="%5."/>
      <w:lvlJc w:val="left"/>
      <w:pPr>
        <w:ind w:left="3274" w:hanging="360"/>
      </w:pPr>
    </w:lvl>
    <w:lvl w:ilvl="5" w:tplc="4009001B" w:tentative="1">
      <w:start w:val="1"/>
      <w:numFmt w:val="lowerRoman"/>
      <w:lvlText w:val="%6."/>
      <w:lvlJc w:val="right"/>
      <w:pPr>
        <w:ind w:left="3994" w:hanging="180"/>
      </w:pPr>
    </w:lvl>
    <w:lvl w:ilvl="6" w:tplc="4009000F" w:tentative="1">
      <w:start w:val="1"/>
      <w:numFmt w:val="decimal"/>
      <w:lvlText w:val="%7."/>
      <w:lvlJc w:val="left"/>
      <w:pPr>
        <w:ind w:left="4714" w:hanging="360"/>
      </w:pPr>
    </w:lvl>
    <w:lvl w:ilvl="7" w:tplc="40090019" w:tentative="1">
      <w:start w:val="1"/>
      <w:numFmt w:val="lowerLetter"/>
      <w:lvlText w:val="%8."/>
      <w:lvlJc w:val="left"/>
      <w:pPr>
        <w:ind w:left="5434" w:hanging="360"/>
      </w:pPr>
    </w:lvl>
    <w:lvl w:ilvl="8" w:tplc="40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3BBE3A85"/>
    <w:multiLevelType w:val="hybridMultilevel"/>
    <w:tmpl w:val="5B647FC8"/>
    <w:lvl w:ilvl="0" w:tplc="920C7F60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81499B"/>
    <w:multiLevelType w:val="hybridMultilevel"/>
    <w:tmpl w:val="A2C61AD0"/>
    <w:lvl w:ilvl="0" w:tplc="F8DE190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164A0"/>
    <w:multiLevelType w:val="hybridMultilevel"/>
    <w:tmpl w:val="55D2E0A6"/>
    <w:lvl w:ilvl="0" w:tplc="BD7261D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72875"/>
    <w:multiLevelType w:val="hybridMultilevel"/>
    <w:tmpl w:val="09F8DFB2"/>
    <w:lvl w:ilvl="0" w:tplc="6E26077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D16562"/>
    <w:multiLevelType w:val="hybridMultilevel"/>
    <w:tmpl w:val="F96068A2"/>
    <w:lvl w:ilvl="0" w:tplc="A060F124">
      <w:start w:val="1"/>
      <w:numFmt w:val="lowerLetter"/>
      <w:lvlText w:val="(%1)"/>
      <w:lvlJc w:val="left"/>
      <w:pPr>
        <w:ind w:left="1669" w:hanging="360"/>
      </w:pPr>
      <w:rPr>
        <w:b/>
        <w:bCs/>
      </w:rPr>
    </w:lvl>
    <w:lvl w:ilvl="1" w:tplc="01FA2EB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127AA9"/>
    <w:multiLevelType w:val="hybridMultilevel"/>
    <w:tmpl w:val="321491F6"/>
    <w:lvl w:ilvl="0" w:tplc="E5BE4BA4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9D12CE"/>
    <w:multiLevelType w:val="hybridMultilevel"/>
    <w:tmpl w:val="ACCA6FD6"/>
    <w:lvl w:ilvl="0" w:tplc="CD98D73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D2DEC"/>
    <w:multiLevelType w:val="hybridMultilevel"/>
    <w:tmpl w:val="BA7A48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A32F9"/>
    <w:multiLevelType w:val="hybridMultilevel"/>
    <w:tmpl w:val="EFD096B6"/>
    <w:lvl w:ilvl="0" w:tplc="4FEA428A">
      <w:start w:val="1"/>
      <w:numFmt w:val="lowerLetter"/>
      <w:lvlText w:val="(%1)"/>
      <w:lvlJc w:val="left"/>
      <w:pPr>
        <w:ind w:left="248" w:hanging="39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7B2625F2"/>
    <w:multiLevelType w:val="hybridMultilevel"/>
    <w:tmpl w:val="43C41B18"/>
    <w:lvl w:ilvl="0" w:tplc="7CA2C6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E5753"/>
    <w:multiLevelType w:val="hybridMultilevel"/>
    <w:tmpl w:val="E02A4B08"/>
    <w:lvl w:ilvl="0" w:tplc="C41A9F92">
      <w:start w:val="1"/>
      <w:numFmt w:val="lowerLetter"/>
      <w:lvlText w:val="(%1)"/>
      <w:lvlJc w:val="left"/>
      <w:pPr>
        <w:ind w:left="927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0"/>
  </w:num>
  <w:num w:numId="3">
    <w:abstractNumId w:val="2"/>
  </w:num>
  <w:num w:numId="4">
    <w:abstractNumId w:val="0"/>
  </w:num>
  <w:num w:numId="5">
    <w:abstractNumId w:val="16"/>
  </w:num>
  <w:num w:numId="6">
    <w:abstractNumId w:val="9"/>
  </w:num>
  <w:num w:numId="7">
    <w:abstractNumId w:val="23"/>
  </w:num>
  <w:num w:numId="8">
    <w:abstractNumId w:val="14"/>
  </w:num>
  <w:num w:numId="9">
    <w:abstractNumId w:val="5"/>
  </w:num>
  <w:num w:numId="10">
    <w:abstractNumId w:val="7"/>
  </w:num>
  <w:num w:numId="11">
    <w:abstractNumId w:val="21"/>
  </w:num>
  <w:num w:numId="12">
    <w:abstractNumId w:val="12"/>
  </w:num>
  <w:num w:numId="13">
    <w:abstractNumId w:val="8"/>
  </w:num>
  <w:num w:numId="14">
    <w:abstractNumId w:val="11"/>
  </w:num>
  <w:num w:numId="15">
    <w:abstractNumId w:val="17"/>
  </w:num>
  <w:num w:numId="16">
    <w:abstractNumId w:val="6"/>
  </w:num>
  <w:num w:numId="17">
    <w:abstractNumId w:val="19"/>
  </w:num>
  <w:num w:numId="18">
    <w:abstractNumId w:val="15"/>
  </w:num>
  <w:num w:numId="19">
    <w:abstractNumId w:val="18"/>
  </w:num>
  <w:num w:numId="20">
    <w:abstractNumId w:val="4"/>
  </w:num>
  <w:num w:numId="21">
    <w:abstractNumId w:val="22"/>
  </w:num>
  <w:num w:numId="22">
    <w:abstractNumId w:val="10"/>
  </w:num>
  <w:num w:numId="23">
    <w:abstractNumId w:val="24"/>
  </w:num>
  <w:num w:numId="24">
    <w:abstractNumId w:val="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B02E8"/>
    <w:rsid w:val="00007804"/>
    <w:rsid w:val="000233B4"/>
    <w:rsid w:val="0003323D"/>
    <w:rsid w:val="00033E8E"/>
    <w:rsid w:val="00044E21"/>
    <w:rsid w:val="00076FFC"/>
    <w:rsid w:val="000977E1"/>
    <w:rsid w:val="000A5278"/>
    <w:rsid w:val="000B5C1D"/>
    <w:rsid w:val="000D6F78"/>
    <w:rsid w:val="000F2137"/>
    <w:rsid w:val="00125DE0"/>
    <w:rsid w:val="00130867"/>
    <w:rsid w:val="001C332E"/>
    <w:rsid w:val="001E522F"/>
    <w:rsid w:val="00206047"/>
    <w:rsid w:val="002521AE"/>
    <w:rsid w:val="00267F11"/>
    <w:rsid w:val="002930A9"/>
    <w:rsid w:val="00296C74"/>
    <w:rsid w:val="002B02E8"/>
    <w:rsid w:val="002C6D85"/>
    <w:rsid w:val="002F27AE"/>
    <w:rsid w:val="00303058"/>
    <w:rsid w:val="003236E0"/>
    <w:rsid w:val="00344786"/>
    <w:rsid w:val="00473AF4"/>
    <w:rsid w:val="00503557"/>
    <w:rsid w:val="00582390"/>
    <w:rsid w:val="005A680E"/>
    <w:rsid w:val="005A75C8"/>
    <w:rsid w:val="005E170C"/>
    <w:rsid w:val="005F01AE"/>
    <w:rsid w:val="006103B8"/>
    <w:rsid w:val="00610DE1"/>
    <w:rsid w:val="0064178D"/>
    <w:rsid w:val="00697211"/>
    <w:rsid w:val="006A0EB5"/>
    <w:rsid w:val="00781E7A"/>
    <w:rsid w:val="00785AC8"/>
    <w:rsid w:val="00797E0F"/>
    <w:rsid w:val="008270EC"/>
    <w:rsid w:val="008B4161"/>
    <w:rsid w:val="008E29DB"/>
    <w:rsid w:val="008E3363"/>
    <w:rsid w:val="008F7303"/>
    <w:rsid w:val="00910641"/>
    <w:rsid w:val="00926469"/>
    <w:rsid w:val="0094384A"/>
    <w:rsid w:val="009928CC"/>
    <w:rsid w:val="009C162C"/>
    <w:rsid w:val="009E7379"/>
    <w:rsid w:val="00A95F83"/>
    <w:rsid w:val="00B7707E"/>
    <w:rsid w:val="00B917C7"/>
    <w:rsid w:val="00C90751"/>
    <w:rsid w:val="00CD4BF5"/>
    <w:rsid w:val="00CF5C4B"/>
    <w:rsid w:val="00D32880"/>
    <w:rsid w:val="00DF60A7"/>
    <w:rsid w:val="00E2116B"/>
    <w:rsid w:val="00E545D2"/>
    <w:rsid w:val="00E9438A"/>
    <w:rsid w:val="00E9665B"/>
    <w:rsid w:val="00EB130A"/>
    <w:rsid w:val="00EC0402"/>
    <w:rsid w:val="00EC2EEF"/>
    <w:rsid w:val="00F16B5C"/>
    <w:rsid w:val="00F355B9"/>
    <w:rsid w:val="00F6427A"/>
    <w:rsid w:val="00F75F95"/>
    <w:rsid w:val="00FC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3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2E8"/>
    <w:rPr>
      <w:rFonts w:eastAsiaTheme="minorEastAsia"/>
      <w:lang w:eastAsia="en-IN"/>
    </w:rPr>
  </w:style>
  <w:style w:type="paragraph" w:styleId="Heading4">
    <w:name w:val="heading 4"/>
    <w:basedOn w:val="Normal"/>
    <w:link w:val="Heading4Char"/>
    <w:uiPriority w:val="34"/>
    <w:qFormat/>
    <w:rsid w:val="001E522F"/>
    <w:pPr>
      <w:ind w:left="720"/>
      <w:outlineLvl w:val="3"/>
    </w:pPr>
    <w:rPr>
      <w:rFonts w:ascii="Calibri" w:eastAsia="Times New Roman" w:hAnsi="Calibri" w:cs="Mang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34"/>
    <w:rsid w:val="001E522F"/>
    <w:rPr>
      <w:rFonts w:ascii="Calibri" w:eastAsia="Times New Roman" w:hAnsi="Calibri" w:cs="Mangal"/>
    </w:rPr>
  </w:style>
  <w:style w:type="paragraph" w:styleId="ListParagraph">
    <w:name w:val="List Paragraph"/>
    <w:aliases w:val="heading 4,Report Para,Heading 41,Heading 411,Graphic,List Paragraph1,normal,Paragraph,First level bullet,Citation List,Resume Title,List Paragraph (numbered (a)),References,MC Paragraphe Liste,Normal 2,Heading 4111,d_bodyb,Bullet List"/>
    <w:basedOn w:val="Normal"/>
    <w:link w:val="ListParagraphChar"/>
    <w:uiPriority w:val="34"/>
    <w:qFormat/>
    <w:rsid w:val="002B02E8"/>
    <w:pPr>
      <w:spacing w:after="120" w:line="240" w:lineRule="auto"/>
      <w:ind w:right="-86"/>
      <w:contextualSpacing/>
    </w:pPr>
    <w:rPr>
      <w:rFonts w:ascii="Mangal" w:eastAsia="Calibri" w:hAnsi="Mangal" w:cs="Mangal"/>
      <w:sz w:val="24"/>
      <w:szCs w:val="24"/>
      <w:lang w:eastAsia="en-US"/>
    </w:rPr>
  </w:style>
  <w:style w:type="character" w:customStyle="1" w:styleId="ListParagraphChar">
    <w:name w:val="List Paragraph Char"/>
    <w:aliases w:val="heading 4 Char,Report Para Char,Heading 41 Char,Heading 411 Char,Graphic Char,List Paragraph1 Char,normal Char,Paragraph Char,First level bullet Char,Citation List Char,Resume Title Char,List Paragraph (numbered (a)) Char"/>
    <w:basedOn w:val="DefaultParagraphFont"/>
    <w:link w:val="ListParagraph"/>
    <w:uiPriority w:val="34"/>
    <w:locked/>
    <w:rsid w:val="009E7379"/>
    <w:rPr>
      <w:rFonts w:ascii="Mangal" w:eastAsia="Calibri" w:hAnsi="Mangal" w:cs="Mangal"/>
      <w:sz w:val="24"/>
      <w:szCs w:val="24"/>
    </w:rPr>
  </w:style>
  <w:style w:type="table" w:styleId="TableGrid">
    <w:name w:val="Table Grid"/>
    <w:basedOn w:val="TableNormal"/>
    <w:uiPriority w:val="59"/>
    <w:rsid w:val="009E7379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locked/>
    <w:rsid w:val="001E522F"/>
    <w:rPr>
      <w:rFonts w:ascii="Arial Unicode MS" w:eastAsia="Arial Unicode MS" w:hAnsi="Arial Unicode MS" w:cs="Tahoma"/>
      <w:color w:val="000000"/>
      <w:sz w:val="24"/>
      <w:szCs w:val="24"/>
      <w:lang w:bidi="en-US"/>
    </w:rPr>
  </w:style>
  <w:style w:type="paragraph" w:styleId="BodyText">
    <w:name w:val="Body Text"/>
    <w:basedOn w:val="Normal"/>
    <w:link w:val="BodyTextChar"/>
    <w:rsid w:val="001E522F"/>
    <w:pPr>
      <w:widowControl w:val="0"/>
      <w:suppressAutoHyphens/>
      <w:spacing w:after="283" w:line="240" w:lineRule="auto"/>
    </w:pPr>
    <w:rPr>
      <w:rFonts w:ascii="Arial Unicode MS" w:eastAsia="Arial Unicode MS" w:hAnsi="Arial Unicode MS" w:cs="Tahoma"/>
      <w:color w:val="000000"/>
      <w:sz w:val="24"/>
      <w:szCs w:val="24"/>
      <w:lang w:eastAsia="en-US" w:bidi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1E522F"/>
    <w:rPr>
      <w:rFonts w:eastAsiaTheme="minorEastAsia"/>
      <w:lang w:eastAsia="en-IN"/>
    </w:rPr>
  </w:style>
  <w:style w:type="paragraph" w:styleId="BodyText3">
    <w:name w:val="Body Text 3"/>
    <w:basedOn w:val="Normal"/>
    <w:link w:val="BodyText3Char"/>
    <w:uiPriority w:val="99"/>
    <w:unhideWhenUsed/>
    <w:rsid w:val="001E522F"/>
    <w:pPr>
      <w:spacing w:after="120"/>
    </w:pPr>
    <w:rPr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1E522F"/>
    <w:rPr>
      <w:rFonts w:eastAsiaTheme="minorEastAsia"/>
      <w:sz w:val="16"/>
      <w:szCs w:val="16"/>
      <w:lang w:eastAsia="en-IN" w:bidi="ar-SA"/>
    </w:rPr>
  </w:style>
  <w:style w:type="paragraph" w:styleId="NoSpacing">
    <w:name w:val="No Spacing"/>
    <w:uiPriority w:val="1"/>
    <w:qFormat/>
    <w:rsid w:val="001E522F"/>
    <w:pPr>
      <w:spacing w:after="0" w:line="240" w:lineRule="auto"/>
    </w:pPr>
    <w:rPr>
      <w:rFonts w:ascii="Calibri" w:eastAsia="Calibri" w:hAnsi="Calibri" w:cs="Mangal"/>
      <w:lang w:eastAsia="en-IN"/>
    </w:rPr>
  </w:style>
  <w:style w:type="paragraph" w:customStyle="1" w:styleId="Default">
    <w:name w:val="Default"/>
    <w:rsid w:val="001E522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IN" w:bidi="ar-SA"/>
    </w:rPr>
  </w:style>
  <w:style w:type="paragraph" w:styleId="BodyText2">
    <w:name w:val="Body Text 2"/>
    <w:basedOn w:val="Normal"/>
    <w:link w:val="BodyText2Char"/>
    <w:uiPriority w:val="99"/>
    <w:unhideWhenUsed/>
    <w:rsid w:val="001E522F"/>
    <w:pPr>
      <w:spacing w:after="120" w:line="480" w:lineRule="auto"/>
    </w:pPr>
    <w:rPr>
      <w:rFonts w:cs="Mangal"/>
    </w:rPr>
  </w:style>
  <w:style w:type="character" w:customStyle="1" w:styleId="BodyText2Char">
    <w:name w:val="Body Text 2 Char"/>
    <w:basedOn w:val="DefaultParagraphFont"/>
    <w:link w:val="BodyText2"/>
    <w:uiPriority w:val="99"/>
    <w:rsid w:val="001E522F"/>
    <w:rPr>
      <w:rFonts w:eastAsiaTheme="minorEastAsia" w:cs="Mangal"/>
      <w:lang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22F"/>
    <w:rPr>
      <w:rFonts w:ascii="Tahoma" w:eastAsiaTheme="minorEastAsia" w:hAnsi="Tahoma" w:cs="Tahoma"/>
      <w:sz w:val="16"/>
      <w:szCs w:val="16"/>
      <w:lang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22F"/>
    <w:pPr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1E522F"/>
    <w:rPr>
      <w:color w:val="0000FF" w:themeColor="hyperlink"/>
      <w:u w:val="single"/>
    </w:rPr>
  </w:style>
  <w:style w:type="paragraph" w:customStyle="1" w:styleId="xl63">
    <w:name w:val="xl63"/>
    <w:basedOn w:val="Normal"/>
    <w:rsid w:val="001E5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64">
    <w:name w:val="xl64"/>
    <w:basedOn w:val="Normal"/>
    <w:rsid w:val="001E5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65">
    <w:name w:val="xl65"/>
    <w:basedOn w:val="Normal"/>
    <w:rsid w:val="001E5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6">
    <w:name w:val="xl66"/>
    <w:basedOn w:val="Normal"/>
    <w:rsid w:val="001E5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7">
    <w:name w:val="xl67"/>
    <w:basedOn w:val="Normal"/>
    <w:rsid w:val="001E5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8">
    <w:name w:val="xl68"/>
    <w:basedOn w:val="Normal"/>
    <w:rsid w:val="001E52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9">
    <w:name w:val="xl69"/>
    <w:basedOn w:val="Normal"/>
    <w:rsid w:val="001E52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0">
    <w:name w:val="xl70"/>
    <w:basedOn w:val="Normal"/>
    <w:rsid w:val="001E522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1">
    <w:name w:val="xl71"/>
    <w:basedOn w:val="Normal"/>
    <w:rsid w:val="001E522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2">
    <w:name w:val="xl72"/>
    <w:basedOn w:val="Normal"/>
    <w:rsid w:val="001E522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3">
    <w:name w:val="xl73"/>
    <w:basedOn w:val="Normal"/>
    <w:rsid w:val="001E522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4">
    <w:name w:val="xl74"/>
    <w:basedOn w:val="Normal"/>
    <w:rsid w:val="001E52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5">
    <w:name w:val="xl75"/>
    <w:basedOn w:val="Normal"/>
    <w:rsid w:val="001E522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6">
    <w:name w:val="xl76"/>
    <w:basedOn w:val="Normal"/>
    <w:rsid w:val="001E522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7">
    <w:name w:val="xl77"/>
    <w:basedOn w:val="Normal"/>
    <w:rsid w:val="001E522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8">
    <w:name w:val="xl78"/>
    <w:basedOn w:val="Normal"/>
    <w:rsid w:val="001E522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9">
    <w:name w:val="xl79"/>
    <w:basedOn w:val="Normal"/>
    <w:rsid w:val="001E52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80">
    <w:name w:val="xl80"/>
    <w:basedOn w:val="Normal"/>
    <w:rsid w:val="001E52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81">
    <w:name w:val="xl81"/>
    <w:basedOn w:val="Normal"/>
    <w:rsid w:val="001E52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82">
    <w:name w:val="xl82"/>
    <w:basedOn w:val="Normal"/>
    <w:rsid w:val="001E522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3">
    <w:name w:val="xl83"/>
    <w:basedOn w:val="Normal"/>
    <w:rsid w:val="001E5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84">
    <w:name w:val="xl84"/>
    <w:basedOn w:val="Normal"/>
    <w:rsid w:val="001E52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85">
    <w:name w:val="xl85"/>
    <w:basedOn w:val="Normal"/>
    <w:rsid w:val="001E52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86">
    <w:name w:val="xl86"/>
    <w:basedOn w:val="Normal"/>
    <w:rsid w:val="001E52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87">
    <w:name w:val="xl87"/>
    <w:basedOn w:val="Normal"/>
    <w:rsid w:val="001E52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88">
    <w:name w:val="xl88"/>
    <w:basedOn w:val="Normal"/>
    <w:rsid w:val="001E52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89">
    <w:name w:val="xl89"/>
    <w:basedOn w:val="Normal"/>
    <w:rsid w:val="001E52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90">
    <w:name w:val="xl90"/>
    <w:basedOn w:val="Normal"/>
    <w:rsid w:val="001E522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1">
    <w:name w:val="xl91"/>
    <w:basedOn w:val="Normal"/>
    <w:rsid w:val="001E52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2">
    <w:name w:val="xl92"/>
    <w:basedOn w:val="Normal"/>
    <w:rsid w:val="001E522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3">
    <w:name w:val="xl93"/>
    <w:basedOn w:val="Normal"/>
    <w:rsid w:val="001E52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4">
    <w:name w:val="xl94"/>
    <w:basedOn w:val="Normal"/>
    <w:rsid w:val="001E52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5">
    <w:name w:val="xl95"/>
    <w:basedOn w:val="Normal"/>
    <w:rsid w:val="001E52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cp:lastPrinted>2018-03-26T06:22:00Z</cp:lastPrinted>
  <dcterms:created xsi:type="dcterms:W3CDTF">2018-03-21T04:40:00Z</dcterms:created>
  <dcterms:modified xsi:type="dcterms:W3CDTF">2018-03-26T07:39:00Z</dcterms:modified>
</cp:coreProperties>
</file>