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77" w:rsidRPr="00FC567E" w:rsidRDefault="00843177" w:rsidP="00843177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  <w:cs/>
        </w:rPr>
        <w:t>भारत सरकार</w:t>
      </w:r>
    </w:p>
    <w:p w:rsidR="00843177" w:rsidRPr="00FC567E" w:rsidRDefault="00843177" w:rsidP="00843177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  <w:cs/>
        </w:rPr>
        <w:t xml:space="preserve">वित्त मंत्रालय </w:t>
      </w:r>
    </w:p>
    <w:p w:rsidR="00843177" w:rsidRPr="00FC567E" w:rsidRDefault="00843177" w:rsidP="00843177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843177" w:rsidRPr="00FC567E" w:rsidRDefault="00843177" w:rsidP="00843177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C567E">
        <w:rPr>
          <w:rFonts w:ascii="Mangal" w:hAnsi="Mangal" w:cs="Mangal"/>
          <w:b/>
          <w:bCs/>
          <w:sz w:val="24"/>
          <w:szCs w:val="24"/>
          <w:cs/>
        </w:rPr>
        <w:t xml:space="preserve">राज्‍य सभा </w:t>
      </w:r>
    </w:p>
    <w:p w:rsidR="00843177" w:rsidRPr="00FC567E" w:rsidRDefault="00843177" w:rsidP="00843177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C567E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संख्या 3556</w:t>
      </w:r>
    </w:p>
    <w:p w:rsidR="00843177" w:rsidRPr="00FC567E" w:rsidRDefault="00843177" w:rsidP="00843177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FC567E">
        <w:rPr>
          <w:rFonts w:ascii="Mangal" w:hAnsi="Mangal" w:cs="Mangal"/>
          <w:sz w:val="24"/>
          <w:szCs w:val="24"/>
          <w:cs/>
        </w:rPr>
        <w:t xml:space="preserve">(जिसका उत्तर </w:t>
      </w:r>
      <w:r w:rsidRPr="00FC567E">
        <w:rPr>
          <w:rFonts w:ascii="Mangal" w:hAnsi="Mangal" w:cs="Mangal"/>
          <w:sz w:val="24"/>
          <w:szCs w:val="24"/>
        </w:rPr>
        <w:t xml:space="preserve">27 </w:t>
      </w:r>
      <w:r w:rsidRPr="00FC567E">
        <w:rPr>
          <w:rFonts w:ascii="Mangal" w:hAnsi="Mangal" w:cs="Mangal"/>
          <w:sz w:val="24"/>
          <w:szCs w:val="24"/>
          <w:cs/>
        </w:rPr>
        <w:t>मार्च</w:t>
      </w:r>
      <w:r w:rsidRPr="00FC567E">
        <w:rPr>
          <w:rFonts w:ascii="Mangal" w:hAnsi="Mangal" w:cs="Mangal"/>
          <w:sz w:val="24"/>
          <w:szCs w:val="24"/>
        </w:rPr>
        <w:t>, 2018</w:t>
      </w:r>
      <w:r w:rsidRPr="00FC567E">
        <w:rPr>
          <w:rFonts w:ascii="Mangal" w:hAnsi="Mangal" w:cs="Mangal"/>
          <w:sz w:val="24"/>
          <w:szCs w:val="24"/>
          <w:cs/>
        </w:rPr>
        <w:t>/</w:t>
      </w:r>
      <w:r w:rsidRPr="00FC567E">
        <w:rPr>
          <w:rFonts w:ascii="Mangal" w:hAnsi="Mangal" w:cs="Mangal"/>
          <w:sz w:val="24"/>
          <w:szCs w:val="24"/>
        </w:rPr>
        <w:t xml:space="preserve">06 </w:t>
      </w:r>
      <w:r w:rsidRPr="00FC567E">
        <w:rPr>
          <w:rFonts w:ascii="Mangal" w:hAnsi="Mangal" w:cs="Mangal"/>
          <w:sz w:val="24"/>
          <w:szCs w:val="24"/>
          <w:cs/>
        </w:rPr>
        <w:t>चैत्र</w:t>
      </w:r>
      <w:r w:rsidRPr="00FC567E">
        <w:rPr>
          <w:rFonts w:ascii="Mangal" w:hAnsi="Mangal" w:cs="Mangal"/>
          <w:sz w:val="24"/>
          <w:szCs w:val="24"/>
        </w:rPr>
        <w:t xml:space="preserve">, 1940 </w:t>
      </w:r>
      <w:r w:rsidRPr="00FC567E">
        <w:rPr>
          <w:rFonts w:ascii="Mangal" w:hAnsi="Mangal" w:cs="Mangal"/>
          <w:sz w:val="24"/>
          <w:szCs w:val="24"/>
          <w:cs/>
        </w:rPr>
        <w:t>(शक) को दिया जाना है)</w:t>
      </w:r>
    </w:p>
    <w:p w:rsidR="00FC567E" w:rsidRPr="00FC567E" w:rsidRDefault="00FC567E" w:rsidP="00AD3F71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C567E">
        <w:rPr>
          <w:rFonts w:ascii="Mangal" w:hAnsi="Mangal" w:cs="Mangal"/>
          <w:b/>
          <w:bCs/>
          <w:sz w:val="24"/>
          <w:szCs w:val="24"/>
          <w:cs/>
        </w:rPr>
        <w:t>सरकारी बैंकों के बांड प्रतिफल में आकस्मिक वृद्धि</w:t>
      </w:r>
    </w:p>
    <w:p w:rsidR="00FC567E" w:rsidRDefault="00FC567E" w:rsidP="00AD3F71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</w:rPr>
        <w:t>3556.</w:t>
      </w:r>
      <w:r>
        <w:rPr>
          <w:rFonts w:ascii="Mangal" w:hAnsi="Mangal" w:cs="Mangal" w:hint="cs"/>
          <w:sz w:val="24"/>
          <w:szCs w:val="24"/>
          <w:cs/>
        </w:rPr>
        <w:tab/>
      </w:r>
      <w:r w:rsidRPr="00FC567E">
        <w:rPr>
          <w:rFonts w:ascii="Mangal" w:hAnsi="Mangal" w:cs="Mangal"/>
          <w:sz w:val="24"/>
          <w:szCs w:val="24"/>
          <w:cs/>
        </w:rPr>
        <w:t xml:space="preserve">श्री संजय सेठः </w:t>
      </w:r>
    </w:p>
    <w:p w:rsidR="00FC567E" w:rsidRPr="00FC567E" w:rsidRDefault="00FC567E" w:rsidP="00FC567E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  <w:cs/>
        </w:rPr>
        <w:t>क्या वित्त मंत्री यह बताने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C567E">
        <w:rPr>
          <w:rFonts w:ascii="Mangal" w:hAnsi="Mangal" w:cs="Mangal"/>
          <w:sz w:val="24"/>
          <w:szCs w:val="24"/>
          <w:cs/>
        </w:rPr>
        <w:t>की कृपा करेंगे किः</w:t>
      </w:r>
    </w:p>
    <w:p w:rsidR="00FC567E" w:rsidRPr="00FC567E" w:rsidRDefault="00FC567E" w:rsidP="00AD3F71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</w:rPr>
        <w:t>(</w:t>
      </w:r>
      <w:r w:rsidRPr="00FC567E">
        <w:rPr>
          <w:rFonts w:ascii="Mangal" w:hAnsi="Mangal" w:cs="Mangal"/>
          <w:sz w:val="24"/>
          <w:szCs w:val="24"/>
          <w:cs/>
        </w:rPr>
        <w:t>क)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FC567E">
        <w:rPr>
          <w:rFonts w:ascii="Mangal" w:hAnsi="Mangal" w:cs="Mangal"/>
          <w:sz w:val="24"/>
          <w:szCs w:val="24"/>
          <w:cs/>
        </w:rPr>
        <w:t>क्या बांड प्रतिफल में आकस्मिक वृद्धि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C567E">
        <w:rPr>
          <w:rFonts w:ascii="Mangal" w:hAnsi="Mangal" w:cs="Mangal"/>
          <w:sz w:val="24"/>
          <w:szCs w:val="24"/>
          <w:cs/>
        </w:rPr>
        <w:t>से अनेक सरकारी बैंकों को बाजार नुकसान हुआ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C567E">
        <w:rPr>
          <w:rFonts w:ascii="Mangal" w:hAnsi="Mangal" w:cs="Mangal"/>
          <w:sz w:val="24"/>
          <w:szCs w:val="24"/>
          <w:cs/>
        </w:rPr>
        <w:t>है जो पहले से ही अशोध्य ऋण भार से त्रस्त हैं</w:t>
      </w:r>
      <w:r w:rsidRPr="00FC567E">
        <w:rPr>
          <w:rFonts w:ascii="Mangal" w:hAnsi="Mangal" w:cs="Mangal"/>
          <w:sz w:val="24"/>
          <w:szCs w:val="24"/>
        </w:rPr>
        <w:t>;</w:t>
      </w:r>
    </w:p>
    <w:p w:rsidR="00FC567E" w:rsidRPr="00FC567E" w:rsidRDefault="00FC567E" w:rsidP="00AD3F71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</w:rPr>
        <w:t>(</w:t>
      </w:r>
      <w:r w:rsidRPr="00FC567E">
        <w:rPr>
          <w:rFonts w:ascii="Mangal" w:hAnsi="Mangal" w:cs="Mangal"/>
          <w:sz w:val="24"/>
          <w:szCs w:val="24"/>
          <w:cs/>
        </w:rPr>
        <w:t>ख)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FC567E">
        <w:rPr>
          <w:rFonts w:ascii="Mangal" w:hAnsi="Mangal" w:cs="Mangal"/>
          <w:sz w:val="24"/>
          <w:szCs w:val="24"/>
          <w:cs/>
        </w:rPr>
        <w:t>यदि हां</w:t>
      </w:r>
      <w:r w:rsidRPr="00FC567E">
        <w:rPr>
          <w:rFonts w:ascii="Mangal" w:hAnsi="Mangal" w:cs="Mangal"/>
          <w:sz w:val="24"/>
          <w:szCs w:val="24"/>
        </w:rPr>
        <w:t xml:space="preserve">, </w:t>
      </w:r>
      <w:r w:rsidRPr="00FC567E">
        <w:rPr>
          <w:rFonts w:ascii="Mangal" w:hAnsi="Mangal" w:cs="Mangal"/>
          <w:sz w:val="24"/>
          <w:szCs w:val="24"/>
          <w:cs/>
        </w:rPr>
        <w:t>तो तत्संबंधी ब्यौरा क्या है और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C567E">
        <w:rPr>
          <w:rFonts w:ascii="Mangal" w:hAnsi="Mangal" w:cs="Mangal"/>
          <w:sz w:val="24"/>
          <w:szCs w:val="24"/>
          <w:cs/>
        </w:rPr>
        <w:t>प्रत्येक सरकारी बैंक को कितना-कितना नुकसान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C567E">
        <w:rPr>
          <w:rFonts w:ascii="Mangal" w:hAnsi="Mangal" w:cs="Mangal"/>
          <w:sz w:val="24"/>
          <w:szCs w:val="24"/>
          <w:cs/>
        </w:rPr>
        <w:t>झेलना पड़ा</w:t>
      </w:r>
      <w:r w:rsidRPr="00FC567E">
        <w:rPr>
          <w:rFonts w:ascii="Mangal" w:hAnsi="Mangal" w:cs="Mangal"/>
          <w:sz w:val="24"/>
          <w:szCs w:val="24"/>
        </w:rPr>
        <w:t>;</w:t>
      </w:r>
    </w:p>
    <w:p w:rsidR="00FC567E" w:rsidRPr="00FC567E" w:rsidRDefault="00FC567E" w:rsidP="00AD3F71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</w:rPr>
        <w:t>(</w:t>
      </w:r>
      <w:r w:rsidRPr="00FC567E">
        <w:rPr>
          <w:rFonts w:ascii="Mangal" w:hAnsi="Mangal" w:cs="Mangal"/>
          <w:sz w:val="24"/>
          <w:szCs w:val="24"/>
          <w:cs/>
        </w:rPr>
        <w:t>ग)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FC567E">
        <w:rPr>
          <w:rFonts w:ascii="Mangal" w:hAnsi="Mangal" w:cs="Mangal"/>
          <w:sz w:val="24"/>
          <w:szCs w:val="24"/>
          <w:cs/>
        </w:rPr>
        <w:t>क्या सरकारी बैंकों ने भारतीय रिजर्व बैंक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C567E">
        <w:rPr>
          <w:rFonts w:ascii="Mangal" w:hAnsi="Mangal" w:cs="Mangal"/>
          <w:sz w:val="24"/>
          <w:szCs w:val="24"/>
          <w:cs/>
        </w:rPr>
        <w:t>से उन्हें इन नुकसानों को दो तिमाहियों में विभाजित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FC567E">
        <w:rPr>
          <w:rFonts w:ascii="Mangal" w:hAnsi="Mangal" w:cs="Mangal"/>
          <w:sz w:val="24"/>
          <w:szCs w:val="24"/>
          <w:cs/>
        </w:rPr>
        <w:t>करने की अनुमति देने का अनुरोध किया है</w:t>
      </w:r>
      <w:r w:rsidRPr="00FC567E">
        <w:rPr>
          <w:rFonts w:ascii="Mangal" w:hAnsi="Mangal" w:cs="Mangal"/>
          <w:sz w:val="24"/>
          <w:szCs w:val="24"/>
        </w:rPr>
        <w:t>;</w:t>
      </w:r>
    </w:p>
    <w:p w:rsidR="00FC567E" w:rsidRPr="00FC567E" w:rsidRDefault="00FC567E" w:rsidP="00FC567E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</w:rPr>
        <w:t>(</w:t>
      </w:r>
      <w:r w:rsidRPr="00FC567E">
        <w:rPr>
          <w:rFonts w:ascii="Mangal" w:hAnsi="Mangal" w:cs="Mangal"/>
          <w:sz w:val="24"/>
          <w:szCs w:val="24"/>
          <w:cs/>
        </w:rPr>
        <w:t>घ)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FC567E">
        <w:rPr>
          <w:rFonts w:ascii="Mangal" w:hAnsi="Mangal" w:cs="Mangal"/>
          <w:sz w:val="24"/>
          <w:szCs w:val="24"/>
          <w:cs/>
        </w:rPr>
        <w:t>यदि हां</w:t>
      </w:r>
      <w:r w:rsidRPr="00FC567E">
        <w:rPr>
          <w:rFonts w:ascii="Mangal" w:hAnsi="Mangal" w:cs="Mangal"/>
          <w:sz w:val="24"/>
          <w:szCs w:val="24"/>
        </w:rPr>
        <w:t xml:space="preserve">, </w:t>
      </w:r>
      <w:r w:rsidRPr="00FC567E">
        <w:rPr>
          <w:rFonts w:ascii="Mangal" w:hAnsi="Mangal" w:cs="Mangal"/>
          <w:sz w:val="24"/>
          <w:szCs w:val="24"/>
          <w:cs/>
        </w:rPr>
        <w:t>तो तत्संबंधी ब्यौरा क्या है</w:t>
      </w:r>
      <w:r w:rsidRPr="00FC567E">
        <w:rPr>
          <w:rFonts w:ascii="Mangal" w:hAnsi="Mangal" w:cs="Mangal"/>
          <w:sz w:val="24"/>
          <w:szCs w:val="24"/>
        </w:rPr>
        <w:t xml:space="preserve">; </w:t>
      </w:r>
      <w:r w:rsidRPr="00FC567E">
        <w:rPr>
          <w:rFonts w:ascii="Mangal" w:hAnsi="Mangal" w:cs="Mangal"/>
          <w:sz w:val="24"/>
          <w:szCs w:val="24"/>
          <w:cs/>
        </w:rPr>
        <w:t>और</w:t>
      </w:r>
    </w:p>
    <w:p w:rsidR="00843177" w:rsidRPr="00FC567E" w:rsidRDefault="00FC567E" w:rsidP="00AD3F71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</w:rPr>
        <w:t>(</w:t>
      </w:r>
      <w:r w:rsidRPr="00FC567E">
        <w:rPr>
          <w:rFonts w:ascii="Mangal" w:hAnsi="Mangal" w:cs="Mangal"/>
          <w:sz w:val="24"/>
          <w:szCs w:val="24"/>
          <w:cs/>
        </w:rPr>
        <w:t>ङ)</w:t>
      </w:r>
      <w:r w:rsidR="00AD3F71">
        <w:rPr>
          <w:rFonts w:ascii="Mangal" w:hAnsi="Mangal" w:cs="Mangal" w:hint="cs"/>
          <w:sz w:val="24"/>
          <w:szCs w:val="24"/>
          <w:cs/>
        </w:rPr>
        <w:tab/>
      </w:r>
      <w:r w:rsidRPr="00FC567E">
        <w:rPr>
          <w:rFonts w:ascii="Mangal" w:hAnsi="Mangal" w:cs="Mangal"/>
          <w:sz w:val="24"/>
          <w:szCs w:val="24"/>
          <w:cs/>
        </w:rPr>
        <w:t>इस संबंध में भारतीय रिजर्व बैंक की क्या</w:t>
      </w:r>
      <w:r w:rsidR="00AD3F71">
        <w:rPr>
          <w:rFonts w:ascii="Mangal" w:hAnsi="Mangal" w:cs="Mangal"/>
          <w:sz w:val="24"/>
          <w:szCs w:val="24"/>
          <w:cs/>
        </w:rPr>
        <w:t xml:space="preserve"> </w:t>
      </w:r>
      <w:r w:rsidRPr="00FC567E">
        <w:rPr>
          <w:rFonts w:ascii="Mangal" w:hAnsi="Mangal" w:cs="Mangal"/>
          <w:sz w:val="24"/>
          <w:szCs w:val="24"/>
          <w:cs/>
        </w:rPr>
        <w:t>प्रतिक्रिया है</w:t>
      </w:r>
      <w:r w:rsidR="00843177" w:rsidRPr="00FC567E">
        <w:rPr>
          <w:rFonts w:ascii="Mangal" w:hAnsi="Mangal" w:cs="Mangal"/>
          <w:sz w:val="24"/>
          <w:szCs w:val="24"/>
        </w:rPr>
        <w:t xml:space="preserve">?  </w:t>
      </w:r>
    </w:p>
    <w:p w:rsidR="00843177" w:rsidRPr="00FC567E" w:rsidRDefault="00843177" w:rsidP="00843177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C567E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843177" w:rsidRPr="00FC567E" w:rsidRDefault="00843177" w:rsidP="00843177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  <w:cs/>
        </w:rPr>
        <w:t>वित्त मंत्रालय में राज्य मंत्री (श्री शिव प्रताप शुक्ल)</w:t>
      </w:r>
    </w:p>
    <w:p w:rsidR="00843177" w:rsidRDefault="00843177" w:rsidP="00843177">
      <w:pPr>
        <w:pStyle w:val="ListParagraph"/>
        <w:tabs>
          <w:tab w:val="left" w:pos="720"/>
        </w:tabs>
        <w:ind w:right="-85"/>
        <w:contextualSpacing w:val="0"/>
        <w:jc w:val="both"/>
      </w:pPr>
      <w:r w:rsidRPr="00FC567E">
        <w:rPr>
          <w:b/>
          <w:bCs/>
          <w:cs/>
        </w:rPr>
        <w:t>(क)</w:t>
      </w:r>
      <w:r w:rsidR="001B30DB">
        <w:rPr>
          <w:b/>
          <w:bCs/>
          <w:cs/>
        </w:rPr>
        <w:t xml:space="preserve"> और (ख)</w:t>
      </w:r>
      <w:r w:rsidRPr="00FC567E">
        <w:rPr>
          <w:b/>
          <w:bCs/>
          <w:cs/>
        </w:rPr>
        <w:t>:</w:t>
      </w:r>
      <w:r w:rsidRPr="00FC567E">
        <w:rPr>
          <w:cs/>
        </w:rPr>
        <w:t xml:space="preserve"> </w:t>
      </w:r>
      <w:r w:rsidR="00B6260F">
        <w:rPr>
          <w:cs/>
        </w:rPr>
        <w:t>दि</w:t>
      </w:r>
      <w:r w:rsidR="001B30DB">
        <w:rPr>
          <w:cs/>
        </w:rPr>
        <w:t>सम्बर</w:t>
      </w:r>
      <w:r w:rsidR="001B30DB">
        <w:t xml:space="preserve"> 2017 </w:t>
      </w:r>
      <w:r w:rsidR="001E4F27">
        <w:rPr>
          <w:rFonts w:hint="cs"/>
          <w:cs/>
        </w:rPr>
        <w:t>को समाप्त</w:t>
      </w:r>
      <w:r w:rsidR="001B30DB">
        <w:rPr>
          <w:cs/>
        </w:rPr>
        <w:t xml:space="preserve"> तिमाही के </w:t>
      </w:r>
      <w:r w:rsidR="001E4F27">
        <w:rPr>
          <w:cs/>
        </w:rPr>
        <w:t xml:space="preserve">लिए </w:t>
      </w:r>
      <w:r w:rsidR="001B30DB">
        <w:rPr>
          <w:cs/>
        </w:rPr>
        <w:t xml:space="preserve">सरकारी क्षेत्र के कतिपय बैंकों को बाजार नुकसान हुआ </w:t>
      </w:r>
      <w:r w:rsidR="001E4F27">
        <w:rPr>
          <w:cs/>
        </w:rPr>
        <w:t>था</w:t>
      </w:r>
      <w:r w:rsidR="001B30DB">
        <w:rPr>
          <w:cs/>
        </w:rPr>
        <w:t>। इससे संबंधित विवरण अनुबंध में दिया गया है।</w:t>
      </w:r>
    </w:p>
    <w:p w:rsidR="001C362A" w:rsidRPr="001C362A" w:rsidRDefault="001C362A" w:rsidP="00843177">
      <w:pPr>
        <w:pStyle w:val="ListParagraph"/>
        <w:tabs>
          <w:tab w:val="left" w:pos="720"/>
        </w:tabs>
        <w:ind w:right="-85"/>
        <w:contextualSpacing w:val="0"/>
        <w:jc w:val="both"/>
      </w:pPr>
      <w:r>
        <w:rPr>
          <w:b/>
          <w:bCs/>
          <w:cs/>
        </w:rPr>
        <w:t>(ग) से (ड.):</w:t>
      </w:r>
      <w:r>
        <w:rPr>
          <w:cs/>
        </w:rPr>
        <w:t xml:space="preserve"> दिनांक 01.01.2018 को भारतीय बैंक संघ (आईबीए) ने आरबीआई से अनुरोध किया </w:t>
      </w:r>
      <w:r w:rsidR="00786102">
        <w:rPr>
          <w:cs/>
        </w:rPr>
        <w:t xml:space="preserve">था </w:t>
      </w:r>
      <w:r>
        <w:rPr>
          <w:cs/>
        </w:rPr>
        <w:t xml:space="preserve">कि </w:t>
      </w:r>
      <w:r w:rsidR="00F65884">
        <w:rPr>
          <w:rFonts w:hint="cs"/>
          <w:cs/>
        </w:rPr>
        <w:t xml:space="preserve">बैंकों को </w:t>
      </w:r>
      <w:r>
        <w:rPr>
          <w:cs/>
        </w:rPr>
        <w:t>दिसंबर</w:t>
      </w:r>
      <w:r>
        <w:t xml:space="preserve"> 2017 </w:t>
      </w:r>
      <w:r w:rsidR="00786102">
        <w:rPr>
          <w:cs/>
        </w:rPr>
        <w:t>को समाप्त</w:t>
      </w:r>
      <w:r w:rsidR="00B6260F">
        <w:rPr>
          <w:cs/>
        </w:rPr>
        <w:t xml:space="preserve"> तिमाही के प्रत्याशित बाजार नुकसान </w:t>
      </w:r>
      <w:r w:rsidR="00F65884">
        <w:rPr>
          <w:cs/>
        </w:rPr>
        <w:t>की</w:t>
      </w:r>
      <w:r w:rsidR="00786102">
        <w:rPr>
          <w:cs/>
        </w:rPr>
        <w:t xml:space="preserve"> </w:t>
      </w:r>
      <w:r w:rsidR="00B6260F">
        <w:rPr>
          <w:cs/>
        </w:rPr>
        <w:t xml:space="preserve">छह तिमाहियों </w:t>
      </w:r>
      <w:r w:rsidR="00786102">
        <w:rPr>
          <w:cs/>
        </w:rPr>
        <w:t xml:space="preserve">में </w:t>
      </w:r>
      <w:r w:rsidR="00F65884">
        <w:rPr>
          <w:cs/>
        </w:rPr>
        <w:t xml:space="preserve">व्यवस्था </w:t>
      </w:r>
      <w:r w:rsidR="00786102">
        <w:rPr>
          <w:cs/>
        </w:rPr>
        <w:t xml:space="preserve">करने की अनुमति दी </w:t>
      </w:r>
      <w:r w:rsidR="00705002">
        <w:rPr>
          <w:cs/>
        </w:rPr>
        <w:t>जाए। आईबीए ने सूचित किया है कि उन्हें उत्तर प्राप्त नहीं हुआ है</w:t>
      </w:r>
      <w:r w:rsidR="00B6260F">
        <w:rPr>
          <w:cs/>
        </w:rPr>
        <w:t>।</w:t>
      </w:r>
    </w:p>
    <w:p w:rsidR="00741574" w:rsidRDefault="00843177" w:rsidP="00843177">
      <w:pPr>
        <w:jc w:val="center"/>
        <w:rPr>
          <w:rFonts w:ascii="Mangal" w:hAnsi="Mangal" w:cs="Mangal"/>
          <w:sz w:val="24"/>
          <w:szCs w:val="24"/>
        </w:rPr>
      </w:pPr>
      <w:r w:rsidRPr="00FC567E">
        <w:rPr>
          <w:rFonts w:ascii="Mangal" w:hAnsi="Mangal" w:cs="Mangal"/>
          <w:sz w:val="24"/>
          <w:szCs w:val="24"/>
        </w:rPr>
        <w:t>*****</w:t>
      </w:r>
    </w:p>
    <w:p w:rsidR="00741574" w:rsidRDefault="00741574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br w:type="page"/>
      </w:r>
    </w:p>
    <w:p w:rsidR="00B83329" w:rsidRPr="00A462B3" w:rsidRDefault="00B83329" w:rsidP="00B83329">
      <w:pPr>
        <w:jc w:val="right"/>
        <w:rPr>
          <w:rFonts w:ascii="Mangal" w:hAnsi="Mangal" w:cs="Mangal"/>
          <w:b/>
          <w:bCs/>
          <w:sz w:val="24"/>
          <w:szCs w:val="24"/>
        </w:rPr>
      </w:pPr>
      <w:r w:rsidRPr="00A462B3">
        <w:rPr>
          <w:rFonts w:ascii="Mangal" w:hAnsi="Mangal" w:cs="Mangal"/>
          <w:b/>
          <w:bCs/>
          <w:sz w:val="24"/>
          <w:szCs w:val="24"/>
          <w:cs/>
        </w:rPr>
        <w:lastRenderedPageBreak/>
        <w:t>अनुबंध</w:t>
      </w:r>
    </w:p>
    <w:p w:rsidR="00112228" w:rsidRPr="00A462B3" w:rsidRDefault="00112228" w:rsidP="00112228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462B3">
        <w:rPr>
          <w:rFonts w:ascii="Mangal" w:hAnsi="Mangal" w:cs="Mangal"/>
          <w:b/>
          <w:bCs/>
          <w:sz w:val="24"/>
          <w:szCs w:val="24"/>
        </w:rPr>
        <w:t>“</w:t>
      </w:r>
      <w:r w:rsidRPr="00A462B3">
        <w:rPr>
          <w:rFonts w:ascii="Mangal" w:hAnsi="Mangal" w:cs="Mangal"/>
          <w:b/>
          <w:bCs/>
          <w:sz w:val="24"/>
          <w:szCs w:val="24"/>
          <w:cs/>
        </w:rPr>
        <w:t>सरकारी बैंकों के बांड प्रतिफल में आकस्मिक वृद्धि</w:t>
      </w:r>
      <w:r w:rsidRPr="00A462B3">
        <w:rPr>
          <w:rFonts w:ascii="Mangal" w:hAnsi="Mangal" w:cs="Mangal"/>
          <w:b/>
          <w:bCs/>
          <w:sz w:val="24"/>
          <w:szCs w:val="24"/>
        </w:rPr>
        <w:t>”</w:t>
      </w:r>
      <w:r w:rsidRPr="00A462B3">
        <w:rPr>
          <w:rFonts w:ascii="Mangal" w:hAnsi="Mangal" w:cs="Mangal"/>
          <w:b/>
          <w:bCs/>
          <w:sz w:val="24"/>
          <w:szCs w:val="24"/>
          <w:cs/>
        </w:rPr>
        <w:t xml:space="preserve"> के संबंध में दिनांक 27.03.2018 का राज्य सभा अतारांकित प्रश्न सं. </w:t>
      </w:r>
      <w:r w:rsidR="007E16F3" w:rsidRPr="00A462B3">
        <w:rPr>
          <w:rFonts w:ascii="Mangal" w:hAnsi="Mangal" w:cs="Mangal"/>
          <w:b/>
          <w:bCs/>
          <w:sz w:val="24"/>
          <w:szCs w:val="24"/>
          <w:cs/>
        </w:rPr>
        <w:t>3556</w:t>
      </w:r>
    </w:p>
    <w:p w:rsidR="007E16F3" w:rsidRDefault="007E16F3" w:rsidP="00112228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462B3">
        <w:rPr>
          <w:rFonts w:ascii="Mangal" w:hAnsi="Mangal" w:cs="Mangal"/>
          <w:b/>
          <w:bCs/>
          <w:sz w:val="24"/>
          <w:szCs w:val="24"/>
          <w:cs/>
        </w:rPr>
        <w:t>दिसम्बर</w:t>
      </w:r>
      <w:r w:rsidRPr="00A462B3">
        <w:rPr>
          <w:rFonts w:ascii="Mangal" w:hAnsi="Mangal" w:cs="Mangal"/>
          <w:b/>
          <w:bCs/>
          <w:sz w:val="24"/>
          <w:szCs w:val="24"/>
        </w:rPr>
        <w:t xml:space="preserve"> 2017 </w:t>
      </w:r>
      <w:r w:rsidR="001C37DD">
        <w:rPr>
          <w:rFonts w:ascii="Mangal" w:hAnsi="Mangal" w:cs="Mangal"/>
          <w:b/>
          <w:bCs/>
          <w:sz w:val="24"/>
          <w:szCs w:val="24"/>
          <w:cs/>
        </w:rPr>
        <w:t>को समाप्त</w:t>
      </w:r>
      <w:r w:rsidRPr="00A462B3">
        <w:rPr>
          <w:rFonts w:ascii="Mangal" w:hAnsi="Mangal" w:cs="Mangal"/>
          <w:b/>
          <w:bCs/>
          <w:sz w:val="24"/>
          <w:szCs w:val="24"/>
          <w:cs/>
        </w:rPr>
        <w:t xml:space="preserve"> तिमाही के </w:t>
      </w:r>
      <w:r w:rsidR="001C37DD">
        <w:rPr>
          <w:rFonts w:ascii="Mangal" w:hAnsi="Mangal" w:cs="Mangal"/>
          <w:b/>
          <w:bCs/>
          <w:sz w:val="24"/>
          <w:szCs w:val="24"/>
          <w:cs/>
        </w:rPr>
        <w:t xml:space="preserve">लिए </w:t>
      </w:r>
      <w:r w:rsidRPr="00A462B3">
        <w:rPr>
          <w:rFonts w:ascii="Mangal" w:hAnsi="Mangal" w:cs="Mangal"/>
          <w:b/>
          <w:bCs/>
          <w:sz w:val="24"/>
          <w:szCs w:val="24"/>
          <w:cs/>
        </w:rPr>
        <w:t>बाजार नुकसान</w:t>
      </w:r>
    </w:p>
    <w:p w:rsidR="005F7FF8" w:rsidRPr="00A462B3" w:rsidRDefault="005F7FF8" w:rsidP="005F7FF8">
      <w:pPr>
        <w:spacing w:after="120" w:line="240" w:lineRule="auto"/>
        <w:jc w:val="right"/>
        <w:rPr>
          <w:rFonts w:ascii="Mangal" w:hAnsi="Mangal" w:cs="Mangal"/>
          <w:b/>
          <w:bCs/>
          <w:sz w:val="24"/>
          <w:szCs w:val="24"/>
          <w:cs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राशि करोड़ रुपए में</w:t>
      </w:r>
    </w:p>
    <w:tbl>
      <w:tblPr>
        <w:tblStyle w:val="TableGrid"/>
        <w:tblW w:w="5000" w:type="pct"/>
        <w:tblLook w:val="04A0"/>
      </w:tblPr>
      <w:tblGrid>
        <w:gridCol w:w="5638"/>
        <w:gridCol w:w="3604"/>
      </w:tblGrid>
      <w:tr w:rsidR="00B83329" w:rsidRPr="00A462B3" w:rsidTr="00A462B3">
        <w:tc>
          <w:tcPr>
            <w:tcW w:w="3050" w:type="pct"/>
            <w:vAlign w:val="center"/>
          </w:tcPr>
          <w:p w:rsidR="00B83329" w:rsidRPr="00A462B3" w:rsidRDefault="007E16F3" w:rsidP="004E3B89">
            <w:pPr>
              <w:jc w:val="center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  <w:cs/>
              </w:rPr>
              <w:t>बैंक</w:t>
            </w:r>
          </w:p>
        </w:tc>
        <w:tc>
          <w:tcPr>
            <w:tcW w:w="1950" w:type="pct"/>
          </w:tcPr>
          <w:p w:rsidR="00B83329" w:rsidRPr="00A462B3" w:rsidRDefault="007E16F3" w:rsidP="004E3B89">
            <w:pPr>
              <w:jc w:val="center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  <w:cs/>
              </w:rPr>
              <w:t>नुकसान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bookmarkStart w:id="0" w:name="_GoBack" w:colFirst="0" w:colLast="0"/>
            <w:r w:rsidRPr="00A462B3">
              <w:rPr>
                <w:rFonts w:ascii="Mangal" w:hAnsi="Mangal" w:cs="Mangal"/>
                <w:sz w:val="24"/>
                <w:szCs w:val="24"/>
                <w:cs/>
              </w:rPr>
              <w:t>इलाहाबाद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802.15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आंध्रा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514.22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बैंक ऑफ बड़ौदा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0.34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बैंक ऑफ इंडिया</w:t>
            </w:r>
          </w:p>
        </w:tc>
        <w:tc>
          <w:tcPr>
            <w:tcW w:w="1950" w:type="pct"/>
          </w:tcPr>
          <w:p w:rsidR="00384DB5" w:rsidRPr="00A462B3" w:rsidRDefault="005663D0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Cs/>
                <w:sz w:val="24"/>
                <w:szCs w:val="24"/>
              </w:rPr>
              <w:t>111,8</w:t>
            </w:r>
            <w:r w:rsidR="00693E06">
              <w:rPr>
                <w:rFonts w:ascii="Mangal" w:hAnsi="Mangal" w:cs="Mangal"/>
                <w:bCs/>
                <w:sz w:val="24"/>
                <w:szCs w:val="24"/>
              </w:rPr>
              <w:t>.00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बैंक ऑफ महाराष्ट्र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91.65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861E7F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के</w:t>
            </w:r>
            <w:r w:rsidR="00384DB5" w:rsidRPr="00A462B3">
              <w:rPr>
                <w:rFonts w:ascii="Mangal" w:hAnsi="Mangal" w:cs="Mangal"/>
                <w:sz w:val="24"/>
                <w:szCs w:val="24"/>
                <w:cs/>
              </w:rPr>
              <w:t>नरा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827.00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सेंट्रल बैंक ऑफ इंडिया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522.32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कॉर्पोरेशन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411.50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देना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43.61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आईडीबीआई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478.91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इंडियन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374.51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इंडियन ओवरसीज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262.53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ओरिएंटल बैंक ऑफ कॉमर्स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407.86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861E7F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पंजाब नै</w:t>
            </w:r>
            <w:r w:rsidR="00384DB5" w:rsidRPr="00A462B3">
              <w:rPr>
                <w:rFonts w:ascii="Mangal" w:hAnsi="Mangal" w:cs="Mangal"/>
                <w:sz w:val="24"/>
                <w:szCs w:val="24"/>
                <w:cs/>
              </w:rPr>
              <w:t>शनल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666.17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पंजाब एंड सिंध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152.98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सिंडिकेट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210.89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यूको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470.95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यूनियन बैंक ऑफ इंडिया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445.67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861E7F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यु</w:t>
            </w:r>
            <w:r w:rsidR="00384DB5" w:rsidRPr="00A462B3">
              <w:rPr>
                <w:rFonts w:ascii="Mangal" w:hAnsi="Mangal" w:cs="Mangal"/>
                <w:sz w:val="24"/>
                <w:szCs w:val="24"/>
                <w:cs/>
              </w:rPr>
              <w:t>नाइटेड बैंक ऑफ इंडिया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332.36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विजय</w:t>
            </w:r>
            <w:r w:rsidR="00A462B3" w:rsidRPr="00A462B3">
              <w:rPr>
                <w:rFonts w:ascii="Mangal" w:hAnsi="Mangal" w:cs="Mangal"/>
                <w:sz w:val="24"/>
                <w:szCs w:val="24"/>
                <w:cs/>
              </w:rPr>
              <w:t>ा बैं</w:t>
            </w: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269.37</w:t>
            </w:r>
          </w:p>
        </w:tc>
      </w:tr>
      <w:tr w:rsidR="00384DB5" w:rsidRPr="00A462B3" w:rsidTr="00A462B3">
        <w:tc>
          <w:tcPr>
            <w:tcW w:w="3050" w:type="pct"/>
          </w:tcPr>
          <w:p w:rsidR="00384DB5" w:rsidRPr="00A462B3" w:rsidRDefault="00384DB5" w:rsidP="00011AB9">
            <w:pPr>
              <w:rPr>
                <w:rFonts w:ascii="Mangal" w:hAnsi="Mangal" w:cs="Mangal"/>
                <w:sz w:val="24"/>
                <w:szCs w:val="24"/>
              </w:rPr>
            </w:pPr>
            <w:r w:rsidRPr="00A462B3">
              <w:rPr>
                <w:rFonts w:ascii="Mangal" w:hAnsi="Mangal" w:cs="Mangal"/>
                <w:sz w:val="24"/>
                <w:szCs w:val="24"/>
                <w:cs/>
              </w:rPr>
              <w:t>भारतीय स्टेट बैंक</w:t>
            </w:r>
          </w:p>
        </w:tc>
        <w:tc>
          <w:tcPr>
            <w:tcW w:w="1950" w:type="pct"/>
          </w:tcPr>
          <w:p w:rsidR="00384DB5" w:rsidRPr="00A462B3" w:rsidRDefault="00384DB5" w:rsidP="004E3B89">
            <w:pPr>
              <w:jc w:val="right"/>
              <w:rPr>
                <w:rFonts w:ascii="Mangal" w:hAnsi="Mangal" w:cs="Mangal"/>
                <w:bCs/>
                <w:sz w:val="24"/>
                <w:szCs w:val="24"/>
              </w:rPr>
            </w:pPr>
            <w:r w:rsidRPr="00A462B3">
              <w:rPr>
                <w:rFonts w:ascii="Mangal" w:hAnsi="Mangal" w:cs="Mangal"/>
                <w:bCs/>
                <w:sz w:val="24"/>
                <w:szCs w:val="24"/>
              </w:rPr>
              <w:t>3,494.00</w:t>
            </w:r>
          </w:p>
        </w:tc>
      </w:tr>
    </w:tbl>
    <w:bookmarkEnd w:id="0"/>
    <w:p w:rsidR="00843177" w:rsidRDefault="006329D6" w:rsidP="007E16F3">
      <w:pPr>
        <w:jc w:val="both"/>
        <w:rPr>
          <w:rFonts w:ascii="Mangal" w:hAnsi="Mangal" w:cs="Mangal"/>
          <w:sz w:val="24"/>
          <w:szCs w:val="24"/>
        </w:rPr>
      </w:pPr>
      <w:r w:rsidRPr="00A462B3">
        <w:rPr>
          <w:rFonts w:ascii="Mangal" w:hAnsi="Mangal" w:cs="Mangal"/>
          <w:sz w:val="24"/>
          <w:szCs w:val="24"/>
          <w:cs/>
        </w:rPr>
        <w:t>स्रोत: सरकारी क्षेत्र के बैंक</w:t>
      </w:r>
    </w:p>
    <w:p w:rsidR="00A462B3" w:rsidRPr="00A462B3" w:rsidRDefault="00A462B3" w:rsidP="00A462B3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***</w:t>
      </w:r>
    </w:p>
    <w:p w:rsidR="000233B4" w:rsidRPr="00FC567E" w:rsidRDefault="000233B4">
      <w:pPr>
        <w:rPr>
          <w:rFonts w:ascii="Mangal" w:hAnsi="Mangal" w:cs="Mangal"/>
        </w:rPr>
      </w:pPr>
    </w:p>
    <w:sectPr w:rsidR="000233B4" w:rsidRPr="00FC567E" w:rsidSect="0002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43177"/>
    <w:rsid w:val="000233B4"/>
    <w:rsid w:val="00112228"/>
    <w:rsid w:val="001B30DB"/>
    <w:rsid w:val="001C362A"/>
    <w:rsid w:val="001C37DD"/>
    <w:rsid w:val="001E4F27"/>
    <w:rsid w:val="002C2641"/>
    <w:rsid w:val="00384DB5"/>
    <w:rsid w:val="003D015D"/>
    <w:rsid w:val="004B4D56"/>
    <w:rsid w:val="005663D0"/>
    <w:rsid w:val="005F7FF8"/>
    <w:rsid w:val="006329D6"/>
    <w:rsid w:val="00693E06"/>
    <w:rsid w:val="00705002"/>
    <w:rsid w:val="00741574"/>
    <w:rsid w:val="00767557"/>
    <w:rsid w:val="00786102"/>
    <w:rsid w:val="007E16F3"/>
    <w:rsid w:val="00843177"/>
    <w:rsid w:val="00861E7F"/>
    <w:rsid w:val="00A12582"/>
    <w:rsid w:val="00A462B3"/>
    <w:rsid w:val="00AD3F71"/>
    <w:rsid w:val="00B6260F"/>
    <w:rsid w:val="00B83329"/>
    <w:rsid w:val="00BB42C4"/>
    <w:rsid w:val="00C23735"/>
    <w:rsid w:val="00CC0F74"/>
    <w:rsid w:val="00F65884"/>
    <w:rsid w:val="00FC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7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77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83329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cp:lastPrinted>2018-03-26T13:20:00Z</cp:lastPrinted>
  <dcterms:created xsi:type="dcterms:W3CDTF">2018-03-26T13:21:00Z</dcterms:created>
  <dcterms:modified xsi:type="dcterms:W3CDTF">2018-03-26T13:21:00Z</dcterms:modified>
</cp:coreProperties>
</file>