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6E3A89" w:rsidRDefault="00A74E5B" w:rsidP="00FD3773">
      <w:pPr>
        <w:spacing w:after="0" w:line="240" w:lineRule="auto"/>
        <w:jc w:val="center"/>
        <w:rPr>
          <w:rFonts w:ascii="Mangal" w:hAnsi="Mangal" w:cs="Mangal"/>
          <w:sz w:val="19"/>
          <w:szCs w:val="19"/>
        </w:rPr>
      </w:pPr>
      <w:r w:rsidRPr="006E3A89">
        <w:rPr>
          <w:rFonts w:ascii="Mangal" w:hAnsi="Mangal" w:cs="Mangal"/>
          <w:sz w:val="19"/>
          <w:szCs w:val="19"/>
          <w:cs/>
        </w:rPr>
        <w:t>भारत सरकार</w:t>
      </w:r>
    </w:p>
    <w:p w:rsidR="00A74E5B" w:rsidRPr="006E3A89" w:rsidRDefault="00A74E5B" w:rsidP="00FD3773">
      <w:pPr>
        <w:spacing w:after="0" w:line="240" w:lineRule="auto"/>
        <w:jc w:val="center"/>
        <w:rPr>
          <w:rFonts w:ascii="Mangal" w:hAnsi="Mangal" w:cs="Mangal"/>
          <w:sz w:val="19"/>
          <w:szCs w:val="19"/>
        </w:rPr>
      </w:pPr>
      <w:r w:rsidRPr="006E3A89">
        <w:rPr>
          <w:rFonts w:ascii="Mangal" w:hAnsi="Mangal" w:cs="Mangal"/>
          <w:sz w:val="19"/>
          <w:szCs w:val="19"/>
          <w:cs/>
        </w:rPr>
        <w:t xml:space="preserve">वित्त मंत्रालय </w:t>
      </w:r>
    </w:p>
    <w:p w:rsidR="00A74E5B" w:rsidRPr="006E3A89" w:rsidRDefault="00A74E5B" w:rsidP="00FD3773">
      <w:pPr>
        <w:spacing w:after="0" w:line="240" w:lineRule="auto"/>
        <w:jc w:val="center"/>
        <w:rPr>
          <w:rFonts w:ascii="Mangal" w:hAnsi="Mangal" w:cs="Mangal"/>
          <w:sz w:val="19"/>
          <w:szCs w:val="19"/>
        </w:rPr>
      </w:pPr>
      <w:r w:rsidRPr="006E3A89">
        <w:rPr>
          <w:rFonts w:ascii="Mangal" w:hAnsi="Mangal" w:cs="Mangal"/>
          <w:sz w:val="19"/>
          <w:szCs w:val="19"/>
          <w:cs/>
        </w:rPr>
        <w:t>वित्तीय सेवाएं विभाग</w:t>
      </w:r>
    </w:p>
    <w:p w:rsidR="00A74E5B" w:rsidRPr="006E3A89" w:rsidRDefault="00A74E5B" w:rsidP="00FD3773">
      <w:pPr>
        <w:spacing w:after="0" w:line="240" w:lineRule="auto"/>
        <w:jc w:val="center"/>
        <w:rPr>
          <w:rFonts w:ascii="Mangal" w:hAnsi="Mangal" w:cs="Mangal"/>
          <w:b/>
          <w:bCs/>
          <w:sz w:val="19"/>
          <w:szCs w:val="19"/>
        </w:rPr>
      </w:pPr>
      <w:r w:rsidRPr="006E3A89">
        <w:rPr>
          <w:rFonts w:ascii="Mangal" w:hAnsi="Mangal" w:cs="Mangal"/>
          <w:b/>
          <w:bCs/>
          <w:sz w:val="19"/>
          <w:szCs w:val="19"/>
          <w:cs/>
        </w:rPr>
        <w:t xml:space="preserve">राज्‍य सभा </w:t>
      </w:r>
    </w:p>
    <w:p w:rsidR="00A74E5B" w:rsidRPr="006E3A89" w:rsidRDefault="00A74E5B" w:rsidP="00FD3773">
      <w:pPr>
        <w:spacing w:after="0" w:line="240" w:lineRule="auto"/>
        <w:jc w:val="center"/>
        <w:rPr>
          <w:rFonts w:ascii="Mangal" w:hAnsi="Mangal" w:cs="Mangal"/>
          <w:b/>
          <w:bCs/>
          <w:sz w:val="19"/>
          <w:szCs w:val="19"/>
        </w:rPr>
      </w:pPr>
      <w:r w:rsidRPr="006E3A89">
        <w:rPr>
          <w:rFonts w:ascii="Mangal" w:hAnsi="Mangal" w:cs="Mangal"/>
          <w:b/>
          <w:bCs/>
          <w:sz w:val="19"/>
          <w:szCs w:val="19"/>
          <w:cs/>
        </w:rPr>
        <w:t>अतारांकित प्रश्न संख्या 3555</w:t>
      </w:r>
    </w:p>
    <w:p w:rsidR="00A74E5B" w:rsidRPr="006E3A89" w:rsidRDefault="00A74E5B" w:rsidP="00FD3773">
      <w:pPr>
        <w:spacing w:after="120" w:line="240" w:lineRule="auto"/>
        <w:jc w:val="center"/>
        <w:rPr>
          <w:rFonts w:ascii="Mangal" w:hAnsi="Mangal" w:cs="Mangal"/>
          <w:sz w:val="19"/>
          <w:szCs w:val="19"/>
          <w:lang w:val="en-US"/>
        </w:rPr>
      </w:pPr>
      <w:r w:rsidRPr="006E3A89">
        <w:rPr>
          <w:rFonts w:ascii="Mangal" w:hAnsi="Mangal" w:cs="Mangal"/>
          <w:sz w:val="19"/>
          <w:szCs w:val="19"/>
          <w:cs/>
        </w:rPr>
        <w:t xml:space="preserve">(जिसका उत्तर </w:t>
      </w:r>
      <w:r w:rsidRPr="006E3A89">
        <w:rPr>
          <w:rFonts w:ascii="Mangal" w:hAnsi="Mangal" w:cs="Mangal"/>
          <w:sz w:val="19"/>
          <w:szCs w:val="19"/>
        </w:rPr>
        <w:t xml:space="preserve">27 </w:t>
      </w:r>
      <w:r w:rsidRPr="006E3A89">
        <w:rPr>
          <w:rFonts w:ascii="Mangal" w:hAnsi="Mangal" w:cs="Mangal"/>
          <w:sz w:val="19"/>
          <w:szCs w:val="19"/>
          <w:cs/>
        </w:rPr>
        <w:t>मार्च</w:t>
      </w:r>
      <w:r w:rsidRPr="006E3A89">
        <w:rPr>
          <w:rFonts w:ascii="Mangal" w:hAnsi="Mangal" w:cs="Mangal"/>
          <w:sz w:val="19"/>
          <w:szCs w:val="19"/>
        </w:rPr>
        <w:t>, 2018</w:t>
      </w:r>
      <w:r w:rsidRPr="006E3A89">
        <w:rPr>
          <w:rFonts w:ascii="Mangal" w:hAnsi="Mangal" w:cs="Mangal"/>
          <w:sz w:val="19"/>
          <w:szCs w:val="19"/>
          <w:cs/>
        </w:rPr>
        <w:t>/</w:t>
      </w:r>
      <w:r w:rsidRPr="006E3A89">
        <w:rPr>
          <w:rFonts w:ascii="Mangal" w:hAnsi="Mangal" w:cs="Mangal"/>
          <w:sz w:val="19"/>
          <w:szCs w:val="19"/>
        </w:rPr>
        <w:t xml:space="preserve">06 </w:t>
      </w:r>
      <w:r w:rsidRPr="006E3A89">
        <w:rPr>
          <w:rFonts w:ascii="Mangal" w:hAnsi="Mangal" w:cs="Mangal"/>
          <w:sz w:val="19"/>
          <w:szCs w:val="19"/>
          <w:cs/>
        </w:rPr>
        <w:t>चैत्र</w:t>
      </w:r>
      <w:r w:rsidRPr="006E3A89">
        <w:rPr>
          <w:rFonts w:ascii="Mangal" w:hAnsi="Mangal" w:cs="Mangal"/>
          <w:sz w:val="19"/>
          <w:szCs w:val="19"/>
        </w:rPr>
        <w:t xml:space="preserve">, 1940 </w:t>
      </w:r>
      <w:r w:rsidRPr="006E3A89">
        <w:rPr>
          <w:rFonts w:ascii="Mangal" w:hAnsi="Mangal" w:cs="Mangal"/>
          <w:sz w:val="19"/>
          <w:szCs w:val="19"/>
          <w:cs/>
        </w:rPr>
        <w:t>(शक) को दिया जाना है)</w:t>
      </w:r>
    </w:p>
    <w:p w:rsidR="00574CE5" w:rsidRPr="006E3A89" w:rsidRDefault="00574CE5" w:rsidP="00FD3773">
      <w:pPr>
        <w:spacing w:after="120" w:line="240" w:lineRule="auto"/>
        <w:jc w:val="center"/>
        <w:rPr>
          <w:rFonts w:ascii="Mangal" w:hAnsi="Mangal" w:cs="Mangal"/>
          <w:b/>
          <w:bCs/>
          <w:sz w:val="19"/>
          <w:szCs w:val="19"/>
        </w:rPr>
      </w:pPr>
      <w:r w:rsidRPr="006E3A89">
        <w:rPr>
          <w:rFonts w:ascii="Mangal" w:hAnsi="Mangal" w:cs="Mangal"/>
          <w:b/>
          <w:bCs/>
          <w:sz w:val="19"/>
          <w:szCs w:val="19"/>
          <w:cs/>
        </w:rPr>
        <w:t>दुर्घटना बीमा कवरेज को बढ़ावा देने वाली स्कीम</w:t>
      </w:r>
    </w:p>
    <w:p w:rsidR="00574CE5" w:rsidRPr="006E3A89" w:rsidRDefault="00574CE5" w:rsidP="00FD3773">
      <w:pPr>
        <w:spacing w:after="120" w:line="240" w:lineRule="auto"/>
        <w:jc w:val="both"/>
        <w:rPr>
          <w:rFonts w:ascii="Mangal" w:hAnsi="Mangal" w:cs="Mangal"/>
          <w:sz w:val="19"/>
          <w:szCs w:val="19"/>
        </w:rPr>
      </w:pPr>
      <w:r w:rsidRPr="006E3A89">
        <w:rPr>
          <w:rFonts w:ascii="Mangal" w:hAnsi="Mangal" w:cs="Mangal"/>
          <w:sz w:val="19"/>
          <w:szCs w:val="19"/>
        </w:rPr>
        <w:t>3555.</w:t>
      </w:r>
      <w:r w:rsidRPr="006E3A89">
        <w:rPr>
          <w:rFonts w:ascii="Mangal" w:hAnsi="Mangal" w:cs="Mangal" w:hint="cs"/>
          <w:sz w:val="19"/>
          <w:szCs w:val="19"/>
          <w:cs/>
        </w:rPr>
        <w:tab/>
      </w:r>
      <w:r w:rsidRPr="006E3A89">
        <w:rPr>
          <w:rFonts w:ascii="Mangal" w:hAnsi="Mangal" w:cs="Mangal"/>
          <w:sz w:val="19"/>
          <w:szCs w:val="19"/>
          <w:cs/>
        </w:rPr>
        <w:t xml:space="preserve">श्री संजय सेठः </w:t>
      </w:r>
    </w:p>
    <w:p w:rsidR="00574CE5" w:rsidRPr="006E3A89" w:rsidRDefault="00574CE5" w:rsidP="00FD3773">
      <w:pPr>
        <w:spacing w:after="0" w:line="240" w:lineRule="auto"/>
        <w:ind w:firstLine="720"/>
        <w:jc w:val="both"/>
        <w:rPr>
          <w:rFonts w:ascii="Mangal" w:hAnsi="Mangal" w:cs="Mangal"/>
          <w:sz w:val="19"/>
          <w:szCs w:val="19"/>
        </w:rPr>
      </w:pPr>
      <w:r w:rsidRPr="006E3A89">
        <w:rPr>
          <w:rFonts w:ascii="Mangal" w:hAnsi="Mangal" w:cs="Mangal"/>
          <w:sz w:val="19"/>
          <w:szCs w:val="19"/>
          <w:cs/>
        </w:rPr>
        <w:t>क्या वित्त मंत्री यह बताने की कृपा करेंगे किः</w:t>
      </w:r>
    </w:p>
    <w:p w:rsidR="00574CE5" w:rsidRPr="006E3A89" w:rsidRDefault="00574CE5" w:rsidP="00FD3773">
      <w:pPr>
        <w:spacing w:after="0" w:line="240" w:lineRule="auto"/>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क)</w:t>
      </w:r>
      <w:r w:rsidRPr="006E3A89">
        <w:rPr>
          <w:rFonts w:ascii="Mangal" w:hAnsi="Mangal" w:cs="Mangal" w:hint="cs"/>
          <w:sz w:val="19"/>
          <w:szCs w:val="19"/>
          <w:cs/>
        </w:rPr>
        <w:tab/>
      </w:r>
      <w:r w:rsidRPr="006E3A89">
        <w:rPr>
          <w:rFonts w:ascii="Mangal" w:hAnsi="Mangal" w:cs="Mangal"/>
          <w:sz w:val="19"/>
          <w:szCs w:val="19"/>
          <w:cs/>
        </w:rPr>
        <w:t>क्या सरकार ने दुर्घटना बीमा कवरेज को बढ़ावा देने वाली कोई स्कीम शुरू की है</w:t>
      </w:r>
      <w:r w:rsidRPr="006E3A89">
        <w:rPr>
          <w:rFonts w:ascii="Mangal" w:hAnsi="Mangal" w:cs="Mangal"/>
          <w:sz w:val="19"/>
          <w:szCs w:val="19"/>
        </w:rPr>
        <w:t>;</w:t>
      </w:r>
    </w:p>
    <w:p w:rsidR="00574CE5" w:rsidRPr="006E3A89" w:rsidRDefault="00574CE5" w:rsidP="00FD3773">
      <w:pPr>
        <w:spacing w:after="0" w:line="240" w:lineRule="auto"/>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ख)</w:t>
      </w:r>
      <w:r w:rsidRPr="006E3A89">
        <w:rPr>
          <w:rFonts w:ascii="Mangal" w:hAnsi="Mangal" w:cs="Mangal" w:hint="cs"/>
          <w:sz w:val="19"/>
          <w:szCs w:val="19"/>
          <w:cs/>
        </w:rPr>
        <w:tab/>
      </w:r>
      <w:r w:rsidRPr="006E3A89">
        <w:rPr>
          <w:rFonts w:ascii="Mangal" w:hAnsi="Mangal" w:cs="Mangal"/>
          <w:sz w:val="19"/>
          <w:szCs w:val="19"/>
          <w:cs/>
        </w:rPr>
        <w:t>यदि हां</w:t>
      </w:r>
      <w:r w:rsidRPr="006E3A89">
        <w:rPr>
          <w:rFonts w:ascii="Mangal" w:hAnsi="Mangal" w:cs="Mangal"/>
          <w:sz w:val="19"/>
          <w:szCs w:val="19"/>
        </w:rPr>
        <w:t xml:space="preserve">, </w:t>
      </w:r>
      <w:r w:rsidRPr="006E3A89">
        <w:rPr>
          <w:rFonts w:ascii="Mangal" w:hAnsi="Mangal" w:cs="Mangal"/>
          <w:sz w:val="19"/>
          <w:szCs w:val="19"/>
          <w:cs/>
        </w:rPr>
        <w:t>तो तत्संबंधी ब्यौरा क्या है और इसके उद्देश्य क्या-क्या हैं</w:t>
      </w:r>
      <w:r w:rsidRPr="006E3A89">
        <w:rPr>
          <w:rFonts w:ascii="Mangal" w:hAnsi="Mangal" w:cs="Mangal"/>
          <w:sz w:val="19"/>
          <w:szCs w:val="19"/>
        </w:rPr>
        <w:t>;</w:t>
      </w:r>
    </w:p>
    <w:p w:rsidR="00574CE5" w:rsidRPr="006E3A89" w:rsidRDefault="00574CE5" w:rsidP="00FD3773">
      <w:pPr>
        <w:spacing w:after="0" w:line="240" w:lineRule="auto"/>
        <w:ind w:left="720" w:hanging="720"/>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ग)</w:t>
      </w:r>
      <w:r w:rsidRPr="006E3A89">
        <w:rPr>
          <w:rFonts w:ascii="Mangal" w:hAnsi="Mangal" w:cs="Mangal" w:hint="cs"/>
          <w:sz w:val="19"/>
          <w:szCs w:val="19"/>
          <w:cs/>
        </w:rPr>
        <w:tab/>
      </w:r>
      <w:r w:rsidRPr="006E3A89">
        <w:rPr>
          <w:rFonts w:ascii="Mangal" w:hAnsi="Mangal" w:cs="Mangal"/>
          <w:sz w:val="19"/>
          <w:szCs w:val="19"/>
          <w:cs/>
        </w:rPr>
        <w:t>इस स्कीम को लागू करने में सरकार को किन-किन चुनौतियों का सामना करन</w:t>
      </w:r>
      <w:r w:rsidR="003A342D" w:rsidRPr="006E3A89">
        <w:rPr>
          <w:rFonts w:ascii="Mangal" w:hAnsi="Mangal" w:cs="Mangal"/>
          <w:sz w:val="19"/>
          <w:szCs w:val="19"/>
          <w:cs/>
        </w:rPr>
        <w:t xml:space="preserve">ा पड़ </w:t>
      </w:r>
      <w:r w:rsidRPr="006E3A89">
        <w:rPr>
          <w:rFonts w:ascii="Mangal" w:hAnsi="Mangal" w:cs="Mangal"/>
          <w:sz w:val="19"/>
          <w:szCs w:val="19"/>
          <w:cs/>
        </w:rPr>
        <w:t>रहा है</w:t>
      </w:r>
      <w:r w:rsidRPr="006E3A89">
        <w:rPr>
          <w:rFonts w:ascii="Mangal" w:hAnsi="Mangal" w:cs="Mangal"/>
          <w:sz w:val="19"/>
          <w:szCs w:val="19"/>
        </w:rPr>
        <w:t>;</w:t>
      </w:r>
    </w:p>
    <w:p w:rsidR="00574CE5" w:rsidRPr="006E3A89" w:rsidRDefault="00574CE5" w:rsidP="00FD3773">
      <w:pPr>
        <w:spacing w:after="0" w:line="240" w:lineRule="auto"/>
        <w:ind w:left="720" w:hanging="720"/>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घ)</w:t>
      </w:r>
      <w:r w:rsidR="003A342D" w:rsidRPr="006E3A89">
        <w:rPr>
          <w:rFonts w:ascii="Mangal" w:hAnsi="Mangal" w:cs="Mangal" w:hint="cs"/>
          <w:sz w:val="19"/>
          <w:szCs w:val="19"/>
          <w:cs/>
        </w:rPr>
        <w:tab/>
      </w:r>
      <w:r w:rsidRPr="006E3A89">
        <w:rPr>
          <w:rFonts w:ascii="Mangal" w:hAnsi="Mangal" w:cs="Mangal"/>
          <w:sz w:val="19"/>
          <w:szCs w:val="19"/>
          <w:cs/>
        </w:rPr>
        <w:t>इस स्कीम को लागू करने में आने वाली</w:t>
      </w:r>
      <w:r w:rsidR="003A342D" w:rsidRPr="006E3A89">
        <w:rPr>
          <w:rFonts w:ascii="Mangal" w:hAnsi="Mangal" w:cs="Mangal"/>
          <w:sz w:val="19"/>
          <w:szCs w:val="19"/>
          <w:cs/>
        </w:rPr>
        <w:t xml:space="preserve"> </w:t>
      </w:r>
      <w:r w:rsidRPr="006E3A89">
        <w:rPr>
          <w:rFonts w:ascii="Mangal" w:hAnsi="Mangal" w:cs="Mangal"/>
          <w:sz w:val="19"/>
          <w:szCs w:val="19"/>
          <w:cs/>
        </w:rPr>
        <w:t>कठिन</w:t>
      </w:r>
      <w:r w:rsidR="003A342D" w:rsidRPr="006E3A89">
        <w:rPr>
          <w:rFonts w:ascii="Mangal" w:hAnsi="Mangal" w:cs="Mangal"/>
          <w:sz w:val="19"/>
          <w:szCs w:val="19"/>
          <w:cs/>
        </w:rPr>
        <w:t xml:space="preserve">ाइयों पर विजय पाने के लिए सरकार </w:t>
      </w:r>
      <w:r w:rsidRPr="006E3A89">
        <w:rPr>
          <w:rFonts w:ascii="Mangal" w:hAnsi="Mangal" w:cs="Mangal"/>
          <w:sz w:val="19"/>
          <w:szCs w:val="19"/>
          <w:cs/>
        </w:rPr>
        <w:t>ने</w:t>
      </w:r>
      <w:r w:rsidR="003A342D" w:rsidRPr="006E3A89">
        <w:rPr>
          <w:rFonts w:ascii="Mangal" w:hAnsi="Mangal" w:cs="Mangal"/>
          <w:sz w:val="19"/>
          <w:szCs w:val="19"/>
          <w:cs/>
        </w:rPr>
        <w:t xml:space="preserve"> </w:t>
      </w:r>
      <w:r w:rsidRPr="006E3A89">
        <w:rPr>
          <w:rFonts w:ascii="Mangal" w:hAnsi="Mangal" w:cs="Mangal"/>
          <w:sz w:val="19"/>
          <w:szCs w:val="19"/>
          <w:cs/>
        </w:rPr>
        <w:t>क्या-क्या कदम उठाए हैं</w:t>
      </w:r>
      <w:r w:rsidRPr="006E3A89">
        <w:rPr>
          <w:rFonts w:ascii="Mangal" w:hAnsi="Mangal" w:cs="Mangal"/>
          <w:sz w:val="19"/>
          <w:szCs w:val="19"/>
        </w:rPr>
        <w:t>;</w:t>
      </w:r>
    </w:p>
    <w:p w:rsidR="00574CE5" w:rsidRPr="006E3A89" w:rsidRDefault="00574CE5" w:rsidP="00FD3773">
      <w:pPr>
        <w:spacing w:after="0" w:line="240" w:lineRule="auto"/>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ङ)</w:t>
      </w:r>
      <w:r w:rsidR="003A342D" w:rsidRPr="006E3A89">
        <w:rPr>
          <w:rFonts w:ascii="Mangal" w:hAnsi="Mangal" w:cs="Mangal" w:hint="cs"/>
          <w:sz w:val="19"/>
          <w:szCs w:val="19"/>
          <w:cs/>
        </w:rPr>
        <w:tab/>
      </w:r>
      <w:r w:rsidRPr="006E3A89">
        <w:rPr>
          <w:rFonts w:ascii="Mangal" w:hAnsi="Mangal" w:cs="Mangal"/>
          <w:sz w:val="19"/>
          <w:szCs w:val="19"/>
          <w:cs/>
        </w:rPr>
        <w:t>क्या उक्त स्कीम के लागू होने के बाद</w:t>
      </w:r>
      <w:r w:rsidR="003A342D" w:rsidRPr="006E3A89">
        <w:rPr>
          <w:rFonts w:ascii="Mangal" w:hAnsi="Mangal" w:cs="Mangal"/>
          <w:sz w:val="19"/>
          <w:szCs w:val="19"/>
          <w:cs/>
        </w:rPr>
        <w:t xml:space="preserve"> </w:t>
      </w:r>
      <w:r w:rsidRPr="006E3A89">
        <w:rPr>
          <w:rFonts w:ascii="Mangal" w:hAnsi="Mangal" w:cs="Mangal"/>
          <w:sz w:val="19"/>
          <w:szCs w:val="19"/>
          <w:cs/>
        </w:rPr>
        <w:t>संबंधित सूचकांकों में कोई सुधार हुआ है</w:t>
      </w:r>
      <w:r w:rsidRPr="006E3A89">
        <w:rPr>
          <w:rFonts w:ascii="Mangal" w:hAnsi="Mangal" w:cs="Mangal"/>
          <w:sz w:val="19"/>
          <w:szCs w:val="19"/>
        </w:rPr>
        <w:t xml:space="preserve">; </w:t>
      </w:r>
      <w:r w:rsidRPr="006E3A89">
        <w:rPr>
          <w:rFonts w:ascii="Mangal" w:hAnsi="Mangal" w:cs="Mangal"/>
          <w:sz w:val="19"/>
          <w:szCs w:val="19"/>
          <w:cs/>
        </w:rPr>
        <w:t>और</w:t>
      </w:r>
    </w:p>
    <w:p w:rsidR="00A74E5B" w:rsidRPr="006E3A89" w:rsidRDefault="00574CE5" w:rsidP="00FD3773">
      <w:pPr>
        <w:spacing w:after="120" w:line="240" w:lineRule="auto"/>
        <w:ind w:left="720" w:hanging="720"/>
        <w:jc w:val="both"/>
        <w:rPr>
          <w:rFonts w:ascii="Mangal" w:hAnsi="Mangal" w:cs="Mangal"/>
          <w:sz w:val="19"/>
          <w:szCs w:val="19"/>
        </w:rPr>
      </w:pPr>
      <w:r w:rsidRPr="006E3A89">
        <w:rPr>
          <w:rFonts w:ascii="Mangal" w:hAnsi="Mangal" w:cs="Mangal"/>
          <w:sz w:val="19"/>
          <w:szCs w:val="19"/>
        </w:rPr>
        <w:t>(</w:t>
      </w:r>
      <w:r w:rsidRPr="006E3A89">
        <w:rPr>
          <w:rFonts w:ascii="Mangal" w:hAnsi="Mangal" w:cs="Mangal"/>
          <w:sz w:val="19"/>
          <w:szCs w:val="19"/>
          <w:cs/>
        </w:rPr>
        <w:t>च)</w:t>
      </w:r>
      <w:r w:rsidR="003A342D" w:rsidRPr="006E3A89">
        <w:rPr>
          <w:rFonts w:ascii="Mangal" w:hAnsi="Mangal" w:cs="Mangal" w:hint="cs"/>
          <w:sz w:val="19"/>
          <w:szCs w:val="19"/>
          <w:cs/>
        </w:rPr>
        <w:tab/>
      </w:r>
      <w:r w:rsidRPr="006E3A89">
        <w:rPr>
          <w:rFonts w:ascii="Mangal" w:hAnsi="Mangal" w:cs="Mangal"/>
          <w:sz w:val="19"/>
          <w:szCs w:val="19"/>
          <w:cs/>
        </w:rPr>
        <w:t>यदि हां</w:t>
      </w:r>
      <w:r w:rsidRPr="006E3A89">
        <w:rPr>
          <w:rFonts w:ascii="Mangal" w:hAnsi="Mangal" w:cs="Mangal"/>
          <w:sz w:val="19"/>
          <w:szCs w:val="19"/>
        </w:rPr>
        <w:t xml:space="preserve">, </w:t>
      </w:r>
      <w:r w:rsidRPr="006E3A89">
        <w:rPr>
          <w:rFonts w:ascii="Mangal" w:hAnsi="Mangal" w:cs="Mangal"/>
          <w:sz w:val="19"/>
          <w:szCs w:val="19"/>
          <w:cs/>
        </w:rPr>
        <w:t>तो तत्संबंधी ब्यौरा क्या है</w:t>
      </w:r>
      <w:r w:rsidRPr="006E3A89">
        <w:rPr>
          <w:rFonts w:ascii="Mangal" w:hAnsi="Mangal" w:cs="Mangal"/>
          <w:sz w:val="19"/>
          <w:szCs w:val="19"/>
        </w:rPr>
        <w:t xml:space="preserve"> </w:t>
      </w:r>
      <w:r w:rsidRPr="006E3A89">
        <w:rPr>
          <w:rFonts w:ascii="Mangal" w:hAnsi="Mangal" w:cs="Mangal"/>
          <w:sz w:val="19"/>
          <w:szCs w:val="19"/>
          <w:cs/>
        </w:rPr>
        <w:t>और</w:t>
      </w:r>
      <w:r w:rsidR="003A342D" w:rsidRPr="006E3A89">
        <w:rPr>
          <w:rFonts w:ascii="Mangal" w:hAnsi="Mangal" w:cs="Mangal"/>
          <w:sz w:val="19"/>
          <w:szCs w:val="19"/>
          <w:cs/>
        </w:rPr>
        <w:t xml:space="preserve"> </w:t>
      </w:r>
      <w:r w:rsidRPr="006E3A89">
        <w:rPr>
          <w:rFonts w:ascii="Mangal" w:hAnsi="Mangal" w:cs="Mangal"/>
          <w:sz w:val="19"/>
          <w:szCs w:val="19"/>
          <w:cs/>
        </w:rPr>
        <w:t>संबंधित सूचक</w:t>
      </w:r>
      <w:r w:rsidR="003A342D" w:rsidRPr="006E3A89">
        <w:rPr>
          <w:rFonts w:ascii="Mangal" w:hAnsi="Mangal" w:cs="Mangal"/>
          <w:sz w:val="19"/>
          <w:szCs w:val="19"/>
          <w:cs/>
        </w:rPr>
        <w:t xml:space="preserve">ांकों का राज्य-वार </w:t>
      </w:r>
      <w:r w:rsidR="006C6793" w:rsidRPr="006E3A89">
        <w:rPr>
          <w:rFonts w:ascii="Mangal" w:hAnsi="Mangal" w:cs="Mangal"/>
          <w:sz w:val="19"/>
          <w:szCs w:val="19"/>
          <w:cs/>
        </w:rPr>
        <w:t>संवितरण</w:t>
      </w:r>
      <w:r w:rsidR="003A342D" w:rsidRPr="006E3A89">
        <w:rPr>
          <w:rFonts w:ascii="Mangal" w:hAnsi="Mangal" w:cs="Mangal"/>
          <w:sz w:val="19"/>
          <w:szCs w:val="19"/>
          <w:cs/>
        </w:rPr>
        <w:t xml:space="preserve"> क्या </w:t>
      </w:r>
      <w:r w:rsidRPr="006E3A89">
        <w:rPr>
          <w:rFonts w:ascii="Mangal" w:hAnsi="Mangal" w:cs="Mangal"/>
          <w:sz w:val="19"/>
          <w:szCs w:val="19"/>
          <w:cs/>
        </w:rPr>
        <w:t>है</w:t>
      </w:r>
      <w:r w:rsidR="00A74E5B" w:rsidRPr="006E3A89">
        <w:rPr>
          <w:rFonts w:ascii="Mangal" w:hAnsi="Mangal" w:cs="Mangal"/>
          <w:sz w:val="19"/>
          <w:szCs w:val="19"/>
        </w:rPr>
        <w:t xml:space="preserve">?  </w:t>
      </w:r>
    </w:p>
    <w:p w:rsidR="00A74E5B" w:rsidRPr="006E3A89" w:rsidRDefault="00A74E5B" w:rsidP="00FD3773">
      <w:pPr>
        <w:tabs>
          <w:tab w:val="left" w:pos="720"/>
        </w:tabs>
        <w:spacing w:after="0" w:line="240" w:lineRule="auto"/>
        <w:jc w:val="center"/>
        <w:rPr>
          <w:rFonts w:ascii="Mangal" w:hAnsi="Mangal" w:cs="Mangal"/>
          <w:b/>
          <w:bCs/>
          <w:sz w:val="19"/>
          <w:szCs w:val="19"/>
        </w:rPr>
      </w:pPr>
      <w:r w:rsidRPr="006E3A89">
        <w:rPr>
          <w:rFonts w:ascii="Mangal" w:hAnsi="Mangal" w:cs="Mangal"/>
          <w:b/>
          <w:bCs/>
          <w:sz w:val="19"/>
          <w:szCs w:val="19"/>
          <w:cs/>
        </w:rPr>
        <w:t>उत्तर</w:t>
      </w:r>
    </w:p>
    <w:p w:rsidR="00A74E5B" w:rsidRPr="006E3A89" w:rsidRDefault="00A74E5B" w:rsidP="00FD3773">
      <w:pPr>
        <w:tabs>
          <w:tab w:val="left" w:pos="720"/>
        </w:tabs>
        <w:spacing w:after="120" w:line="240" w:lineRule="auto"/>
        <w:jc w:val="center"/>
        <w:rPr>
          <w:rFonts w:ascii="Mangal" w:hAnsi="Mangal" w:cs="Mangal"/>
          <w:sz w:val="19"/>
          <w:szCs w:val="19"/>
        </w:rPr>
      </w:pPr>
      <w:r w:rsidRPr="006E3A89">
        <w:rPr>
          <w:rFonts w:ascii="Mangal" w:hAnsi="Mangal" w:cs="Mangal"/>
          <w:sz w:val="19"/>
          <w:szCs w:val="19"/>
          <w:cs/>
        </w:rPr>
        <w:t>वित्त मंत्रालय में राज्य मंत्री (श्री शिव प्रताप शुक्ल)</w:t>
      </w:r>
    </w:p>
    <w:p w:rsidR="009B339E" w:rsidRPr="006E3A89" w:rsidRDefault="00A74E5B" w:rsidP="00FD3773">
      <w:pPr>
        <w:spacing w:line="240" w:lineRule="auto"/>
        <w:jc w:val="both"/>
        <w:rPr>
          <w:rFonts w:ascii="Mangal" w:hAnsi="Mangal"/>
          <w:sz w:val="19"/>
          <w:szCs w:val="19"/>
        </w:rPr>
      </w:pPr>
      <w:r w:rsidRPr="006E3A89">
        <w:rPr>
          <w:b/>
          <w:bCs/>
          <w:sz w:val="19"/>
          <w:szCs w:val="19"/>
          <w:cs/>
        </w:rPr>
        <w:t>(क)</w:t>
      </w:r>
      <w:r w:rsidR="00582686" w:rsidRPr="006E3A89">
        <w:rPr>
          <w:b/>
          <w:bCs/>
          <w:sz w:val="19"/>
          <w:szCs w:val="19"/>
          <w:cs/>
        </w:rPr>
        <w:t xml:space="preserve"> और (ख)</w:t>
      </w:r>
      <w:r w:rsidRPr="006E3A89">
        <w:rPr>
          <w:b/>
          <w:bCs/>
          <w:sz w:val="19"/>
          <w:szCs w:val="19"/>
          <w:cs/>
        </w:rPr>
        <w:t>:</w:t>
      </w:r>
      <w:r w:rsidR="009B339E" w:rsidRPr="006E3A89">
        <w:rPr>
          <w:sz w:val="19"/>
          <w:szCs w:val="19"/>
          <w:cs/>
        </w:rPr>
        <w:t xml:space="preserve"> </w:t>
      </w:r>
      <w:r w:rsidR="009B339E" w:rsidRPr="006E3A89">
        <w:rPr>
          <w:rFonts w:ascii="Mangal" w:hAnsi="Mangal"/>
          <w:sz w:val="19"/>
          <w:szCs w:val="19"/>
          <w:cs/>
        </w:rPr>
        <w:t>प्रधानमंत्री सुरक्षा बीमा योजना (पीएमएसबीवाई)</w:t>
      </w:r>
      <w:r w:rsidR="009B339E" w:rsidRPr="006E3A89">
        <w:rPr>
          <w:rFonts w:ascii="Mangal" w:hAnsi="Mangal" w:hint="cs"/>
          <w:sz w:val="19"/>
          <w:szCs w:val="19"/>
          <w:cs/>
        </w:rPr>
        <w:t xml:space="preserve"> का शुभारम्‍भ 09 मई</w:t>
      </w:r>
      <w:r w:rsidR="009B339E" w:rsidRPr="006E3A89">
        <w:rPr>
          <w:rFonts w:ascii="Mangal" w:hAnsi="Mangal" w:hint="cs"/>
          <w:sz w:val="19"/>
          <w:szCs w:val="19"/>
        </w:rPr>
        <w:t>,</w:t>
      </w:r>
      <w:r w:rsidR="009B339E" w:rsidRPr="006E3A89">
        <w:rPr>
          <w:rFonts w:ascii="Mangal" w:hAnsi="Mangal" w:hint="cs"/>
          <w:sz w:val="19"/>
          <w:szCs w:val="19"/>
          <w:cs/>
        </w:rPr>
        <w:t xml:space="preserve"> 2015 को किया गया था। यह योजना दुर्घटना मृत्यु या पूर्ण स्थायी विकलांगता के </w:t>
      </w:r>
      <w:r w:rsidR="008C4E06" w:rsidRPr="006E3A89">
        <w:rPr>
          <w:rFonts w:ascii="Mangal" w:hAnsi="Mangal" w:hint="cs"/>
          <w:sz w:val="19"/>
          <w:szCs w:val="19"/>
          <w:cs/>
        </w:rPr>
        <w:t xml:space="preserve">लिए दो लाख रुपए और </w:t>
      </w:r>
      <w:r w:rsidR="00FD3773" w:rsidRPr="006E3A89">
        <w:rPr>
          <w:rFonts w:ascii="Mangal" w:hAnsi="Mangal" w:hint="cs"/>
          <w:sz w:val="19"/>
          <w:szCs w:val="19"/>
          <w:cs/>
        </w:rPr>
        <w:t xml:space="preserve">स्थायी </w:t>
      </w:r>
      <w:r w:rsidR="008C4E06" w:rsidRPr="006E3A89">
        <w:rPr>
          <w:rFonts w:ascii="Mangal" w:hAnsi="Mangal" w:hint="cs"/>
          <w:sz w:val="19"/>
          <w:szCs w:val="19"/>
          <w:cs/>
        </w:rPr>
        <w:t>आंशिक विकलांगता के लिए एक लाख रुपए का कवर प्रदान करती है। इस योजना</w:t>
      </w:r>
      <w:r w:rsidR="009B339E" w:rsidRPr="006E3A89">
        <w:rPr>
          <w:rFonts w:ascii="Mangal" w:hAnsi="Mangal" w:hint="cs"/>
          <w:sz w:val="19"/>
          <w:szCs w:val="19"/>
          <w:cs/>
        </w:rPr>
        <w:t xml:space="preserve"> के तहत कवर अवधि प्रत्‍येक वर्ष के 1 जून से अगले वर्ष के 31 मई तक की है। </w:t>
      </w:r>
      <w:r w:rsidR="008C4E06" w:rsidRPr="006E3A89">
        <w:rPr>
          <w:rFonts w:ascii="Mangal" w:hAnsi="Mangal" w:hint="cs"/>
          <w:sz w:val="19"/>
          <w:szCs w:val="19"/>
          <w:cs/>
        </w:rPr>
        <w:t>इस</w:t>
      </w:r>
      <w:r w:rsidR="009B339E" w:rsidRPr="006E3A89">
        <w:rPr>
          <w:rFonts w:ascii="Mangal" w:hAnsi="Mangal" w:hint="cs"/>
          <w:sz w:val="19"/>
          <w:szCs w:val="19"/>
          <w:cs/>
        </w:rPr>
        <w:t xml:space="preserve"> योजना का प्रस्‍ताव/अभिशासन </w:t>
      </w:r>
      <w:r w:rsidR="009B339E" w:rsidRPr="006E3A89">
        <w:rPr>
          <w:rFonts w:ascii="Mangal" w:hAnsi="Mangal"/>
          <w:sz w:val="19"/>
          <w:szCs w:val="19"/>
          <w:cs/>
        </w:rPr>
        <w:t>अनुसूचित वाणिज्यिक बैंकों</w:t>
      </w:r>
      <w:r w:rsidR="009B339E" w:rsidRPr="006E3A89">
        <w:rPr>
          <w:rFonts w:ascii="Mangal" w:hAnsi="Mangal"/>
          <w:sz w:val="19"/>
          <w:szCs w:val="19"/>
        </w:rPr>
        <w:t>,</w:t>
      </w:r>
      <w:r w:rsidR="009B339E" w:rsidRPr="006E3A89">
        <w:rPr>
          <w:rFonts w:ascii="Mangal" w:hAnsi="Mangal" w:hint="cs"/>
          <w:sz w:val="19"/>
          <w:szCs w:val="19"/>
          <w:cs/>
        </w:rPr>
        <w:t xml:space="preserve"> क्षेत्रीय ग्रामीण बैंकों और सहकारी बैंकों के सहयोग से सार्वजनिक एवं निजी क्षेत्रों की बीमा कंपनियों दोनों के माध्‍यम से कि‍या जाता है।</w:t>
      </w:r>
      <w:r w:rsidR="00D25920" w:rsidRPr="006E3A89">
        <w:rPr>
          <w:rFonts w:ascii="Mangal" w:hAnsi="Mangal"/>
          <w:sz w:val="19"/>
          <w:szCs w:val="19"/>
          <w:cs/>
        </w:rPr>
        <w:t xml:space="preserve"> पीएमएसबीवाई</w:t>
      </w:r>
      <w:r w:rsidR="00D25920" w:rsidRPr="006E3A89">
        <w:rPr>
          <w:rFonts w:ascii="Mangal" w:hAnsi="Mangal" w:hint="cs"/>
          <w:sz w:val="19"/>
          <w:szCs w:val="19"/>
          <w:cs/>
        </w:rPr>
        <w:t xml:space="preserve"> में प्रति अभिदाता 12 रूपए प्रति वर्ष के प्रीमियम </w:t>
      </w:r>
      <w:r w:rsidR="00697B44" w:rsidRPr="006E3A89">
        <w:rPr>
          <w:rFonts w:ascii="Mangal" w:hAnsi="Mangal" w:hint="cs"/>
          <w:sz w:val="19"/>
          <w:szCs w:val="19"/>
          <w:cs/>
        </w:rPr>
        <w:t>जो अभिदाता के बैंक खाते से स्वत: आहरित किया जाना है</w:t>
      </w:r>
      <w:r w:rsidR="00697B44" w:rsidRPr="006E3A89">
        <w:rPr>
          <w:rFonts w:ascii="Mangal" w:hAnsi="Mangal" w:hint="cs"/>
          <w:sz w:val="19"/>
          <w:szCs w:val="19"/>
        </w:rPr>
        <w:t xml:space="preserve">, </w:t>
      </w:r>
      <w:r w:rsidR="00D25920" w:rsidRPr="006E3A89">
        <w:rPr>
          <w:rFonts w:ascii="Mangal" w:hAnsi="Mangal" w:hint="cs"/>
          <w:sz w:val="19"/>
          <w:szCs w:val="19"/>
          <w:cs/>
        </w:rPr>
        <w:t xml:space="preserve">पर 18 से 70 वर्ष के आयु वर्ग </w:t>
      </w:r>
      <w:r w:rsidR="007E123B" w:rsidRPr="006E3A89">
        <w:rPr>
          <w:rFonts w:ascii="Mangal" w:hAnsi="Mangal" w:hint="cs"/>
          <w:sz w:val="19"/>
          <w:szCs w:val="19"/>
          <w:cs/>
        </w:rPr>
        <w:t>वाले</w:t>
      </w:r>
      <w:r w:rsidR="00D25920" w:rsidRPr="006E3A89">
        <w:rPr>
          <w:rFonts w:ascii="Mangal" w:hAnsi="Mangal" w:hint="cs"/>
          <w:sz w:val="19"/>
          <w:szCs w:val="19"/>
          <w:cs/>
        </w:rPr>
        <w:t xml:space="preserve"> सभी अभिदा</w:t>
      </w:r>
      <w:r w:rsidR="00706825" w:rsidRPr="006E3A89">
        <w:rPr>
          <w:rFonts w:ascii="Mangal" w:hAnsi="Mangal" w:hint="cs"/>
          <w:sz w:val="19"/>
          <w:szCs w:val="19"/>
          <w:cs/>
        </w:rPr>
        <w:t>न</w:t>
      </w:r>
      <w:r w:rsidR="00D25920" w:rsidRPr="006E3A89">
        <w:rPr>
          <w:rFonts w:ascii="Mangal" w:hAnsi="Mangal" w:hint="cs"/>
          <w:sz w:val="19"/>
          <w:szCs w:val="19"/>
          <w:cs/>
        </w:rPr>
        <w:t xml:space="preserve"> करने वाले बैंक खाताधारकों को नवीकरणीय वार्षिक दुर्घटना </w:t>
      </w:r>
      <w:r w:rsidR="00706825" w:rsidRPr="006E3A89">
        <w:rPr>
          <w:rFonts w:ascii="Mangal" w:hAnsi="Mangal" w:hint="cs"/>
          <w:sz w:val="19"/>
          <w:szCs w:val="19"/>
          <w:cs/>
        </w:rPr>
        <w:t>मृत्‍यु</w:t>
      </w:r>
      <w:r w:rsidR="00706825" w:rsidRPr="006E3A89">
        <w:rPr>
          <w:rFonts w:ascii="Mangal" w:hAnsi="Mangal"/>
          <w:sz w:val="19"/>
          <w:szCs w:val="19"/>
          <w:cs/>
        </w:rPr>
        <w:t>–</w:t>
      </w:r>
      <w:r w:rsidR="00706825" w:rsidRPr="006E3A89">
        <w:rPr>
          <w:rFonts w:ascii="Mangal" w:hAnsi="Mangal" w:hint="cs"/>
          <w:sz w:val="19"/>
          <w:szCs w:val="19"/>
          <w:cs/>
        </w:rPr>
        <w:t>सह-</w:t>
      </w:r>
      <w:r w:rsidR="00D25920" w:rsidRPr="006E3A89">
        <w:rPr>
          <w:rFonts w:ascii="Mangal" w:hAnsi="Mangal" w:hint="cs"/>
          <w:sz w:val="19"/>
          <w:szCs w:val="19"/>
          <w:cs/>
        </w:rPr>
        <w:t xml:space="preserve">विकलांगता बीमा कवर प्रदान </w:t>
      </w:r>
      <w:r w:rsidR="00697B44" w:rsidRPr="006E3A89">
        <w:rPr>
          <w:rFonts w:ascii="Mangal" w:hAnsi="Mangal" w:hint="cs"/>
          <w:sz w:val="19"/>
          <w:szCs w:val="19"/>
          <w:cs/>
        </w:rPr>
        <w:t xml:space="preserve">किया जाता </w:t>
      </w:r>
      <w:r w:rsidR="00D25920" w:rsidRPr="006E3A89">
        <w:rPr>
          <w:rFonts w:ascii="Mangal" w:hAnsi="Mangal" w:hint="cs"/>
          <w:sz w:val="19"/>
          <w:szCs w:val="19"/>
          <w:cs/>
        </w:rPr>
        <w:t xml:space="preserve">है। </w:t>
      </w:r>
    </w:p>
    <w:p w:rsidR="009B339E" w:rsidRPr="006E3A89" w:rsidRDefault="00112E41" w:rsidP="00FD3773">
      <w:pPr>
        <w:spacing w:line="240" w:lineRule="auto"/>
        <w:jc w:val="both"/>
        <w:rPr>
          <w:rFonts w:ascii="Mangal" w:hAnsi="Mangal"/>
          <w:sz w:val="19"/>
          <w:szCs w:val="19"/>
        </w:rPr>
      </w:pPr>
      <w:r w:rsidRPr="006E3A89">
        <w:rPr>
          <w:rFonts w:ascii="Mangal" w:hAnsi="Mangal" w:hint="cs"/>
          <w:b/>
          <w:bCs/>
          <w:sz w:val="19"/>
          <w:szCs w:val="19"/>
          <w:cs/>
        </w:rPr>
        <w:t>(ग</w:t>
      </w:r>
      <w:r w:rsidR="00706825" w:rsidRPr="006E3A89">
        <w:rPr>
          <w:rFonts w:ascii="Mangal" w:hAnsi="Mangal" w:hint="cs"/>
          <w:b/>
          <w:bCs/>
          <w:sz w:val="19"/>
          <w:szCs w:val="19"/>
          <w:cs/>
        </w:rPr>
        <w:t>) औ</w:t>
      </w:r>
      <w:r w:rsidRPr="006E3A89">
        <w:rPr>
          <w:rFonts w:ascii="Mangal" w:hAnsi="Mangal" w:hint="cs"/>
          <w:b/>
          <w:bCs/>
          <w:sz w:val="19"/>
          <w:szCs w:val="19"/>
          <w:cs/>
        </w:rPr>
        <w:t>र (घ</w:t>
      </w:r>
      <w:r w:rsidR="00706825" w:rsidRPr="006E3A89">
        <w:rPr>
          <w:rFonts w:ascii="Mangal" w:hAnsi="Mangal" w:hint="cs"/>
          <w:b/>
          <w:bCs/>
          <w:sz w:val="19"/>
          <w:szCs w:val="19"/>
          <w:cs/>
        </w:rPr>
        <w:t>):</w:t>
      </w:r>
      <w:r w:rsidR="00706825" w:rsidRPr="006E3A89">
        <w:rPr>
          <w:rFonts w:ascii="Mangal" w:hAnsi="Mangal" w:hint="cs"/>
          <w:sz w:val="19"/>
          <w:szCs w:val="19"/>
          <w:cs/>
        </w:rPr>
        <w:t xml:space="preserve"> </w:t>
      </w:r>
      <w:r w:rsidR="00706825" w:rsidRPr="006E3A89">
        <w:rPr>
          <w:rFonts w:ascii="Mangal" w:hAnsi="Mangal"/>
          <w:sz w:val="19"/>
          <w:szCs w:val="19"/>
          <w:cs/>
        </w:rPr>
        <w:t>पीएमएसबीवाई</w:t>
      </w:r>
      <w:r w:rsidR="00706825" w:rsidRPr="006E3A89">
        <w:rPr>
          <w:rFonts w:ascii="Mangal" w:hAnsi="Mangal" w:hint="cs"/>
          <w:sz w:val="19"/>
          <w:szCs w:val="19"/>
          <w:cs/>
        </w:rPr>
        <w:t xml:space="preserve"> आम लोगों</w:t>
      </w:r>
      <w:r w:rsidR="00706825" w:rsidRPr="006E3A89">
        <w:rPr>
          <w:rFonts w:ascii="Mangal" w:hAnsi="Mangal" w:hint="cs"/>
          <w:sz w:val="19"/>
          <w:szCs w:val="19"/>
        </w:rPr>
        <w:t>,</w:t>
      </w:r>
      <w:r w:rsidR="00706825" w:rsidRPr="006E3A89">
        <w:rPr>
          <w:rFonts w:ascii="Mangal" w:hAnsi="Mangal" w:hint="cs"/>
          <w:sz w:val="19"/>
          <w:szCs w:val="19"/>
          <w:cs/>
        </w:rPr>
        <w:t xml:space="preserve"> खासकर समाज के गरीब और अल्‍प सेवित वर्ग को बीमा कवर प्रदान करता है। सरकार के साथ-साथ निजी क्षेत्र </w:t>
      </w:r>
      <w:r w:rsidRPr="006E3A89">
        <w:rPr>
          <w:rFonts w:ascii="Mangal" w:hAnsi="Mangal" w:hint="cs"/>
          <w:sz w:val="19"/>
          <w:szCs w:val="19"/>
          <w:cs/>
        </w:rPr>
        <w:t>की</w:t>
      </w:r>
      <w:r w:rsidR="00706825" w:rsidRPr="006E3A89">
        <w:rPr>
          <w:rFonts w:ascii="Mangal" w:hAnsi="Mangal" w:hint="cs"/>
          <w:sz w:val="19"/>
          <w:szCs w:val="19"/>
          <w:cs/>
        </w:rPr>
        <w:t xml:space="preserve"> बीमा कंपनियों </w:t>
      </w:r>
      <w:r w:rsidRPr="006E3A89">
        <w:rPr>
          <w:rFonts w:ascii="Mangal" w:hAnsi="Mangal" w:hint="cs"/>
          <w:sz w:val="19"/>
          <w:szCs w:val="19"/>
          <w:cs/>
        </w:rPr>
        <w:t xml:space="preserve">ने </w:t>
      </w:r>
      <w:r w:rsidR="00706825" w:rsidRPr="006E3A89">
        <w:rPr>
          <w:rFonts w:ascii="Mangal" w:hAnsi="Mangal" w:hint="cs"/>
          <w:sz w:val="19"/>
          <w:szCs w:val="19"/>
          <w:cs/>
        </w:rPr>
        <w:t xml:space="preserve">आबादी के बड़े वर्गों के बीच जागरूकता </w:t>
      </w:r>
      <w:r w:rsidR="00FB6F7C" w:rsidRPr="006E3A89">
        <w:rPr>
          <w:rFonts w:ascii="Mangal" w:hAnsi="Mangal" w:hint="cs"/>
          <w:sz w:val="19"/>
          <w:szCs w:val="19"/>
          <w:cs/>
        </w:rPr>
        <w:t>पैदा</w:t>
      </w:r>
      <w:r w:rsidR="00706825" w:rsidRPr="006E3A89">
        <w:rPr>
          <w:rFonts w:ascii="Mangal" w:hAnsi="Mangal" w:hint="cs"/>
          <w:sz w:val="19"/>
          <w:szCs w:val="19"/>
          <w:cs/>
        </w:rPr>
        <w:t xml:space="preserve"> करने के लिए व्‍यापक अभियान का आयोजन किया था और इन योजनाओं तक पहुंच के लिए भी सभी प्रयास किए गए थे। अंग्रेजी</w:t>
      </w:r>
      <w:r w:rsidR="00706825" w:rsidRPr="006E3A89">
        <w:rPr>
          <w:rFonts w:ascii="Mangal" w:hAnsi="Mangal" w:hint="cs"/>
          <w:sz w:val="19"/>
          <w:szCs w:val="19"/>
        </w:rPr>
        <w:t>,</w:t>
      </w:r>
      <w:r w:rsidR="00706825" w:rsidRPr="006E3A89">
        <w:rPr>
          <w:rFonts w:ascii="Mangal" w:hAnsi="Mangal" w:hint="cs"/>
          <w:sz w:val="19"/>
          <w:szCs w:val="19"/>
          <w:cs/>
        </w:rPr>
        <w:t xml:space="preserve"> हिंदी और क्षेत्रीय भाषाओं में इस योजना से जुड़े फार्मों</w:t>
      </w:r>
      <w:r w:rsidR="00706825" w:rsidRPr="006E3A89">
        <w:rPr>
          <w:rFonts w:ascii="Mangal" w:hAnsi="Mangal" w:hint="cs"/>
          <w:sz w:val="19"/>
          <w:szCs w:val="19"/>
        </w:rPr>
        <w:t>,</w:t>
      </w:r>
      <w:r w:rsidR="00706825" w:rsidRPr="006E3A89">
        <w:rPr>
          <w:rFonts w:ascii="Mangal" w:hAnsi="Mangal" w:hint="cs"/>
          <w:sz w:val="19"/>
          <w:szCs w:val="19"/>
          <w:cs/>
        </w:rPr>
        <w:t xml:space="preserve"> नियमों इत्‍यादि सहित सभी संगत सामग्री/सूचना प्रदान करने वाली एक विशेष वेबसाइट </w:t>
      </w:r>
      <w:hyperlink r:id="rId4" w:history="1">
        <w:r w:rsidR="00706825" w:rsidRPr="006E3A89">
          <w:rPr>
            <w:rStyle w:val="Hyperlink"/>
            <w:rFonts w:ascii="Mangal" w:hAnsi="Mangal"/>
            <w:sz w:val="19"/>
            <w:szCs w:val="19"/>
          </w:rPr>
          <w:t>www.jansuraksha.gov.in</w:t>
        </w:r>
      </w:hyperlink>
      <w:r w:rsidR="00706825" w:rsidRPr="006E3A89">
        <w:rPr>
          <w:rFonts w:ascii="Mangal" w:hAnsi="Mangal"/>
          <w:sz w:val="19"/>
          <w:szCs w:val="19"/>
        </w:rPr>
        <w:t xml:space="preserve"> </w:t>
      </w:r>
      <w:r w:rsidR="00706825" w:rsidRPr="006E3A89">
        <w:rPr>
          <w:rFonts w:ascii="Mangal" w:hAnsi="Mangal"/>
          <w:sz w:val="19"/>
          <w:szCs w:val="19"/>
          <w:cs/>
        </w:rPr>
        <w:t>तैयार</w:t>
      </w:r>
      <w:r w:rsidR="00706825" w:rsidRPr="006E3A89">
        <w:rPr>
          <w:rFonts w:ascii="Mangal" w:hAnsi="Mangal" w:hint="cs"/>
          <w:sz w:val="19"/>
          <w:szCs w:val="19"/>
          <w:cs/>
        </w:rPr>
        <w:t xml:space="preserve"> की गई। इस योजना के तहत दावों के निपटान से संबंधित प्रगति की मॉनीटरिंग सरकार द्वारा नियमित आधार पर की जाती है। इन योजनाओं से संबंधित किसी शिकायत का त्‍वरित समाधान बैंकों और बीमा कंपनियों के साथ समन्‍वय करके किया जाता है।</w:t>
      </w:r>
      <w:r w:rsidR="004144C7" w:rsidRPr="006E3A89">
        <w:rPr>
          <w:rFonts w:ascii="Mangal" w:hAnsi="Mangal" w:hint="cs"/>
          <w:sz w:val="19"/>
          <w:szCs w:val="19"/>
          <w:cs/>
        </w:rPr>
        <w:t xml:space="preserve"> </w:t>
      </w:r>
    </w:p>
    <w:p w:rsidR="00A74E5B" w:rsidRPr="006E3A89" w:rsidRDefault="004D0CB7" w:rsidP="00FD3773">
      <w:pPr>
        <w:pStyle w:val="ListParagraph"/>
        <w:tabs>
          <w:tab w:val="left" w:pos="720"/>
        </w:tabs>
        <w:ind w:right="-85"/>
        <w:contextualSpacing w:val="0"/>
        <w:jc w:val="both"/>
        <w:rPr>
          <w:sz w:val="19"/>
          <w:szCs w:val="19"/>
        </w:rPr>
      </w:pPr>
      <w:r w:rsidRPr="006E3A89">
        <w:rPr>
          <w:rFonts w:hint="cs"/>
          <w:b/>
          <w:bCs/>
          <w:sz w:val="19"/>
          <w:szCs w:val="19"/>
          <w:cs/>
        </w:rPr>
        <w:t>(ड.) और (च</w:t>
      </w:r>
      <w:r w:rsidR="009B339E" w:rsidRPr="006E3A89">
        <w:rPr>
          <w:rFonts w:hint="cs"/>
          <w:b/>
          <w:bCs/>
          <w:sz w:val="19"/>
          <w:szCs w:val="19"/>
          <w:cs/>
        </w:rPr>
        <w:t>):</w:t>
      </w:r>
      <w:r w:rsidR="009B339E" w:rsidRPr="006E3A89">
        <w:rPr>
          <w:rFonts w:hint="cs"/>
          <w:sz w:val="19"/>
          <w:szCs w:val="19"/>
          <w:cs/>
        </w:rPr>
        <w:t xml:space="preserve"> </w:t>
      </w:r>
      <w:r w:rsidRPr="006E3A89">
        <w:rPr>
          <w:rFonts w:hint="cs"/>
          <w:sz w:val="19"/>
          <w:szCs w:val="19"/>
          <w:cs/>
        </w:rPr>
        <w:t xml:space="preserve">योजना के अंतर्गत स्वत: आहरण के माध्यम से नामांकन की </w:t>
      </w:r>
      <w:r w:rsidR="00206720" w:rsidRPr="006E3A89">
        <w:rPr>
          <w:rFonts w:hint="cs"/>
          <w:sz w:val="19"/>
          <w:szCs w:val="19"/>
          <w:cs/>
        </w:rPr>
        <w:t xml:space="preserve">संख्या वर्ष 2015-16 में 8.85 करोड़ से </w:t>
      </w:r>
      <w:r w:rsidR="00FB6F7C" w:rsidRPr="006E3A89">
        <w:rPr>
          <w:rFonts w:hint="cs"/>
          <w:sz w:val="19"/>
          <w:szCs w:val="19"/>
          <w:cs/>
        </w:rPr>
        <w:t>सुधर</w:t>
      </w:r>
      <w:r w:rsidR="004C20CA" w:rsidRPr="006E3A89">
        <w:rPr>
          <w:rFonts w:hint="cs"/>
          <w:sz w:val="19"/>
          <w:szCs w:val="19"/>
          <w:cs/>
        </w:rPr>
        <w:t xml:space="preserve"> </w:t>
      </w:r>
      <w:r w:rsidR="00FB6F7C" w:rsidRPr="006E3A89">
        <w:rPr>
          <w:rFonts w:hint="cs"/>
          <w:sz w:val="19"/>
          <w:szCs w:val="19"/>
          <w:cs/>
        </w:rPr>
        <w:t xml:space="preserve">कर </w:t>
      </w:r>
      <w:r w:rsidR="00206720" w:rsidRPr="006E3A89">
        <w:rPr>
          <w:rFonts w:hint="cs"/>
          <w:sz w:val="19"/>
          <w:szCs w:val="19"/>
          <w:cs/>
        </w:rPr>
        <w:t xml:space="preserve">वर्ष 2017-18 में 13.41 करोड़ </w:t>
      </w:r>
      <w:r w:rsidR="004C20CA" w:rsidRPr="006E3A89">
        <w:rPr>
          <w:rFonts w:hint="cs"/>
          <w:sz w:val="19"/>
          <w:szCs w:val="19"/>
          <w:cs/>
        </w:rPr>
        <w:t xml:space="preserve">हो गई </w:t>
      </w:r>
      <w:r w:rsidR="00206720" w:rsidRPr="006E3A89">
        <w:rPr>
          <w:rFonts w:hint="cs"/>
          <w:sz w:val="19"/>
          <w:szCs w:val="19"/>
          <w:cs/>
        </w:rPr>
        <w:t>है। वर्ष 2017-18 में योजना के अं</w:t>
      </w:r>
      <w:r w:rsidR="00AF0811" w:rsidRPr="006E3A89">
        <w:rPr>
          <w:rFonts w:hint="cs"/>
          <w:sz w:val="19"/>
          <w:szCs w:val="19"/>
          <w:cs/>
        </w:rPr>
        <w:t xml:space="preserve">तर्गत राज्य-वार वितरण का </w:t>
      </w:r>
      <w:r w:rsidR="009B339E" w:rsidRPr="006E3A89">
        <w:rPr>
          <w:rFonts w:hint="cs"/>
          <w:sz w:val="19"/>
          <w:szCs w:val="19"/>
          <w:cs/>
        </w:rPr>
        <w:t xml:space="preserve">ब्‍यौरा </w:t>
      </w:r>
      <w:r w:rsidR="009B339E" w:rsidRPr="006E3A89">
        <w:rPr>
          <w:rFonts w:hint="cs"/>
          <w:b/>
          <w:bCs/>
          <w:sz w:val="19"/>
          <w:szCs w:val="19"/>
          <w:cs/>
        </w:rPr>
        <w:t>अनुबंध</w:t>
      </w:r>
      <w:r w:rsidR="009B339E" w:rsidRPr="006E3A89">
        <w:rPr>
          <w:rFonts w:hint="cs"/>
          <w:sz w:val="19"/>
          <w:szCs w:val="19"/>
          <w:cs/>
        </w:rPr>
        <w:t xml:space="preserve"> में </w:t>
      </w:r>
      <w:r w:rsidR="00AF0811" w:rsidRPr="006E3A89">
        <w:rPr>
          <w:rFonts w:hint="cs"/>
          <w:sz w:val="19"/>
          <w:szCs w:val="19"/>
          <w:cs/>
        </w:rPr>
        <w:t xml:space="preserve">संलग्न </w:t>
      </w:r>
      <w:r w:rsidR="009B339E" w:rsidRPr="006E3A89">
        <w:rPr>
          <w:rFonts w:hint="cs"/>
          <w:sz w:val="19"/>
          <w:szCs w:val="19"/>
          <w:cs/>
        </w:rPr>
        <w:t>है।</w:t>
      </w:r>
      <w:r w:rsidR="00AF0811" w:rsidRPr="006E3A89">
        <w:rPr>
          <w:rFonts w:hint="cs"/>
          <w:sz w:val="19"/>
          <w:szCs w:val="19"/>
          <w:cs/>
        </w:rPr>
        <w:t xml:space="preserve"> केन्द्र सरकार के विभिन्न विभागों में क्रियान्वयनाधीन </w:t>
      </w:r>
      <w:r w:rsidR="004144C7" w:rsidRPr="006E3A89">
        <w:rPr>
          <w:rFonts w:hint="cs"/>
          <w:sz w:val="19"/>
          <w:szCs w:val="19"/>
          <w:cs/>
        </w:rPr>
        <w:t>दुर्घटना बीमा पालिसियों को 01 जून</w:t>
      </w:r>
      <w:r w:rsidR="004144C7" w:rsidRPr="006E3A89">
        <w:rPr>
          <w:rFonts w:hint="cs"/>
          <w:sz w:val="19"/>
          <w:szCs w:val="19"/>
        </w:rPr>
        <w:t xml:space="preserve">, 2017 </w:t>
      </w:r>
      <w:r w:rsidR="004144C7" w:rsidRPr="006E3A89">
        <w:rPr>
          <w:rFonts w:hint="cs"/>
          <w:sz w:val="19"/>
          <w:szCs w:val="19"/>
          <w:cs/>
        </w:rPr>
        <w:t xml:space="preserve">से पीएमएसबीवाई में परिवर्तित कर दिया गया है। </w:t>
      </w:r>
    </w:p>
    <w:p w:rsidR="009A2F86" w:rsidRPr="00FD3773" w:rsidRDefault="00A74E5B" w:rsidP="00FD3773">
      <w:pPr>
        <w:spacing w:line="240" w:lineRule="auto"/>
        <w:jc w:val="center"/>
        <w:rPr>
          <w:rFonts w:ascii="Mangal" w:hAnsi="Mangal" w:cs="Mangal"/>
          <w:sz w:val="24"/>
          <w:szCs w:val="24"/>
        </w:rPr>
      </w:pPr>
      <w:r w:rsidRPr="006E3A89">
        <w:rPr>
          <w:rFonts w:ascii="Mangal" w:hAnsi="Mangal" w:cs="Mangal"/>
          <w:sz w:val="19"/>
          <w:szCs w:val="19"/>
        </w:rPr>
        <w:t>*****</w:t>
      </w:r>
    </w:p>
    <w:p w:rsidR="009A2F86" w:rsidRPr="00FD3773" w:rsidRDefault="009A2F86" w:rsidP="00FD3773">
      <w:pPr>
        <w:spacing w:line="240" w:lineRule="auto"/>
        <w:rPr>
          <w:rFonts w:ascii="Mangal" w:hAnsi="Mangal" w:cs="Mangal"/>
          <w:sz w:val="24"/>
          <w:szCs w:val="24"/>
        </w:rPr>
      </w:pPr>
      <w:r w:rsidRPr="00FD3773">
        <w:rPr>
          <w:rFonts w:ascii="Mangal" w:hAnsi="Mangal" w:cs="Mangal"/>
          <w:sz w:val="24"/>
          <w:szCs w:val="24"/>
        </w:rPr>
        <w:br w:type="page"/>
      </w:r>
    </w:p>
    <w:p w:rsidR="009A2F86" w:rsidRPr="00741995" w:rsidRDefault="001B6489" w:rsidP="00FD3773">
      <w:pPr>
        <w:spacing w:after="120" w:line="240" w:lineRule="auto"/>
        <w:ind w:left="5760" w:right="-965" w:firstLine="720"/>
        <w:jc w:val="center"/>
        <w:rPr>
          <w:rFonts w:ascii="Arial" w:hAnsi="Arial"/>
          <w:b/>
          <w:bCs/>
          <w:sz w:val="17"/>
          <w:szCs w:val="17"/>
        </w:rPr>
      </w:pPr>
      <w:r w:rsidRPr="00741995">
        <w:rPr>
          <w:rFonts w:ascii="Mangal" w:hAnsi="Mangal" w:cs="Mangal"/>
          <w:b/>
          <w:bCs/>
          <w:sz w:val="17"/>
          <w:szCs w:val="17"/>
          <w:cs/>
        </w:rPr>
        <w:lastRenderedPageBreak/>
        <w:t>अनुबंध</w:t>
      </w:r>
    </w:p>
    <w:tbl>
      <w:tblPr>
        <w:tblW w:w="5000" w:type="pct"/>
        <w:tblLook w:val="04A0"/>
      </w:tblPr>
      <w:tblGrid>
        <w:gridCol w:w="633"/>
        <w:gridCol w:w="5055"/>
        <w:gridCol w:w="3554"/>
      </w:tblGrid>
      <w:tr w:rsidR="009A2F86" w:rsidRPr="00741995" w:rsidTr="001020C1">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9A2F86" w:rsidRPr="00741995" w:rsidRDefault="00741FCA" w:rsidP="00FD3773">
            <w:pPr>
              <w:spacing w:after="0" w:line="240" w:lineRule="auto"/>
              <w:jc w:val="center"/>
              <w:rPr>
                <w:rFonts w:ascii="Arial" w:hAnsi="Arial" w:cs="Arial"/>
                <w:color w:val="000000"/>
                <w:sz w:val="17"/>
                <w:szCs w:val="17"/>
                <w:lang w:bidi="ar-SA"/>
              </w:rPr>
            </w:pPr>
            <w:r w:rsidRPr="00741995">
              <w:rPr>
                <w:rFonts w:ascii="Mangal" w:hAnsi="Mangal" w:cs="Mangal"/>
                <w:b/>
                <w:bCs/>
                <w:color w:val="000000"/>
                <w:sz w:val="17"/>
                <w:szCs w:val="17"/>
                <w:cs/>
              </w:rPr>
              <w:t>सं.</w:t>
            </w:r>
          </w:p>
        </w:tc>
        <w:tc>
          <w:tcPr>
            <w:tcW w:w="2735" w:type="pct"/>
            <w:tcBorders>
              <w:top w:val="nil"/>
              <w:left w:val="nil"/>
              <w:bottom w:val="single" w:sz="4" w:space="0" w:color="auto"/>
              <w:right w:val="single" w:sz="4" w:space="0" w:color="auto"/>
            </w:tcBorders>
            <w:shd w:val="clear" w:color="auto" w:fill="auto"/>
            <w:noWrap/>
            <w:vAlign w:val="bottom"/>
            <w:hideMark/>
          </w:tcPr>
          <w:p w:rsidR="009A2F86" w:rsidRPr="00741995" w:rsidRDefault="00741FCA" w:rsidP="00FD3773">
            <w:pPr>
              <w:spacing w:after="0" w:line="240" w:lineRule="auto"/>
              <w:jc w:val="center"/>
              <w:rPr>
                <w:rFonts w:ascii="Arial" w:hAnsi="Arial" w:cs="Arial"/>
                <w:color w:val="000000"/>
                <w:sz w:val="17"/>
                <w:szCs w:val="17"/>
                <w:lang w:bidi="ar-SA"/>
              </w:rPr>
            </w:pPr>
            <w:r w:rsidRPr="00741995">
              <w:rPr>
                <w:rFonts w:ascii="Mangal" w:hAnsi="Mangal" w:cs="Mangal"/>
                <w:b/>
                <w:bCs/>
                <w:color w:val="000000"/>
                <w:sz w:val="17"/>
                <w:szCs w:val="17"/>
                <w:cs/>
              </w:rPr>
              <w:t>राज्य/संघ राज्य क्षेत्र का नाम</w:t>
            </w:r>
          </w:p>
        </w:tc>
        <w:tc>
          <w:tcPr>
            <w:tcW w:w="1923" w:type="pct"/>
            <w:tcBorders>
              <w:top w:val="nil"/>
              <w:left w:val="nil"/>
              <w:bottom w:val="single" w:sz="4" w:space="0" w:color="auto"/>
              <w:right w:val="single" w:sz="4" w:space="0" w:color="auto"/>
            </w:tcBorders>
            <w:shd w:val="clear" w:color="auto" w:fill="auto"/>
            <w:noWrap/>
            <w:vAlign w:val="bottom"/>
            <w:hideMark/>
          </w:tcPr>
          <w:p w:rsidR="009A2F86" w:rsidRPr="00741995" w:rsidRDefault="00472A98" w:rsidP="00FD3773">
            <w:pPr>
              <w:spacing w:after="0" w:line="240" w:lineRule="auto"/>
              <w:jc w:val="center"/>
              <w:rPr>
                <w:rFonts w:ascii="Arial" w:hAnsi="Arial" w:cs="Arial"/>
                <w:color w:val="000000"/>
                <w:sz w:val="17"/>
                <w:szCs w:val="17"/>
                <w:lang w:bidi="ar-SA"/>
              </w:rPr>
            </w:pPr>
            <w:r w:rsidRPr="00741995">
              <w:rPr>
                <w:rFonts w:ascii="Mangal" w:hAnsi="Mangal" w:cs="Mangal"/>
                <w:b/>
                <w:bCs/>
                <w:color w:val="000000"/>
                <w:sz w:val="17"/>
                <w:szCs w:val="17"/>
                <w:cs/>
              </w:rPr>
              <w:t>पीएमएसबीवाई नामांकन</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1B6489"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अंडमान एवं निकोबार द्वीप समूह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25,939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1B6489"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आन्ध्र प्रदेश </w:t>
            </w:r>
            <w:r w:rsidR="009A2F86" w:rsidRPr="00741995">
              <w:rPr>
                <w:rFonts w:ascii="Arial" w:hAnsi="Arial" w:cs="Arial"/>
                <w:color w:val="000000"/>
                <w:sz w:val="17"/>
                <w:szCs w:val="17"/>
                <w:lang w:bidi="ar-SA"/>
              </w:rPr>
              <w:t>$$</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267,94,786</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1B6489"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अरुणाचल प्रदेश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54,557</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1B6489"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असम</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15,42,341</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5</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F46AB"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बिहार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44,35,787</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6</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F46AB"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चण्डीगढ़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1,80,897</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7</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F46AB"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छत्तीसगढ़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48,78,782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8</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दादरा एवं नगर हवेली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38,729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9</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दमन एवं दीव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30,015</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10</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गोवा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2,34,179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11</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गुजरात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50,85,989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12</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हरियाणा</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27,16,634</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13</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हिमाचल प्रदेश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9,70,141</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14</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A2FFD"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जम्मू एवं कश्मीर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6,06,542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15</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झारखण्ड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17,33,879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16</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कर्नाटक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63,87,312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17</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केरल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36,73,381</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18</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लक्षद्वीप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4,510</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19</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मध्य प्रदेश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74,07,563</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20</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महाराष्ट्र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80,03,951</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21</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मणिपुर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87,690</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22</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मेघालय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77,784</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23</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मिजोरम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72,568</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24</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नागालैण्ड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48,569</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25</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दिल्ली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22,21,327</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26</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ओडिशा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35,93,515</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27</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पुद्दुचेरी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1,93,922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28</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पंजाब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32,88,932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29</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राजस्थान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47,74,162</w:t>
            </w:r>
          </w:p>
        </w:tc>
      </w:tr>
      <w:tr w:rsidR="009A2F86" w:rsidRPr="00741995" w:rsidTr="009A489E">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30</w:t>
            </w:r>
          </w:p>
        </w:tc>
        <w:tc>
          <w:tcPr>
            <w:tcW w:w="2735" w:type="pct"/>
            <w:tcBorders>
              <w:top w:val="single" w:sz="4" w:space="0" w:color="auto"/>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सिक्किम </w:t>
            </w:r>
          </w:p>
        </w:tc>
        <w:tc>
          <w:tcPr>
            <w:tcW w:w="1923" w:type="pct"/>
            <w:tcBorders>
              <w:top w:val="single" w:sz="4" w:space="0" w:color="auto"/>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46,679</w:t>
            </w:r>
          </w:p>
        </w:tc>
      </w:tr>
      <w:tr w:rsidR="009A2F86" w:rsidRPr="00741995" w:rsidTr="009A489E">
        <w:tc>
          <w:tcPr>
            <w:tcW w:w="342" w:type="pct"/>
            <w:tcBorders>
              <w:top w:val="single" w:sz="4" w:space="0" w:color="auto"/>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31</w:t>
            </w:r>
          </w:p>
        </w:tc>
        <w:tc>
          <w:tcPr>
            <w:tcW w:w="2735" w:type="pct"/>
            <w:tcBorders>
              <w:top w:val="single" w:sz="4" w:space="0" w:color="auto"/>
              <w:left w:val="nil"/>
              <w:bottom w:val="single" w:sz="4" w:space="0" w:color="auto"/>
              <w:right w:val="single" w:sz="4" w:space="0" w:color="auto"/>
            </w:tcBorders>
            <w:shd w:val="clear" w:color="auto" w:fill="auto"/>
            <w:noWrap/>
            <w:hideMark/>
          </w:tcPr>
          <w:p w:rsidR="009A2F86" w:rsidRPr="00741995" w:rsidRDefault="008F06BA"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तमिलनाडु </w:t>
            </w:r>
          </w:p>
        </w:tc>
        <w:tc>
          <w:tcPr>
            <w:tcW w:w="1923" w:type="pct"/>
            <w:tcBorders>
              <w:top w:val="single" w:sz="4" w:space="0" w:color="auto"/>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68,65,370</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32</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23672"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तेलंगाना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55,26,435</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33</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23672"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त्रिपुरा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3,11,420</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34</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23672"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उत्तर प्रदेश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116,66,598</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35</w:t>
            </w:r>
          </w:p>
        </w:tc>
        <w:tc>
          <w:tcPr>
            <w:tcW w:w="2735" w:type="pct"/>
            <w:tcBorders>
              <w:top w:val="nil"/>
              <w:left w:val="nil"/>
              <w:bottom w:val="single" w:sz="4" w:space="0" w:color="auto"/>
              <w:right w:val="single" w:sz="4" w:space="0" w:color="auto"/>
            </w:tcBorders>
            <w:shd w:val="clear" w:color="auto" w:fill="auto"/>
            <w:noWrap/>
            <w:hideMark/>
          </w:tcPr>
          <w:p w:rsidR="009A2F86" w:rsidRPr="00741995" w:rsidRDefault="00423672"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उत्तराखण्ड </w:t>
            </w:r>
          </w:p>
        </w:tc>
        <w:tc>
          <w:tcPr>
            <w:tcW w:w="1923" w:type="pct"/>
            <w:tcBorders>
              <w:top w:val="nil"/>
              <w:left w:val="nil"/>
              <w:bottom w:val="single" w:sz="4" w:space="0" w:color="auto"/>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12,93,280</w:t>
            </w:r>
          </w:p>
        </w:tc>
      </w:tr>
      <w:tr w:rsidR="009A2F86" w:rsidRPr="00741995" w:rsidTr="009A489E">
        <w:tc>
          <w:tcPr>
            <w:tcW w:w="342" w:type="pct"/>
            <w:tcBorders>
              <w:top w:val="nil"/>
              <w:left w:val="single" w:sz="4" w:space="0" w:color="auto"/>
              <w:bottom w:val="nil"/>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36</w:t>
            </w:r>
          </w:p>
        </w:tc>
        <w:tc>
          <w:tcPr>
            <w:tcW w:w="2735" w:type="pct"/>
            <w:tcBorders>
              <w:top w:val="nil"/>
              <w:left w:val="nil"/>
              <w:bottom w:val="nil"/>
              <w:right w:val="single" w:sz="4" w:space="0" w:color="auto"/>
            </w:tcBorders>
            <w:shd w:val="clear" w:color="auto" w:fill="auto"/>
            <w:noWrap/>
            <w:hideMark/>
          </w:tcPr>
          <w:p w:rsidR="009A2F86" w:rsidRPr="00741995" w:rsidRDefault="00423672" w:rsidP="00FD3773">
            <w:pPr>
              <w:spacing w:after="0" w:line="240" w:lineRule="auto"/>
              <w:rPr>
                <w:rFonts w:ascii="Arial" w:hAnsi="Arial" w:cs="Arial"/>
                <w:color w:val="000000"/>
                <w:sz w:val="17"/>
                <w:szCs w:val="17"/>
                <w:lang w:bidi="ar-SA"/>
              </w:rPr>
            </w:pPr>
            <w:r w:rsidRPr="00741995">
              <w:rPr>
                <w:rFonts w:ascii="Mangal" w:hAnsi="Mangal" w:cs="Mangal"/>
                <w:color w:val="000000"/>
                <w:sz w:val="17"/>
                <w:szCs w:val="17"/>
                <w:cs/>
              </w:rPr>
              <w:t xml:space="preserve">पश्चिम बंगाल </w:t>
            </w:r>
          </w:p>
        </w:tc>
        <w:tc>
          <w:tcPr>
            <w:tcW w:w="1923" w:type="pct"/>
            <w:tcBorders>
              <w:top w:val="nil"/>
              <w:left w:val="nil"/>
              <w:bottom w:val="nil"/>
              <w:right w:val="single" w:sz="4" w:space="0" w:color="auto"/>
            </w:tcBorders>
            <w:shd w:val="clear" w:color="auto" w:fill="auto"/>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55,91,359</w:t>
            </w:r>
          </w:p>
        </w:tc>
      </w:tr>
      <w:tr w:rsidR="009A2F86" w:rsidRPr="00741995" w:rsidTr="009A489E">
        <w:tc>
          <w:tcPr>
            <w:tcW w:w="342" w:type="pct"/>
            <w:tcBorders>
              <w:top w:val="single" w:sz="4" w:space="0" w:color="auto"/>
              <w:left w:val="single" w:sz="4" w:space="0" w:color="auto"/>
              <w:bottom w:val="single" w:sz="4" w:space="0" w:color="auto"/>
              <w:right w:val="single" w:sz="4" w:space="0" w:color="auto"/>
            </w:tcBorders>
            <w:shd w:val="clear" w:color="000000" w:fill="FFFFFF"/>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37</w:t>
            </w:r>
          </w:p>
        </w:tc>
        <w:tc>
          <w:tcPr>
            <w:tcW w:w="2735" w:type="pct"/>
            <w:tcBorders>
              <w:top w:val="single" w:sz="4" w:space="0" w:color="auto"/>
              <w:left w:val="nil"/>
              <w:bottom w:val="single" w:sz="4" w:space="0" w:color="auto"/>
              <w:right w:val="single" w:sz="4" w:space="0" w:color="auto"/>
            </w:tcBorders>
            <w:shd w:val="clear" w:color="000000" w:fill="FFFFFF"/>
            <w:noWrap/>
            <w:hideMark/>
          </w:tcPr>
          <w:p w:rsidR="009A2F86" w:rsidRPr="00741995" w:rsidRDefault="00423672" w:rsidP="00FD3773">
            <w:pPr>
              <w:spacing w:after="0" w:line="240" w:lineRule="auto"/>
              <w:rPr>
                <w:rFonts w:ascii="Arial" w:hAnsi="Arial" w:cs="Arial"/>
                <w:bCs/>
                <w:color w:val="000000"/>
                <w:sz w:val="17"/>
                <w:szCs w:val="17"/>
                <w:lang w:bidi="ar-SA"/>
              </w:rPr>
            </w:pPr>
            <w:r w:rsidRPr="00741995">
              <w:rPr>
                <w:rFonts w:ascii="Mangal" w:hAnsi="Mangal" w:cs="Mangal"/>
                <w:bCs/>
                <w:color w:val="000000"/>
                <w:sz w:val="17"/>
                <w:szCs w:val="17"/>
                <w:cs/>
              </w:rPr>
              <w:t xml:space="preserve">अन्य एवं </w:t>
            </w:r>
            <w:r w:rsidR="001020C1" w:rsidRPr="00741995">
              <w:rPr>
                <w:rFonts w:ascii="Mangal" w:hAnsi="Mangal" w:cs="Mangal"/>
                <w:bCs/>
                <w:color w:val="000000"/>
                <w:sz w:val="17"/>
                <w:szCs w:val="17"/>
                <w:cs/>
              </w:rPr>
              <w:t xml:space="preserve">नॉन-सीबीएस नामांकन </w:t>
            </w:r>
            <w:r w:rsidR="009A2F86" w:rsidRPr="00741995">
              <w:rPr>
                <w:rFonts w:ascii="Arial" w:hAnsi="Arial" w:cs="Arial"/>
                <w:bCs/>
                <w:color w:val="000000"/>
                <w:sz w:val="17"/>
                <w:szCs w:val="17"/>
                <w:lang w:bidi="ar-SA"/>
              </w:rPr>
              <w:t>**</w:t>
            </w:r>
          </w:p>
        </w:tc>
        <w:tc>
          <w:tcPr>
            <w:tcW w:w="1923" w:type="pct"/>
            <w:tcBorders>
              <w:top w:val="single" w:sz="4" w:space="0" w:color="auto"/>
              <w:left w:val="nil"/>
              <w:bottom w:val="single" w:sz="4" w:space="0" w:color="auto"/>
              <w:right w:val="single" w:sz="4" w:space="0" w:color="auto"/>
            </w:tcBorders>
            <w:shd w:val="clear" w:color="000000" w:fill="FFFFFF"/>
            <w:noWrap/>
            <w:hideMark/>
          </w:tcPr>
          <w:p w:rsidR="009A2F86" w:rsidRPr="00741995" w:rsidRDefault="009A2F86" w:rsidP="00FD3773">
            <w:pPr>
              <w:spacing w:after="0" w:line="240" w:lineRule="auto"/>
              <w:jc w:val="center"/>
              <w:rPr>
                <w:rFonts w:ascii="Arial" w:hAnsi="Arial" w:cs="Arial"/>
                <w:color w:val="000000"/>
                <w:sz w:val="17"/>
                <w:szCs w:val="17"/>
                <w:lang w:bidi="ar-SA"/>
              </w:rPr>
            </w:pPr>
            <w:r w:rsidRPr="00741995">
              <w:rPr>
                <w:rFonts w:ascii="Arial" w:hAnsi="Arial" w:cs="Arial"/>
                <w:color w:val="000000"/>
                <w:sz w:val="17"/>
                <w:szCs w:val="17"/>
                <w:lang w:bidi="ar-SA"/>
              </w:rPr>
              <w:t>136,27,812</w:t>
            </w:r>
          </w:p>
        </w:tc>
      </w:tr>
      <w:tr w:rsidR="009A2F86" w:rsidRPr="00741995" w:rsidTr="009A489E">
        <w:tc>
          <w:tcPr>
            <w:tcW w:w="342" w:type="pct"/>
            <w:tcBorders>
              <w:top w:val="nil"/>
              <w:left w:val="single" w:sz="4" w:space="0" w:color="auto"/>
              <w:bottom w:val="single" w:sz="4" w:space="0" w:color="auto"/>
              <w:right w:val="single" w:sz="4" w:space="0" w:color="auto"/>
            </w:tcBorders>
            <w:shd w:val="clear" w:color="000000" w:fill="FFFFFF"/>
            <w:noWrap/>
            <w:vAlign w:val="bottom"/>
            <w:hideMark/>
          </w:tcPr>
          <w:p w:rsidR="009A2F86" w:rsidRPr="00741995" w:rsidRDefault="009A2F86" w:rsidP="00FD3773">
            <w:pPr>
              <w:spacing w:after="0" w:line="240" w:lineRule="auto"/>
              <w:rPr>
                <w:rFonts w:ascii="Arial" w:hAnsi="Arial" w:cs="Arial"/>
                <w:color w:val="000000"/>
                <w:sz w:val="17"/>
                <w:szCs w:val="17"/>
                <w:lang w:bidi="ar-SA"/>
              </w:rPr>
            </w:pPr>
            <w:r w:rsidRPr="00741995">
              <w:rPr>
                <w:rFonts w:ascii="Arial" w:hAnsi="Arial" w:cs="Arial"/>
                <w:color w:val="000000"/>
                <w:sz w:val="17"/>
                <w:szCs w:val="17"/>
                <w:lang w:bidi="ar-SA"/>
              </w:rPr>
              <w:t> </w:t>
            </w:r>
          </w:p>
        </w:tc>
        <w:tc>
          <w:tcPr>
            <w:tcW w:w="2735" w:type="pct"/>
            <w:tcBorders>
              <w:top w:val="nil"/>
              <w:left w:val="nil"/>
              <w:bottom w:val="single" w:sz="4" w:space="0" w:color="auto"/>
              <w:right w:val="single" w:sz="4" w:space="0" w:color="auto"/>
            </w:tcBorders>
            <w:shd w:val="clear" w:color="000000" w:fill="FFFFFF"/>
            <w:noWrap/>
            <w:hideMark/>
          </w:tcPr>
          <w:p w:rsidR="009A2F86" w:rsidRPr="00741995" w:rsidRDefault="00423672" w:rsidP="00FD3773">
            <w:pPr>
              <w:spacing w:after="0" w:line="240" w:lineRule="auto"/>
              <w:rPr>
                <w:rFonts w:ascii="Arial" w:hAnsi="Arial" w:cs="Arial"/>
                <w:b/>
                <w:bCs/>
                <w:color w:val="000000"/>
                <w:sz w:val="17"/>
                <w:szCs w:val="17"/>
                <w:lang w:bidi="ar-SA"/>
              </w:rPr>
            </w:pPr>
            <w:r w:rsidRPr="00741995">
              <w:rPr>
                <w:rFonts w:ascii="Mangal" w:hAnsi="Mangal" w:cs="Mangal"/>
                <w:b/>
                <w:bCs/>
                <w:color w:val="000000"/>
                <w:sz w:val="17"/>
                <w:szCs w:val="17"/>
                <w:cs/>
              </w:rPr>
              <w:t xml:space="preserve">सकल योग </w:t>
            </w:r>
          </w:p>
        </w:tc>
        <w:tc>
          <w:tcPr>
            <w:tcW w:w="1923" w:type="pct"/>
            <w:tcBorders>
              <w:top w:val="nil"/>
              <w:left w:val="nil"/>
              <w:bottom w:val="single" w:sz="4" w:space="0" w:color="auto"/>
              <w:right w:val="single" w:sz="4" w:space="0" w:color="auto"/>
            </w:tcBorders>
            <w:shd w:val="clear" w:color="000000" w:fill="FFFFFF"/>
            <w:noWrap/>
            <w:hideMark/>
          </w:tcPr>
          <w:p w:rsidR="009A2F86" w:rsidRPr="00741995" w:rsidRDefault="009A2F86" w:rsidP="00FD3773">
            <w:pPr>
              <w:spacing w:after="0" w:line="240" w:lineRule="auto"/>
              <w:jc w:val="center"/>
              <w:rPr>
                <w:rFonts w:ascii="Arial" w:hAnsi="Arial" w:cs="Arial"/>
                <w:b/>
                <w:bCs/>
                <w:color w:val="000000"/>
                <w:sz w:val="17"/>
                <w:szCs w:val="17"/>
                <w:lang w:bidi="ar-SA"/>
              </w:rPr>
            </w:pPr>
            <w:r w:rsidRPr="00741995">
              <w:rPr>
                <w:rFonts w:ascii="Arial" w:hAnsi="Arial" w:cs="Arial"/>
                <w:b/>
                <w:bCs/>
                <w:color w:val="000000"/>
                <w:sz w:val="17"/>
                <w:szCs w:val="17"/>
                <w:lang w:bidi="ar-SA"/>
              </w:rPr>
              <w:t>1340,93,336</w:t>
            </w:r>
          </w:p>
        </w:tc>
      </w:tr>
    </w:tbl>
    <w:p w:rsidR="00472A98" w:rsidRPr="00741995" w:rsidRDefault="00472A98" w:rsidP="00FD3773">
      <w:pPr>
        <w:spacing w:after="120" w:line="240" w:lineRule="auto"/>
        <w:jc w:val="both"/>
        <w:rPr>
          <w:rFonts w:ascii="Mangal" w:eastAsia="Times New Roman" w:hAnsi="Mangal" w:cs="Mangal"/>
          <w:sz w:val="17"/>
          <w:szCs w:val="17"/>
        </w:rPr>
      </w:pPr>
      <w:r w:rsidRPr="00741995">
        <w:rPr>
          <w:rFonts w:ascii="Calibri" w:eastAsia="Times New Roman" w:hAnsi="Calibri" w:cs="Mangal" w:hint="cs"/>
          <w:sz w:val="17"/>
          <w:szCs w:val="17"/>
          <w:cs/>
        </w:rPr>
        <w:t xml:space="preserve">** </w:t>
      </w:r>
      <w:r w:rsidRPr="00741995">
        <w:rPr>
          <w:rFonts w:ascii="Mangal" w:eastAsia="Times New Roman" w:hAnsi="Mangal" w:cs="Mangal" w:hint="cs"/>
          <w:sz w:val="17"/>
          <w:szCs w:val="17"/>
          <w:cs/>
        </w:rPr>
        <w:t>लाभार्थियों को</w:t>
      </w:r>
      <w:r w:rsidRPr="00741995">
        <w:rPr>
          <w:rFonts w:ascii="Calibri" w:eastAsia="Times New Roman" w:hAnsi="Calibri" w:cs="Mangal" w:hint="cs"/>
          <w:sz w:val="17"/>
          <w:szCs w:val="17"/>
          <w:cs/>
        </w:rPr>
        <w:t xml:space="preserve"> वस्‍त्र मंत्रालय</w:t>
      </w:r>
      <w:r w:rsidRPr="00741995">
        <w:rPr>
          <w:rFonts w:ascii="Calibri" w:eastAsia="Times New Roman" w:hAnsi="Calibri" w:cs="Mangal" w:hint="cs"/>
          <w:sz w:val="17"/>
          <w:szCs w:val="17"/>
        </w:rPr>
        <w:t>,</w:t>
      </w:r>
      <w:r w:rsidRPr="00741995">
        <w:rPr>
          <w:rFonts w:ascii="Calibri" w:eastAsia="Times New Roman" w:hAnsi="Calibri" w:cs="Mangal" w:hint="cs"/>
          <w:sz w:val="17"/>
          <w:szCs w:val="17"/>
          <w:cs/>
        </w:rPr>
        <w:t xml:space="preserve"> </w:t>
      </w:r>
      <w:r w:rsidRPr="00741995">
        <w:rPr>
          <w:rFonts w:ascii="Mangal" w:eastAsia="Times New Roman" w:hAnsi="Mangal" w:cs="Mangal" w:hint="cs"/>
          <w:sz w:val="17"/>
          <w:szCs w:val="17"/>
          <w:cs/>
        </w:rPr>
        <w:t>महिला एवं बाल विकास</w:t>
      </w:r>
      <w:r w:rsidRPr="00741995">
        <w:rPr>
          <w:rFonts w:ascii="Mangal" w:eastAsia="Times New Roman" w:hAnsi="Mangal" w:cs="Mangal" w:hint="cs"/>
          <w:sz w:val="17"/>
          <w:szCs w:val="17"/>
        </w:rPr>
        <w:t>,</w:t>
      </w:r>
      <w:r w:rsidRPr="00741995">
        <w:rPr>
          <w:rFonts w:ascii="Mangal" w:eastAsia="Times New Roman" w:hAnsi="Mangal" w:cs="Mangal" w:hint="cs"/>
          <w:sz w:val="17"/>
          <w:szCs w:val="17"/>
          <w:cs/>
        </w:rPr>
        <w:t xml:space="preserve"> एमएसएमई और पशुपालन विभाग</w:t>
      </w:r>
      <w:r w:rsidRPr="00741995">
        <w:rPr>
          <w:rFonts w:ascii="Mangal" w:eastAsia="Times New Roman" w:hAnsi="Mangal" w:cs="Mangal" w:hint="cs"/>
          <w:sz w:val="17"/>
          <w:szCs w:val="17"/>
        </w:rPr>
        <w:t>,</w:t>
      </w:r>
      <w:r w:rsidRPr="00741995">
        <w:rPr>
          <w:rFonts w:ascii="Mangal" w:eastAsia="Times New Roman" w:hAnsi="Mangal" w:cs="Mangal" w:hint="cs"/>
          <w:sz w:val="17"/>
          <w:szCs w:val="17"/>
          <w:cs/>
        </w:rPr>
        <w:t xml:space="preserve"> डेयरी और मत्‍स्‍यपालन विभाग से उनके तत्‍संबंधित भूतपूर्व बीमा योजनाओं से समन्वित किया गया है। गैर-सीबीएस नामांकन शहरी सहकारी बैंकों</w:t>
      </w:r>
      <w:r w:rsidRPr="00741995">
        <w:rPr>
          <w:rFonts w:ascii="Mangal" w:eastAsia="Times New Roman" w:hAnsi="Mangal" w:cs="Mangal" w:hint="cs"/>
          <w:sz w:val="17"/>
          <w:szCs w:val="17"/>
        </w:rPr>
        <w:t>,</w:t>
      </w:r>
      <w:r w:rsidRPr="00741995">
        <w:rPr>
          <w:rFonts w:ascii="Mangal" w:eastAsia="Times New Roman" w:hAnsi="Mangal" w:cs="Mangal" w:hint="cs"/>
          <w:sz w:val="17"/>
          <w:szCs w:val="17"/>
          <w:cs/>
        </w:rPr>
        <w:t xml:space="preserve"> जिन्‍होंने सीबीएस प्रणाली को नहीं अपनाया था</w:t>
      </w:r>
      <w:r w:rsidRPr="00741995">
        <w:rPr>
          <w:rFonts w:ascii="Mangal" w:eastAsia="Times New Roman" w:hAnsi="Mangal" w:cs="Mangal" w:hint="cs"/>
          <w:sz w:val="17"/>
          <w:szCs w:val="17"/>
        </w:rPr>
        <w:t>,</w:t>
      </w:r>
      <w:r w:rsidRPr="00741995">
        <w:rPr>
          <w:rFonts w:ascii="Mangal" w:eastAsia="Times New Roman" w:hAnsi="Mangal" w:cs="Mangal" w:hint="cs"/>
          <w:sz w:val="17"/>
          <w:szCs w:val="17"/>
          <w:cs/>
        </w:rPr>
        <w:t xml:space="preserve"> के अभिदाताओं से संबंधित है।</w:t>
      </w:r>
    </w:p>
    <w:p w:rsidR="000233B4" w:rsidRPr="00FD3773" w:rsidRDefault="00472A98" w:rsidP="00FD3773">
      <w:pPr>
        <w:spacing w:line="240" w:lineRule="auto"/>
        <w:jc w:val="both"/>
        <w:rPr>
          <w:rFonts w:ascii="Mangal" w:hAnsi="Mangal" w:cs="Mangal"/>
          <w:sz w:val="24"/>
          <w:szCs w:val="24"/>
        </w:rPr>
      </w:pPr>
      <w:r w:rsidRPr="00741995">
        <w:rPr>
          <w:sz w:val="17"/>
          <w:szCs w:val="17"/>
        </w:rPr>
        <w:t>$</w:t>
      </w:r>
      <w:r w:rsidRPr="00741995">
        <w:rPr>
          <w:rFonts w:ascii="Calibri" w:eastAsia="Times New Roman" w:hAnsi="Calibri" w:cs="Mangal"/>
          <w:sz w:val="17"/>
          <w:szCs w:val="17"/>
        </w:rPr>
        <w:t>$</w:t>
      </w:r>
      <w:r w:rsidRPr="00741995">
        <w:rPr>
          <w:rFonts w:ascii="Calibri" w:eastAsia="Times New Roman" w:hAnsi="Calibri" w:cs="Mangal" w:hint="cs"/>
          <w:sz w:val="17"/>
          <w:szCs w:val="17"/>
          <w:cs/>
        </w:rPr>
        <w:t xml:space="preserve"> आंध्र प्रदेश राज्‍य में एएबीवाई से पीएमजेजेबीवाई और पीएमजेजेबीवाई से समन्वित क्रमश:1.65 करोड और 1.99 करोड़ लाभार्थी शामिल हैं।</w:t>
      </w:r>
    </w:p>
    <w:sectPr w:rsidR="000233B4" w:rsidRPr="00FD3773" w:rsidSect="000233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4E5B"/>
    <w:rsid w:val="000233B4"/>
    <w:rsid w:val="00031FAD"/>
    <w:rsid w:val="000D20F4"/>
    <w:rsid w:val="001020C1"/>
    <w:rsid w:val="00112E41"/>
    <w:rsid w:val="001B6489"/>
    <w:rsid w:val="00206720"/>
    <w:rsid w:val="002D069A"/>
    <w:rsid w:val="003A342D"/>
    <w:rsid w:val="004144C7"/>
    <w:rsid w:val="00423672"/>
    <w:rsid w:val="00472A98"/>
    <w:rsid w:val="004A2FFD"/>
    <w:rsid w:val="004C20CA"/>
    <w:rsid w:val="004D0CB7"/>
    <w:rsid w:val="004F46AB"/>
    <w:rsid w:val="00574CE5"/>
    <w:rsid w:val="00582686"/>
    <w:rsid w:val="00697B44"/>
    <w:rsid w:val="006C6793"/>
    <w:rsid w:val="006E3A89"/>
    <w:rsid w:val="00706825"/>
    <w:rsid w:val="00741995"/>
    <w:rsid w:val="00741FCA"/>
    <w:rsid w:val="007E123B"/>
    <w:rsid w:val="008C4E06"/>
    <w:rsid w:val="008F06BA"/>
    <w:rsid w:val="009A2F86"/>
    <w:rsid w:val="009A489E"/>
    <w:rsid w:val="009B339E"/>
    <w:rsid w:val="00A43533"/>
    <w:rsid w:val="00A74E5B"/>
    <w:rsid w:val="00AF0811"/>
    <w:rsid w:val="00AF0C06"/>
    <w:rsid w:val="00B0311B"/>
    <w:rsid w:val="00C3141C"/>
    <w:rsid w:val="00D25920"/>
    <w:rsid w:val="00F06317"/>
    <w:rsid w:val="00F46379"/>
    <w:rsid w:val="00F517C9"/>
    <w:rsid w:val="00FB6F7C"/>
    <w:rsid w:val="00FD37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5B"/>
    <w:pPr>
      <w:spacing w:after="120" w:line="240" w:lineRule="auto"/>
      <w:ind w:right="-86"/>
      <w:contextualSpacing/>
    </w:pPr>
    <w:rPr>
      <w:rFonts w:ascii="Mangal" w:eastAsia="Calibri" w:hAnsi="Mangal" w:cs="Mangal"/>
      <w:sz w:val="24"/>
      <w:szCs w:val="24"/>
      <w:lang w:eastAsia="en-US"/>
    </w:rPr>
  </w:style>
  <w:style w:type="character" w:styleId="Hyperlink">
    <w:name w:val="Hyperlink"/>
    <w:basedOn w:val="DefaultParagraphFont"/>
    <w:uiPriority w:val="99"/>
    <w:unhideWhenUsed/>
    <w:rsid w:val="009B33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nsuraks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HCL</cp:lastModifiedBy>
  <cp:revision>2</cp:revision>
  <cp:lastPrinted>2018-03-26T09:17:00Z</cp:lastPrinted>
  <dcterms:created xsi:type="dcterms:W3CDTF">2018-03-26T10:47:00Z</dcterms:created>
  <dcterms:modified xsi:type="dcterms:W3CDTF">2018-03-26T10:47:00Z</dcterms:modified>
</cp:coreProperties>
</file>