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423" w:rsidRPr="005A11E5" w:rsidRDefault="00321423" w:rsidP="000473BD">
      <w:pPr>
        <w:spacing w:after="0" w:line="240" w:lineRule="auto"/>
        <w:jc w:val="center"/>
        <w:rPr>
          <w:rFonts w:ascii="Mangal" w:hAnsi="Mangal" w:cs="Mangal"/>
          <w:sz w:val="24"/>
          <w:szCs w:val="24"/>
        </w:rPr>
      </w:pPr>
      <w:bookmarkStart w:id="0" w:name="_GoBack"/>
      <w:bookmarkEnd w:id="0"/>
      <w:r w:rsidRPr="005A11E5">
        <w:rPr>
          <w:rFonts w:ascii="Mangal" w:hAnsi="Mangal" w:cs="Mangal"/>
          <w:sz w:val="24"/>
          <w:szCs w:val="24"/>
          <w:cs/>
        </w:rPr>
        <w:t>भारत सरकार</w:t>
      </w:r>
    </w:p>
    <w:p w:rsidR="00321423" w:rsidRPr="005A11E5" w:rsidRDefault="00321423" w:rsidP="000473BD">
      <w:pPr>
        <w:spacing w:after="0" w:line="240" w:lineRule="auto"/>
        <w:jc w:val="center"/>
        <w:rPr>
          <w:rFonts w:ascii="Mangal" w:hAnsi="Mangal" w:cs="Mangal"/>
          <w:sz w:val="24"/>
          <w:szCs w:val="24"/>
        </w:rPr>
      </w:pPr>
      <w:r w:rsidRPr="005A11E5">
        <w:rPr>
          <w:rFonts w:ascii="Mangal" w:hAnsi="Mangal" w:cs="Mangal"/>
          <w:sz w:val="24"/>
          <w:szCs w:val="24"/>
          <w:cs/>
        </w:rPr>
        <w:t xml:space="preserve">वित्त मंत्रालय </w:t>
      </w:r>
    </w:p>
    <w:p w:rsidR="00321423" w:rsidRPr="005A11E5" w:rsidRDefault="00321423" w:rsidP="000473BD">
      <w:pPr>
        <w:spacing w:after="0" w:line="240" w:lineRule="auto"/>
        <w:jc w:val="center"/>
        <w:rPr>
          <w:rFonts w:ascii="Mangal" w:hAnsi="Mangal" w:cs="Mangal"/>
          <w:sz w:val="24"/>
          <w:szCs w:val="24"/>
        </w:rPr>
      </w:pPr>
      <w:r w:rsidRPr="005A11E5">
        <w:rPr>
          <w:rFonts w:ascii="Mangal" w:hAnsi="Mangal" w:cs="Mangal"/>
          <w:sz w:val="24"/>
          <w:szCs w:val="24"/>
          <w:cs/>
        </w:rPr>
        <w:t>वित्तीय सेवाएं विभाग</w:t>
      </w:r>
    </w:p>
    <w:p w:rsidR="00321423" w:rsidRPr="005A11E5" w:rsidRDefault="00321423" w:rsidP="000473BD">
      <w:pPr>
        <w:spacing w:after="0" w:line="240" w:lineRule="auto"/>
        <w:jc w:val="center"/>
        <w:rPr>
          <w:rFonts w:ascii="Mangal" w:hAnsi="Mangal" w:cs="Mangal"/>
          <w:b/>
          <w:bCs/>
          <w:sz w:val="24"/>
          <w:szCs w:val="24"/>
        </w:rPr>
      </w:pPr>
      <w:r w:rsidRPr="005A11E5">
        <w:rPr>
          <w:rFonts w:ascii="Mangal" w:hAnsi="Mangal" w:cs="Mangal"/>
          <w:b/>
          <w:bCs/>
          <w:sz w:val="24"/>
          <w:szCs w:val="24"/>
          <w:cs/>
        </w:rPr>
        <w:t xml:space="preserve">राज्‍य सभा </w:t>
      </w:r>
    </w:p>
    <w:p w:rsidR="00321423" w:rsidRPr="005A11E5" w:rsidRDefault="00321423" w:rsidP="000473BD">
      <w:pPr>
        <w:spacing w:after="0" w:line="240" w:lineRule="auto"/>
        <w:jc w:val="center"/>
        <w:rPr>
          <w:rFonts w:ascii="Mangal" w:hAnsi="Mangal" w:cs="Mangal"/>
          <w:b/>
          <w:bCs/>
          <w:sz w:val="24"/>
          <w:szCs w:val="24"/>
        </w:rPr>
      </w:pPr>
      <w:r w:rsidRPr="005A11E5">
        <w:rPr>
          <w:rFonts w:ascii="Mangal" w:hAnsi="Mangal" w:cs="Mangal"/>
          <w:b/>
          <w:bCs/>
          <w:sz w:val="24"/>
          <w:szCs w:val="24"/>
          <w:cs/>
        </w:rPr>
        <w:t>अतारांकित प्रश्न संख्या 3550</w:t>
      </w:r>
    </w:p>
    <w:p w:rsidR="00321423" w:rsidRPr="005A11E5" w:rsidRDefault="00321423" w:rsidP="000473BD">
      <w:pPr>
        <w:spacing w:after="120" w:line="240" w:lineRule="auto"/>
        <w:jc w:val="center"/>
        <w:rPr>
          <w:rFonts w:ascii="Mangal" w:hAnsi="Mangal" w:cs="Mangal"/>
          <w:sz w:val="24"/>
          <w:szCs w:val="24"/>
          <w:lang w:val="en-US"/>
        </w:rPr>
      </w:pPr>
      <w:r w:rsidRPr="005A11E5">
        <w:rPr>
          <w:rFonts w:ascii="Mangal" w:hAnsi="Mangal" w:cs="Mangal"/>
          <w:sz w:val="24"/>
          <w:szCs w:val="24"/>
          <w:cs/>
        </w:rPr>
        <w:t xml:space="preserve">(जिसका उत्तर </w:t>
      </w:r>
      <w:r w:rsidRPr="005A11E5">
        <w:rPr>
          <w:rFonts w:ascii="Mangal" w:hAnsi="Mangal" w:cs="Mangal"/>
          <w:sz w:val="24"/>
          <w:szCs w:val="24"/>
        </w:rPr>
        <w:t xml:space="preserve">27 </w:t>
      </w:r>
      <w:r w:rsidRPr="005A11E5">
        <w:rPr>
          <w:rFonts w:ascii="Mangal" w:hAnsi="Mangal" w:cs="Mangal"/>
          <w:sz w:val="24"/>
          <w:szCs w:val="24"/>
          <w:cs/>
        </w:rPr>
        <w:t>मार्च</w:t>
      </w:r>
      <w:r w:rsidRPr="005A11E5">
        <w:rPr>
          <w:rFonts w:ascii="Mangal" w:hAnsi="Mangal" w:cs="Mangal"/>
          <w:sz w:val="24"/>
          <w:szCs w:val="24"/>
        </w:rPr>
        <w:t>, 2018</w:t>
      </w:r>
      <w:r w:rsidRPr="005A11E5">
        <w:rPr>
          <w:rFonts w:ascii="Mangal" w:hAnsi="Mangal" w:cs="Mangal"/>
          <w:sz w:val="24"/>
          <w:szCs w:val="24"/>
          <w:cs/>
        </w:rPr>
        <w:t>/</w:t>
      </w:r>
      <w:r w:rsidRPr="005A11E5">
        <w:rPr>
          <w:rFonts w:ascii="Mangal" w:hAnsi="Mangal" w:cs="Mangal"/>
          <w:sz w:val="24"/>
          <w:szCs w:val="24"/>
        </w:rPr>
        <w:t xml:space="preserve">06 </w:t>
      </w:r>
      <w:r w:rsidRPr="005A11E5">
        <w:rPr>
          <w:rFonts w:ascii="Mangal" w:hAnsi="Mangal" w:cs="Mangal"/>
          <w:sz w:val="24"/>
          <w:szCs w:val="24"/>
          <w:cs/>
        </w:rPr>
        <w:t>चैत्र</w:t>
      </w:r>
      <w:r w:rsidRPr="005A11E5">
        <w:rPr>
          <w:rFonts w:ascii="Mangal" w:hAnsi="Mangal" w:cs="Mangal"/>
          <w:sz w:val="24"/>
          <w:szCs w:val="24"/>
        </w:rPr>
        <w:t xml:space="preserve">, 1940 </w:t>
      </w:r>
      <w:r w:rsidRPr="005A11E5">
        <w:rPr>
          <w:rFonts w:ascii="Mangal" w:hAnsi="Mangal" w:cs="Mangal"/>
          <w:sz w:val="24"/>
          <w:szCs w:val="24"/>
          <w:cs/>
        </w:rPr>
        <w:t>(शक) को दिया जाना है)</w:t>
      </w:r>
    </w:p>
    <w:p w:rsidR="009C748C" w:rsidRPr="005A11E5" w:rsidRDefault="009C748C" w:rsidP="000473BD">
      <w:pPr>
        <w:spacing w:after="120" w:line="240" w:lineRule="auto"/>
        <w:jc w:val="center"/>
        <w:rPr>
          <w:rFonts w:ascii="Mangal" w:hAnsi="Mangal" w:cs="Mangal"/>
          <w:b/>
          <w:bCs/>
          <w:sz w:val="24"/>
          <w:szCs w:val="24"/>
        </w:rPr>
      </w:pPr>
      <w:r w:rsidRPr="005A11E5">
        <w:rPr>
          <w:rFonts w:ascii="Mangal" w:hAnsi="Mangal" w:cs="Mangal"/>
          <w:b/>
          <w:bCs/>
          <w:sz w:val="24"/>
          <w:szCs w:val="24"/>
          <w:cs/>
        </w:rPr>
        <w:t>राजसहायता-प्राप्त ब्याज दर पर अल्पकालीन ऋण</w:t>
      </w:r>
    </w:p>
    <w:p w:rsidR="009C748C" w:rsidRPr="005A11E5" w:rsidRDefault="009C748C" w:rsidP="000473BD">
      <w:pPr>
        <w:spacing w:after="120" w:line="240" w:lineRule="auto"/>
        <w:jc w:val="both"/>
        <w:rPr>
          <w:rFonts w:ascii="Mangal" w:hAnsi="Mangal" w:cs="Mangal"/>
          <w:sz w:val="24"/>
          <w:szCs w:val="24"/>
        </w:rPr>
      </w:pPr>
      <w:r w:rsidRPr="005A11E5">
        <w:rPr>
          <w:rFonts w:ascii="Mangal" w:hAnsi="Mangal" w:cs="Mangal"/>
          <w:sz w:val="24"/>
          <w:szCs w:val="24"/>
        </w:rPr>
        <w:t>3550.</w:t>
      </w:r>
      <w:r w:rsidRPr="005A11E5">
        <w:rPr>
          <w:rFonts w:ascii="Mangal" w:hAnsi="Mangal" w:cs="Mangal"/>
          <w:sz w:val="24"/>
          <w:szCs w:val="24"/>
          <w:cs/>
        </w:rPr>
        <w:tab/>
        <w:t xml:space="preserve">श्री रामकुमार वर्माः </w:t>
      </w:r>
    </w:p>
    <w:p w:rsidR="009C748C" w:rsidRPr="005A11E5" w:rsidRDefault="009C748C" w:rsidP="000473BD">
      <w:pPr>
        <w:spacing w:after="0" w:line="240" w:lineRule="auto"/>
        <w:ind w:firstLine="720"/>
        <w:jc w:val="both"/>
        <w:rPr>
          <w:rFonts w:ascii="Mangal" w:hAnsi="Mangal" w:cs="Mangal"/>
          <w:sz w:val="24"/>
          <w:szCs w:val="24"/>
        </w:rPr>
      </w:pPr>
      <w:r w:rsidRPr="005A11E5">
        <w:rPr>
          <w:rFonts w:ascii="Mangal" w:hAnsi="Mangal" w:cs="Mangal"/>
          <w:sz w:val="24"/>
          <w:szCs w:val="24"/>
          <w:cs/>
        </w:rPr>
        <w:t>क्या वित्त मंत्री यह बताने की कृपा करेंगे किः</w:t>
      </w:r>
    </w:p>
    <w:p w:rsidR="009C748C" w:rsidRPr="005A11E5" w:rsidRDefault="009C748C" w:rsidP="000473BD">
      <w:pPr>
        <w:spacing w:after="0" w:line="240" w:lineRule="auto"/>
        <w:ind w:left="720" w:hanging="720"/>
        <w:jc w:val="both"/>
        <w:rPr>
          <w:rFonts w:ascii="Mangal" w:hAnsi="Mangal" w:cs="Mangal"/>
          <w:sz w:val="24"/>
          <w:szCs w:val="24"/>
        </w:rPr>
      </w:pPr>
      <w:r w:rsidRPr="005A11E5">
        <w:rPr>
          <w:rFonts w:ascii="Mangal" w:hAnsi="Mangal" w:cs="Mangal"/>
          <w:sz w:val="24"/>
          <w:szCs w:val="24"/>
        </w:rPr>
        <w:t>(</w:t>
      </w:r>
      <w:r w:rsidRPr="005A11E5">
        <w:rPr>
          <w:rFonts w:ascii="Mangal" w:hAnsi="Mangal" w:cs="Mangal"/>
          <w:sz w:val="24"/>
          <w:szCs w:val="24"/>
          <w:cs/>
        </w:rPr>
        <w:t>क)</w:t>
      </w:r>
      <w:r w:rsidRPr="005A11E5">
        <w:rPr>
          <w:rFonts w:ascii="Mangal" w:hAnsi="Mangal" w:cs="Mangal"/>
          <w:sz w:val="24"/>
          <w:szCs w:val="24"/>
          <w:cs/>
        </w:rPr>
        <w:tab/>
        <w:t>क्या सरकार फसली ऋण के संवितरण के परिणामस्वरूप सहकारी संस्थानों को हुई हानि की भरपाई करने हेतु राजसहायता-प्राप्त ब्याज दर पर अल्पावधिक ऋण प्रदान करने का इरादा रखती है</w:t>
      </w:r>
      <w:r w:rsidRPr="005A11E5">
        <w:rPr>
          <w:rFonts w:ascii="Mangal" w:hAnsi="Mangal" w:cs="Mangal"/>
          <w:sz w:val="24"/>
          <w:szCs w:val="24"/>
        </w:rPr>
        <w:t>;</w:t>
      </w:r>
    </w:p>
    <w:p w:rsidR="009C748C" w:rsidRPr="005A11E5" w:rsidRDefault="009C748C" w:rsidP="000473BD">
      <w:pPr>
        <w:spacing w:after="0" w:line="240" w:lineRule="auto"/>
        <w:jc w:val="both"/>
        <w:rPr>
          <w:rFonts w:ascii="Mangal" w:hAnsi="Mangal" w:cs="Mangal"/>
          <w:sz w:val="24"/>
          <w:szCs w:val="24"/>
        </w:rPr>
      </w:pPr>
      <w:r w:rsidRPr="005A11E5">
        <w:rPr>
          <w:rFonts w:ascii="Mangal" w:hAnsi="Mangal" w:cs="Mangal"/>
          <w:sz w:val="24"/>
          <w:szCs w:val="24"/>
        </w:rPr>
        <w:t>(</w:t>
      </w:r>
      <w:r w:rsidRPr="005A11E5">
        <w:rPr>
          <w:rFonts w:ascii="Mangal" w:hAnsi="Mangal" w:cs="Mangal"/>
          <w:sz w:val="24"/>
          <w:szCs w:val="24"/>
          <w:cs/>
        </w:rPr>
        <w:t>ख)</w:t>
      </w:r>
      <w:r w:rsidRPr="005A11E5">
        <w:rPr>
          <w:rFonts w:ascii="Mangal" w:hAnsi="Mangal" w:cs="Mangal"/>
          <w:sz w:val="24"/>
          <w:szCs w:val="24"/>
          <w:cs/>
        </w:rPr>
        <w:tab/>
        <w:t>यदि हां</w:t>
      </w:r>
      <w:r w:rsidRPr="005A11E5">
        <w:rPr>
          <w:rFonts w:ascii="Mangal" w:hAnsi="Mangal" w:cs="Mangal"/>
          <w:sz w:val="24"/>
          <w:szCs w:val="24"/>
        </w:rPr>
        <w:t xml:space="preserve">, </w:t>
      </w:r>
      <w:r w:rsidRPr="005A11E5">
        <w:rPr>
          <w:rFonts w:ascii="Mangal" w:hAnsi="Mangal" w:cs="Mangal"/>
          <w:sz w:val="24"/>
          <w:szCs w:val="24"/>
          <w:cs/>
        </w:rPr>
        <w:t>तो तत्संबंधी ब्यौरा क्या है</w:t>
      </w:r>
      <w:r w:rsidRPr="005A11E5">
        <w:rPr>
          <w:rFonts w:ascii="Mangal" w:hAnsi="Mangal" w:cs="Mangal"/>
          <w:sz w:val="24"/>
          <w:szCs w:val="24"/>
        </w:rPr>
        <w:t xml:space="preserve">; </w:t>
      </w:r>
      <w:r w:rsidRPr="005A11E5">
        <w:rPr>
          <w:rFonts w:ascii="Mangal" w:hAnsi="Mangal" w:cs="Mangal"/>
          <w:sz w:val="24"/>
          <w:szCs w:val="24"/>
          <w:cs/>
        </w:rPr>
        <w:t>और</w:t>
      </w:r>
    </w:p>
    <w:p w:rsidR="00321423" w:rsidRPr="005A11E5" w:rsidRDefault="009C748C" w:rsidP="000473BD">
      <w:pPr>
        <w:spacing w:after="120" w:line="240" w:lineRule="auto"/>
        <w:jc w:val="both"/>
        <w:rPr>
          <w:rFonts w:ascii="Mangal" w:hAnsi="Mangal" w:cs="Mangal"/>
          <w:sz w:val="24"/>
          <w:szCs w:val="24"/>
        </w:rPr>
      </w:pPr>
      <w:r w:rsidRPr="005A11E5">
        <w:rPr>
          <w:rFonts w:ascii="Mangal" w:hAnsi="Mangal" w:cs="Mangal"/>
          <w:sz w:val="24"/>
          <w:szCs w:val="24"/>
        </w:rPr>
        <w:t>(</w:t>
      </w:r>
      <w:r w:rsidRPr="005A11E5">
        <w:rPr>
          <w:rFonts w:ascii="Mangal" w:hAnsi="Mangal" w:cs="Mangal"/>
          <w:sz w:val="24"/>
          <w:szCs w:val="24"/>
          <w:cs/>
        </w:rPr>
        <w:t>ग)</w:t>
      </w:r>
      <w:r w:rsidR="00B80A3B" w:rsidRPr="005A11E5">
        <w:rPr>
          <w:rFonts w:ascii="Mangal" w:hAnsi="Mangal" w:cs="Mangal"/>
          <w:sz w:val="24"/>
          <w:szCs w:val="24"/>
          <w:cs/>
        </w:rPr>
        <w:tab/>
      </w:r>
      <w:r w:rsidRPr="005A11E5">
        <w:rPr>
          <w:rFonts w:ascii="Mangal" w:hAnsi="Mangal" w:cs="Mangal"/>
          <w:sz w:val="24"/>
          <w:szCs w:val="24"/>
          <w:cs/>
        </w:rPr>
        <w:t>यदि नहीं</w:t>
      </w:r>
      <w:r w:rsidRPr="005A11E5">
        <w:rPr>
          <w:rFonts w:ascii="Mangal" w:hAnsi="Mangal" w:cs="Mangal"/>
          <w:sz w:val="24"/>
          <w:szCs w:val="24"/>
        </w:rPr>
        <w:t xml:space="preserve">, </w:t>
      </w:r>
      <w:r w:rsidRPr="005A11E5">
        <w:rPr>
          <w:rFonts w:ascii="Mangal" w:hAnsi="Mangal" w:cs="Mangal"/>
          <w:sz w:val="24"/>
          <w:szCs w:val="24"/>
          <w:cs/>
        </w:rPr>
        <w:t>तो इसके क्या कारण हैं</w:t>
      </w:r>
      <w:r w:rsidR="00321423" w:rsidRPr="005A11E5">
        <w:rPr>
          <w:rFonts w:ascii="Mangal" w:hAnsi="Mangal" w:cs="Mangal"/>
          <w:sz w:val="24"/>
          <w:szCs w:val="24"/>
        </w:rPr>
        <w:t xml:space="preserve">?  </w:t>
      </w:r>
    </w:p>
    <w:p w:rsidR="00321423" w:rsidRPr="005A11E5" w:rsidRDefault="00321423" w:rsidP="000473BD">
      <w:pPr>
        <w:tabs>
          <w:tab w:val="left" w:pos="720"/>
        </w:tabs>
        <w:spacing w:after="0" w:line="240" w:lineRule="auto"/>
        <w:jc w:val="center"/>
        <w:rPr>
          <w:rFonts w:ascii="Mangal" w:hAnsi="Mangal" w:cs="Mangal"/>
          <w:b/>
          <w:bCs/>
          <w:sz w:val="24"/>
          <w:szCs w:val="24"/>
        </w:rPr>
      </w:pPr>
      <w:r w:rsidRPr="005A11E5">
        <w:rPr>
          <w:rFonts w:ascii="Mangal" w:hAnsi="Mangal" w:cs="Mangal"/>
          <w:b/>
          <w:bCs/>
          <w:sz w:val="24"/>
          <w:szCs w:val="24"/>
          <w:cs/>
        </w:rPr>
        <w:t>उत्तर</w:t>
      </w:r>
    </w:p>
    <w:p w:rsidR="00321423" w:rsidRPr="005A11E5" w:rsidRDefault="00321423" w:rsidP="000473BD">
      <w:pPr>
        <w:tabs>
          <w:tab w:val="left" w:pos="720"/>
        </w:tabs>
        <w:spacing w:after="120" w:line="240" w:lineRule="auto"/>
        <w:jc w:val="center"/>
        <w:rPr>
          <w:rFonts w:ascii="Mangal" w:hAnsi="Mangal" w:cs="Mangal"/>
          <w:sz w:val="24"/>
          <w:szCs w:val="24"/>
        </w:rPr>
      </w:pPr>
      <w:r w:rsidRPr="005A11E5">
        <w:rPr>
          <w:rFonts w:ascii="Mangal" w:hAnsi="Mangal" w:cs="Mangal"/>
          <w:sz w:val="24"/>
          <w:szCs w:val="24"/>
          <w:cs/>
        </w:rPr>
        <w:t>वित्त मंत्रालय में राज्य मंत्री (श्री शिव प्रताप शुक्ल)</w:t>
      </w:r>
    </w:p>
    <w:p w:rsidR="005A11E5" w:rsidRPr="005A11E5" w:rsidRDefault="005A11E5" w:rsidP="000473BD">
      <w:pPr>
        <w:spacing w:after="120" w:line="240" w:lineRule="auto"/>
        <w:jc w:val="both"/>
        <w:rPr>
          <w:rFonts w:ascii="Mangal" w:hAnsi="Mangal" w:cs="Mangal"/>
          <w:i/>
          <w:sz w:val="24"/>
          <w:szCs w:val="24"/>
          <w:lang w:val="en-US"/>
        </w:rPr>
      </w:pPr>
      <w:r w:rsidRPr="005A11E5">
        <w:rPr>
          <w:rFonts w:ascii="Mangal" w:hAnsi="Mangal" w:cs="Mangal"/>
          <w:b/>
          <w:bCs/>
          <w:sz w:val="24"/>
          <w:szCs w:val="24"/>
          <w:cs/>
        </w:rPr>
        <w:t>(क) से (ग)</w:t>
      </w:r>
      <w:r w:rsidRPr="005A11E5">
        <w:rPr>
          <w:rFonts w:ascii="Mangal" w:hAnsi="Mangal" w:cs="Mangal"/>
          <w:b/>
          <w:bCs/>
          <w:sz w:val="24"/>
          <w:szCs w:val="24"/>
        </w:rPr>
        <w:t>:</w:t>
      </w:r>
      <w:r w:rsidRPr="005A11E5">
        <w:rPr>
          <w:rFonts w:ascii="Mangal" w:hAnsi="Mangal" w:cs="Mangal"/>
          <w:sz w:val="24"/>
          <w:szCs w:val="24"/>
          <w:cs/>
        </w:rPr>
        <w:t xml:space="preserve"> </w:t>
      </w:r>
      <w:r w:rsidRPr="005A11E5">
        <w:rPr>
          <w:rFonts w:ascii="Mangal" w:hAnsi="Mangal" w:cs="Mangal"/>
          <w:i/>
          <w:sz w:val="24"/>
          <w:szCs w:val="24"/>
          <w:cs/>
          <w:lang w:val="en-US"/>
        </w:rPr>
        <w:t>कृषि</w:t>
      </w:r>
      <w:r w:rsidRPr="005A11E5">
        <w:rPr>
          <w:rFonts w:ascii="Mangal" w:hAnsi="Mangal" w:cs="Mangal"/>
          <w:i/>
          <w:sz w:val="24"/>
          <w:szCs w:val="24"/>
          <w:lang w:val="en-US"/>
        </w:rPr>
        <w:t xml:space="preserve">, </w:t>
      </w:r>
      <w:r w:rsidRPr="005A11E5">
        <w:rPr>
          <w:rFonts w:ascii="Mangal" w:hAnsi="Mangal" w:cs="Mangal"/>
          <w:i/>
          <w:sz w:val="24"/>
          <w:szCs w:val="24"/>
          <w:cs/>
          <w:lang w:val="en-US"/>
        </w:rPr>
        <w:t>सहकारिता तथा किसान कल्‍याण विभाग</w:t>
      </w:r>
      <w:r w:rsidRPr="005A11E5">
        <w:rPr>
          <w:rFonts w:ascii="Mangal" w:hAnsi="Mangal" w:cs="Mangal"/>
          <w:i/>
          <w:sz w:val="24"/>
          <w:szCs w:val="24"/>
          <w:lang w:val="en-US"/>
        </w:rPr>
        <w:t xml:space="preserve">, </w:t>
      </w:r>
      <w:r w:rsidRPr="005A11E5">
        <w:rPr>
          <w:rFonts w:ascii="Mangal" w:hAnsi="Mangal" w:cs="Mangal"/>
          <w:i/>
          <w:sz w:val="24"/>
          <w:szCs w:val="24"/>
          <w:cs/>
          <w:lang w:val="en-US"/>
        </w:rPr>
        <w:t>भारत सरकार द्वारा एक ब्‍याज सहायता योजना कार्यान्‍वि‍त की जा रही है</w:t>
      </w:r>
      <w:r w:rsidRPr="005A11E5">
        <w:rPr>
          <w:rFonts w:ascii="Mangal" w:hAnsi="Mangal" w:cs="Mangal"/>
          <w:i/>
          <w:sz w:val="24"/>
          <w:szCs w:val="24"/>
          <w:lang w:val="en-US"/>
        </w:rPr>
        <w:t>,</w:t>
      </w:r>
      <w:r w:rsidRPr="005A11E5">
        <w:rPr>
          <w:rFonts w:ascii="Mangal" w:hAnsi="Mangal" w:cs="Mangal"/>
          <w:i/>
          <w:sz w:val="24"/>
          <w:szCs w:val="24"/>
          <w:cs/>
          <w:lang w:val="en-US"/>
        </w:rPr>
        <w:t xml:space="preserve"> जिसके अंतर्गत सरकारी क्षेत्र के बैंकों (पीएसबी)</w:t>
      </w:r>
      <w:r w:rsidRPr="005A11E5">
        <w:rPr>
          <w:rFonts w:ascii="Mangal" w:hAnsi="Mangal" w:cs="Mangal"/>
          <w:i/>
          <w:sz w:val="24"/>
          <w:szCs w:val="24"/>
          <w:lang w:val="en-US"/>
        </w:rPr>
        <w:t xml:space="preserve">, </w:t>
      </w:r>
      <w:r w:rsidRPr="005A11E5">
        <w:rPr>
          <w:rFonts w:ascii="Mangal" w:hAnsi="Mangal" w:cs="Mangal"/>
          <w:i/>
          <w:sz w:val="24"/>
          <w:szCs w:val="24"/>
          <w:cs/>
          <w:lang w:val="en-US"/>
        </w:rPr>
        <w:t>निजी क्षेत्र के वाणिज्यिक बैंक</w:t>
      </w:r>
      <w:r w:rsidR="00060E93">
        <w:rPr>
          <w:rFonts w:ascii="Mangal" w:hAnsi="Mangal" w:cs="Mangal"/>
          <w:i/>
          <w:sz w:val="24"/>
          <w:szCs w:val="24"/>
          <w:cs/>
          <w:lang w:val="en-US"/>
        </w:rPr>
        <w:t>ों (उनकी केवल ग्रामीण तथा अर्ध-</w:t>
      </w:r>
      <w:r w:rsidRPr="005A11E5">
        <w:rPr>
          <w:rFonts w:ascii="Mangal" w:hAnsi="Mangal" w:cs="Mangal"/>
          <w:i/>
          <w:sz w:val="24"/>
          <w:szCs w:val="24"/>
          <w:cs/>
          <w:lang w:val="en-US"/>
        </w:rPr>
        <w:t>शहरी शाखाओं द्वारा दिए गए ऋण के संबंध में)</w:t>
      </w:r>
      <w:r w:rsidRPr="005A11E5">
        <w:rPr>
          <w:rFonts w:ascii="Mangal" w:hAnsi="Mangal" w:cs="Mangal"/>
          <w:i/>
          <w:sz w:val="24"/>
          <w:szCs w:val="24"/>
          <w:lang w:val="en-US"/>
        </w:rPr>
        <w:t>,</w:t>
      </w:r>
      <w:r w:rsidRPr="005A11E5">
        <w:rPr>
          <w:rFonts w:ascii="Mangal" w:hAnsi="Mangal" w:cs="Mangal"/>
          <w:i/>
          <w:sz w:val="24"/>
          <w:szCs w:val="24"/>
          <w:cs/>
          <w:lang w:val="en-US"/>
        </w:rPr>
        <w:t xml:space="preserve"> क्षेत्रीय ग्रामीण बैंकों (आरआरबी) तथा सहकारी बैंकों द्वारा किसानों को 7 प्रतिशत प्रति वर्ष की ब्‍याज दर पर 3.00 लाख रुपए तक का लघु अवधि फसल ऋण उपलब्‍ध कराया जाता है। इस योजना के अंतर्गत सरकार ऐसे फसली ऋणों के लिए सीधे सहकारी बैंकों को उनके संसाधनों के प्रयोग के कारण उन्‍हें होने वाली क्षति को पूरा करने के लिए 2 प्रतिशत की ब्‍याज सहायता उपलब्‍ध कराती है। </w:t>
      </w:r>
    </w:p>
    <w:p w:rsidR="005A11E5" w:rsidRDefault="005A11E5" w:rsidP="000473BD">
      <w:pPr>
        <w:spacing w:after="0" w:line="240" w:lineRule="auto"/>
        <w:ind w:firstLine="720"/>
        <w:jc w:val="both"/>
        <w:rPr>
          <w:rFonts w:ascii="Mangal" w:hAnsi="Mangal" w:cs="Mangal"/>
          <w:i/>
          <w:sz w:val="24"/>
          <w:szCs w:val="24"/>
          <w:lang w:val="en-US"/>
        </w:rPr>
      </w:pPr>
      <w:r w:rsidRPr="005A11E5">
        <w:rPr>
          <w:rFonts w:ascii="Mangal" w:hAnsi="Mangal" w:cs="Mangal"/>
          <w:i/>
          <w:sz w:val="24"/>
          <w:szCs w:val="24"/>
          <w:cs/>
          <w:lang w:val="en-US"/>
        </w:rPr>
        <w:t>इसके अलावा</w:t>
      </w:r>
      <w:r w:rsidRPr="005A11E5">
        <w:rPr>
          <w:rFonts w:ascii="Mangal" w:hAnsi="Mangal" w:cs="Mangal"/>
          <w:i/>
          <w:sz w:val="24"/>
          <w:szCs w:val="24"/>
          <w:lang w:val="en-US"/>
        </w:rPr>
        <w:t xml:space="preserve">, </w:t>
      </w:r>
      <w:r w:rsidRPr="005A11E5">
        <w:rPr>
          <w:rFonts w:ascii="Mangal" w:hAnsi="Mangal" w:cs="Mangal"/>
          <w:i/>
          <w:sz w:val="24"/>
          <w:szCs w:val="24"/>
          <w:cs/>
          <w:lang w:val="en-US"/>
        </w:rPr>
        <w:t>सहकारी बैंक राष्‍ट्रीय कृषि और ग्रामीण विकास बैंक (नाबार्ड) से लघु अवधि सहकारी ग्रामीण ऋण (पुनर्वित्‍त) निधि के जरिए 4.5 प्रतिशत की रियायती ब्‍याज दर पर लघु अवधि पुनर्वित्‍त प्राप्‍त करते हैं।</w:t>
      </w:r>
    </w:p>
    <w:p w:rsidR="00321423" w:rsidRPr="005A11E5" w:rsidRDefault="00321423" w:rsidP="000473BD">
      <w:pPr>
        <w:spacing w:after="0" w:line="240" w:lineRule="auto"/>
        <w:ind w:firstLine="720"/>
        <w:jc w:val="center"/>
        <w:rPr>
          <w:rFonts w:ascii="Mangal" w:hAnsi="Mangal" w:cs="Mangal"/>
          <w:sz w:val="24"/>
          <w:szCs w:val="24"/>
        </w:rPr>
      </w:pPr>
      <w:r w:rsidRPr="005A11E5">
        <w:rPr>
          <w:rFonts w:ascii="Mangal" w:hAnsi="Mangal" w:cs="Mangal"/>
          <w:sz w:val="24"/>
          <w:szCs w:val="24"/>
        </w:rPr>
        <w:t>*****</w:t>
      </w:r>
    </w:p>
    <w:p w:rsidR="000233B4" w:rsidRPr="005A11E5" w:rsidRDefault="000233B4" w:rsidP="000473BD">
      <w:pPr>
        <w:spacing w:line="240" w:lineRule="auto"/>
        <w:rPr>
          <w:rFonts w:ascii="Mangal" w:hAnsi="Mangal" w:cs="Mangal"/>
        </w:rPr>
      </w:pPr>
    </w:p>
    <w:sectPr w:rsidR="000233B4" w:rsidRPr="005A11E5" w:rsidSect="000233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23"/>
    <w:rsid w:val="00013664"/>
    <w:rsid w:val="000233B4"/>
    <w:rsid w:val="000473BD"/>
    <w:rsid w:val="00060E93"/>
    <w:rsid w:val="002134A8"/>
    <w:rsid w:val="00321423"/>
    <w:rsid w:val="004015CD"/>
    <w:rsid w:val="005A11E5"/>
    <w:rsid w:val="005E0639"/>
    <w:rsid w:val="008A73B1"/>
    <w:rsid w:val="009C748C"/>
    <w:rsid w:val="00B80A3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E301B-2325-4580-B4FA-755399A0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423"/>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423"/>
    <w:pPr>
      <w:spacing w:after="120" w:line="240" w:lineRule="auto"/>
      <w:ind w:right="-86"/>
      <w:contextualSpacing/>
    </w:pPr>
    <w:rPr>
      <w:rFonts w:ascii="Mangal" w:eastAsia="Calibri" w:hAnsi="Mangal" w:cs="Mang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cp:lastModifiedBy>
  <cp:revision>2</cp:revision>
  <dcterms:created xsi:type="dcterms:W3CDTF">2018-03-26T10:22:00Z</dcterms:created>
  <dcterms:modified xsi:type="dcterms:W3CDTF">2018-03-26T10:22:00Z</dcterms:modified>
</cp:coreProperties>
</file>