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2" w:rsidRDefault="00C96482" w:rsidP="00C96482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  <w:lang w:bidi="hi-IN"/>
        </w:rPr>
        <w:t>भारत सरकार</w:t>
      </w:r>
    </w:p>
    <w:p w:rsidR="00C96482" w:rsidRDefault="00C96482" w:rsidP="00C96482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  <w:lang w:bidi="hi-IN"/>
        </w:rPr>
        <w:t>रक्षा मंत्रालय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 w:rsidR="007B4589">
        <w:rPr>
          <w:rFonts w:asciiTheme="majorBidi" w:eastAsia="Arial Unicode MS" w:hAnsiTheme="majorBidi" w:cstheme="majorBidi" w:hint="cs"/>
          <w:b/>
          <w:bCs/>
          <w:sz w:val="28"/>
          <w:szCs w:val="28"/>
          <w:cs/>
          <w:lang w:bidi="hi-IN"/>
        </w:rPr>
        <w:t xml:space="preserve"> </w:t>
      </w:r>
      <w:r w:rsidR="00627683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अनुसंधान</w:t>
      </w:r>
      <w:r w:rsidR="007B4589">
        <w:rPr>
          <w:rFonts w:ascii="Mangal" w:eastAsia="Arial Unicode MS" w:hAnsi="Mangal" w:cs="Mangal" w:hint="cs"/>
          <w:b/>
          <w:bCs/>
          <w:sz w:val="28"/>
          <w:szCs w:val="28"/>
          <w:cs/>
          <w:lang w:bidi="hi-IN"/>
        </w:rPr>
        <w:t xml:space="preserve"> तथा </w:t>
      </w:r>
      <w:r w:rsidR="00627683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विकास</w:t>
      </w:r>
      <w:r w:rsidR="0062768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Theme="majorBidi" w:eastAsia="Arial Unicode MS" w:hAnsiTheme="majorBidi" w:cs="Mangal" w:hint="cs"/>
          <w:b/>
          <w:bCs/>
          <w:sz w:val="28"/>
          <w:szCs w:val="28"/>
          <w:cs/>
          <w:lang w:bidi="hi-IN"/>
        </w:rPr>
        <w:t>विभाग</w:t>
      </w:r>
    </w:p>
    <w:p w:rsidR="00C96482" w:rsidRDefault="00656BFA" w:rsidP="00C96482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 w:rsidR="00C96482">
        <w:rPr>
          <w:rFonts w:asciiTheme="majorBidi" w:eastAsia="Arial Unicode MS" w:hAnsiTheme="majorBidi" w:cs="Mangal"/>
          <w:b/>
          <w:bCs/>
          <w:sz w:val="28"/>
          <w:szCs w:val="28"/>
          <w:cs/>
          <w:lang w:bidi="hi-IN"/>
        </w:rPr>
        <w:t xml:space="preserve"> सभा</w:t>
      </w:r>
      <w:r w:rsidR="00C96482"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r w:rsidR="008441A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</w:t>
      </w:r>
      <w:r w:rsidR="00C96482">
        <w:rPr>
          <w:rFonts w:asciiTheme="majorBidi" w:eastAsia="Arial Unicode MS" w:hAnsiTheme="majorBidi" w:cs="Mangal" w:hint="cs"/>
          <w:b/>
          <w:bCs/>
          <w:sz w:val="28"/>
          <w:szCs w:val="28"/>
          <w:cs/>
          <w:lang w:bidi="hi-IN"/>
        </w:rPr>
        <w:t>तारांकित प्रश्न संख्या</w:t>
      </w:r>
      <w:r w:rsidR="001E24C4">
        <w:rPr>
          <w:rFonts w:asciiTheme="majorBidi" w:eastAsia="Arial Unicode MS" w:hAnsiTheme="majorBidi" w:cs="Mangal"/>
          <w:b/>
          <w:bCs/>
          <w:sz w:val="28"/>
          <w:szCs w:val="28"/>
          <w:rtl/>
          <w:cs/>
        </w:rPr>
        <w:t xml:space="preserve"> 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3368</w:t>
      </w:r>
    </w:p>
    <w:p w:rsidR="00C96482" w:rsidRDefault="00656BFA" w:rsidP="003D16AD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26</w:t>
      </w:r>
      <w:r w:rsidR="003D16AD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3D16AD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मार्च</w:t>
      </w:r>
      <w:r w:rsidR="005C4252">
        <w:rPr>
          <w:rFonts w:asciiTheme="majorBidi" w:eastAsia="Arial Unicode MS" w:hAnsiTheme="majorBidi" w:cstheme="majorBidi"/>
          <w:b/>
          <w:bCs/>
          <w:sz w:val="28"/>
          <w:szCs w:val="28"/>
        </w:rPr>
        <w:t>,</w:t>
      </w:r>
      <w:r w:rsidR="007B4589">
        <w:rPr>
          <w:rFonts w:asciiTheme="majorBidi" w:eastAsia="Arial Unicode MS" w:hAnsiTheme="majorBidi" w:cstheme="majorBidi" w:hint="cs"/>
          <w:b/>
          <w:bCs/>
          <w:sz w:val="28"/>
          <w:szCs w:val="28"/>
          <w:cs/>
          <w:lang w:bidi="hi-IN"/>
        </w:rPr>
        <w:t xml:space="preserve"> </w:t>
      </w:r>
      <w:r w:rsidR="005C4252">
        <w:rPr>
          <w:rFonts w:asciiTheme="majorBidi" w:eastAsia="Arial Unicode MS" w:hAnsiTheme="majorBidi" w:cstheme="majorBidi"/>
          <w:b/>
          <w:bCs/>
          <w:sz w:val="28"/>
          <w:szCs w:val="28"/>
        </w:rPr>
        <w:t>2018</w:t>
      </w:r>
      <w:r w:rsidR="00C96482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C96482">
        <w:rPr>
          <w:rFonts w:asciiTheme="majorBidi" w:eastAsia="Arial Unicode MS" w:hAnsiTheme="majorBidi" w:cs="Mangal" w:hint="cs"/>
          <w:b/>
          <w:bCs/>
          <w:sz w:val="28"/>
          <w:szCs w:val="28"/>
          <w:cs/>
          <w:lang w:bidi="hi-IN"/>
        </w:rPr>
        <w:t>को उत्तर के लिए</w:t>
      </w:r>
    </w:p>
    <w:p w:rsidR="00C96482" w:rsidRDefault="00C96482" w:rsidP="00C96482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16"/>
          <w:szCs w:val="16"/>
        </w:rPr>
      </w:pPr>
    </w:p>
    <w:p w:rsidR="00656BFA" w:rsidRDefault="00656BFA" w:rsidP="00C96482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16"/>
          <w:szCs w:val="16"/>
        </w:rPr>
      </w:pPr>
    </w:p>
    <w:p w:rsidR="00C65ED7" w:rsidRPr="00656BFA" w:rsidRDefault="00C96482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 </w:t>
      </w:r>
      <w:r w:rsidR="002175BA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वैज्ञानिकों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द्वारा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अनुसंधान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एवं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विकास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संगठन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छोड़कर</w:t>
      </w:r>
      <w:r w:rsidR="00656BF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656BFA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जाना</w:t>
      </w:r>
    </w:p>
    <w:p w:rsidR="00351A13" w:rsidRPr="00351A13" w:rsidRDefault="00351A13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8"/>
          <w:szCs w:val="28"/>
        </w:rPr>
      </w:pPr>
    </w:p>
    <w:p w:rsidR="00C96482" w:rsidRPr="00C65ED7" w:rsidRDefault="00656BFA" w:rsidP="00C65ED7">
      <w:pPr>
        <w:spacing w:after="0" w:line="20" w:lineRule="atLeast"/>
        <w:rPr>
          <w:rFonts w:ascii="Mangal" w:eastAsia="Arial Unicode MS" w:hAnsi="Mangal" w:cs="Mangal"/>
          <w:b/>
          <w:bCs/>
          <w:sz w:val="28"/>
          <w:szCs w:val="24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3368</w:t>
      </w:r>
      <w:r w:rsidR="00C96482">
        <w:rPr>
          <w:rFonts w:asciiTheme="majorBidi" w:eastAsia="Arial Unicode MS" w:hAnsiTheme="majorBidi" w:cstheme="majorBidi"/>
          <w:b/>
          <w:bCs/>
          <w:sz w:val="28"/>
          <w:szCs w:val="28"/>
        </w:rPr>
        <w:t>.</w:t>
      </w:r>
      <w:r w:rsidR="005C4252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="00C96482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="00C9648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</w:t>
      </w:r>
      <w:r w:rsidR="003D16AD">
        <w:rPr>
          <w:rFonts w:ascii="Mangal" w:eastAsia="Arial Unicode MS" w:hAnsi="Mangal" w:cs="Mangal"/>
          <w:b/>
          <w:bCs/>
          <w:sz w:val="28"/>
          <w:szCs w:val="24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हर्षवर्धन</w:t>
      </w:r>
      <w:r>
        <w:rPr>
          <w:rFonts w:ascii="Mangal" w:eastAsia="Arial Unicode MS" w:hAnsi="Mangal" w:cs="Mangal"/>
          <w:b/>
          <w:bCs/>
          <w:sz w:val="28"/>
          <w:szCs w:val="24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सिंह</w:t>
      </w:r>
      <w:r>
        <w:rPr>
          <w:rFonts w:ascii="Mangal" w:eastAsia="Arial Unicode MS" w:hAnsi="Mangal" w:cs="Mangal"/>
          <w:b/>
          <w:bCs/>
          <w:sz w:val="28"/>
          <w:szCs w:val="24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डुंगरपुर</w:t>
      </w:r>
      <w:r w:rsidR="003D16AD">
        <w:rPr>
          <w:rFonts w:ascii="Mangal" w:eastAsia="Arial Unicode MS" w:hAnsi="Mangal" w:cs="Mangal"/>
          <w:b/>
          <w:bCs/>
          <w:sz w:val="28"/>
          <w:szCs w:val="24"/>
        </w:rPr>
        <w:t>:</w:t>
      </w:r>
    </w:p>
    <w:p w:rsidR="00C96482" w:rsidRDefault="005C4252" w:rsidP="00146A63">
      <w:pPr>
        <w:tabs>
          <w:tab w:val="left" w:pos="720"/>
        </w:tabs>
        <w:spacing w:after="0" w:line="20" w:lineRule="atLeast"/>
        <w:rPr>
          <w:rFonts w:asciiTheme="majorBidi" w:eastAsia="Arial Unicode MS" w:hAnsiTheme="majorBidi" w:cstheme="majorBidi"/>
          <w:b/>
          <w:bCs/>
          <w:sz w:val="14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ab/>
      </w:r>
    </w:p>
    <w:p w:rsidR="00C96482" w:rsidRDefault="00C96482" w:rsidP="00C96482">
      <w:pPr>
        <w:spacing w:after="0" w:line="20" w:lineRule="atLeast"/>
        <w:rPr>
          <w:rFonts w:asciiTheme="majorBidi" w:eastAsia="Arial Unicode MS" w:hAnsiTheme="majorBidi" w:cstheme="majorBidi"/>
          <w:bCs/>
          <w:sz w:val="28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क्या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रक्षा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मंत्री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यह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बताने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कृपा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करेंगे</w:t>
      </w:r>
      <w:r>
        <w:rPr>
          <w:rFonts w:asciiTheme="majorBidi" w:eastAsia="Arial Unicode MS" w:hAnsiTheme="majorBidi" w:cstheme="majorBidi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किः</w:t>
      </w:r>
    </w:p>
    <w:p w:rsidR="00C96482" w:rsidRDefault="00C96482" w:rsidP="00C96482">
      <w:pPr>
        <w:spacing w:after="0" w:line="20" w:lineRule="atLeast"/>
        <w:jc w:val="both"/>
        <w:rPr>
          <w:rFonts w:asciiTheme="majorBidi" w:eastAsia="Arial Unicode MS" w:hAnsiTheme="majorBidi" w:cstheme="majorBidi"/>
          <w:sz w:val="12"/>
          <w:szCs w:val="24"/>
        </w:rPr>
      </w:pPr>
    </w:p>
    <w:p w:rsidR="00C96482" w:rsidRDefault="00C96482" w:rsidP="00C96482">
      <w:pPr>
        <w:spacing w:after="0" w:line="20" w:lineRule="atLeast"/>
        <w:ind w:left="720" w:hanging="720"/>
        <w:jc w:val="both"/>
        <w:rPr>
          <w:rFonts w:asciiTheme="majorBidi" w:eastAsia="Arial Unicode MS" w:hAnsiTheme="majorBidi" w:cstheme="majorBidi"/>
          <w:sz w:val="24"/>
          <w:szCs w:val="24"/>
          <w:rtl/>
          <w:cs/>
        </w:rPr>
      </w:pPr>
      <w:r>
        <w:rPr>
          <w:rFonts w:asciiTheme="majorBidi" w:eastAsia="Arial Unicode MS" w:hAnsiTheme="majorBidi" w:cs="Mangal"/>
          <w:sz w:val="24"/>
          <w:szCs w:val="24"/>
          <w:rtl/>
          <w:cs/>
        </w:rPr>
        <w:t>(</w:t>
      </w:r>
      <w:r>
        <w:rPr>
          <w:rFonts w:asciiTheme="majorBidi" w:eastAsia="Arial Unicode MS" w:hAnsiTheme="majorBidi" w:cs="Mangal"/>
          <w:sz w:val="24"/>
          <w:szCs w:val="24"/>
          <w:rtl/>
          <w:cs/>
          <w:lang w:bidi="hi-IN"/>
        </w:rPr>
        <w:t>क</w:t>
      </w:r>
      <w:r>
        <w:rPr>
          <w:rFonts w:asciiTheme="majorBidi" w:eastAsia="Arial Unicode MS" w:hAnsiTheme="majorBidi" w:cs="Mangal"/>
          <w:sz w:val="24"/>
          <w:szCs w:val="24"/>
          <w:rtl/>
          <w:cs/>
        </w:rPr>
        <w:t>)</w:t>
      </w:r>
      <w:r>
        <w:rPr>
          <w:rFonts w:asciiTheme="majorBidi" w:eastAsia="Arial Unicode MS" w:hAnsiTheme="majorBidi" w:cs="Mangal"/>
          <w:sz w:val="24"/>
          <w:szCs w:val="24"/>
          <w:rtl/>
          <w:cs/>
        </w:rPr>
        <w:tab/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क्या यह सच है कि रक्षा अनुसंधान एवं विकास संगठन </w:t>
      </w:r>
      <w:r w:rsidR="00656BFA">
        <w:rPr>
          <w:rFonts w:ascii="Mangal" w:eastAsia="Arial Unicode MS" w:hAnsi="Mangal" w:cs="Mangal"/>
          <w:sz w:val="24"/>
          <w:szCs w:val="24"/>
          <w:rtl/>
          <w:cs/>
        </w:rPr>
        <w:t>(</w:t>
      </w:r>
      <w:r w:rsidR="00656BFA">
        <w:rPr>
          <w:rFonts w:ascii="Mangal" w:eastAsia="Arial Unicode MS" w:hAnsi="Mangal" w:cs="Mangal"/>
          <w:sz w:val="24"/>
          <w:szCs w:val="24"/>
          <w:rtl/>
          <w:cs/>
          <w:lang w:bidi="hi-IN"/>
        </w:rPr>
        <w:t>डीआरडीओ</w:t>
      </w:r>
      <w:r w:rsidR="00656BFA">
        <w:rPr>
          <w:rFonts w:ascii="Mangal" w:eastAsia="Arial Unicode MS" w:hAnsi="Mangal" w:cs="Mangal"/>
          <w:sz w:val="24"/>
          <w:szCs w:val="24"/>
          <w:rtl/>
          <w:cs/>
        </w:rPr>
        <w:t xml:space="preserve">),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जोकि सशस्त्र बलों के लिए अत्याधु</w:t>
      </w:r>
      <w:r w:rsidR="00B25748">
        <w:rPr>
          <w:rFonts w:ascii="Mangal" w:eastAsia="Arial Unicode MS" w:hAnsi="Mangal" w:cs="Mangal"/>
          <w:sz w:val="24"/>
          <w:szCs w:val="24"/>
          <w:cs/>
          <w:lang w:bidi="hi-IN"/>
        </w:rPr>
        <w:t>निक हथियार बनाता है</w:t>
      </w:r>
      <w:r w:rsidR="00B25748">
        <w:rPr>
          <w:rFonts w:ascii="Mangal" w:eastAsia="Arial Unicode MS" w:hAnsi="Mangal" w:cs="Mangal"/>
          <w:sz w:val="24"/>
          <w:szCs w:val="24"/>
          <w:rtl/>
          <w:cs/>
        </w:rPr>
        <w:t xml:space="preserve">, </w:t>
      </w:r>
      <w:r w:rsidR="00B25748">
        <w:rPr>
          <w:rFonts w:ascii="Mangal" w:eastAsia="Arial Unicode MS" w:hAnsi="Mangal" w:cs="Mangal"/>
          <w:sz w:val="24"/>
          <w:szCs w:val="24"/>
          <w:rtl/>
          <w:cs/>
          <w:lang w:bidi="hi-IN"/>
        </w:rPr>
        <w:t>कुछ समय से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 xml:space="preserve"> वैज्ञानिकों द्वारा संगठन छोड़कर जाने की समस्या से जूझ रहा है</w:t>
      </w:r>
      <w:r>
        <w:rPr>
          <w:rFonts w:asciiTheme="majorBidi" w:eastAsia="Arial Unicode MS" w:hAnsiTheme="majorBidi" w:cstheme="majorBidi"/>
          <w:sz w:val="24"/>
          <w:szCs w:val="24"/>
        </w:rPr>
        <w:t>;</w:t>
      </w:r>
      <w:r>
        <w:rPr>
          <w:rFonts w:asciiTheme="majorBidi" w:eastAsia="Arial Unicode MS" w:hAnsiTheme="majorBidi" w:cs="Mangal"/>
          <w:sz w:val="24"/>
          <w:szCs w:val="24"/>
          <w:rtl/>
          <w:cs/>
        </w:rPr>
        <w:t xml:space="preserve"> </w:t>
      </w:r>
    </w:p>
    <w:p w:rsidR="00656BFA" w:rsidRDefault="00C96482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</w:t>
      </w:r>
      <w:r>
        <w:rPr>
          <w:rFonts w:asciiTheme="majorBidi" w:eastAsia="Arial Unicode MS" w:hAnsiTheme="majorBidi" w:cstheme="majorBidi"/>
          <w:sz w:val="24"/>
          <w:szCs w:val="24"/>
        </w:rPr>
        <w:t>)</w:t>
      </w:r>
      <w:r>
        <w:rPr>
          <w:rFonts w:asciiTheme="majorBidi" w:eastAsia="Arial Unicode MS" w:hAnsiTheme="majorBidi" w:cstheme="majorBidi"/>
          <w:sz w:val="24"/>
          <w:szCs w:val="24"/>
        </w:rPr>
        <w:tab/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यदि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हां</w:t>
      </w:r>
      <w:r w:rsidR="00656BFA">
        <w:rPr>
          <w:rFonts w:ascii="Mangal" w:eastAsia="Arial Unicode MS" w:hAnsi="Mangal" w:cs="Mangal"/>
          <w:sz w:val="24"/>
          <w:szCs w:val="24"/>
        </w:rPr>
        <w:t xml:space="preserve">,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तो</w:t>
      </w:r>
      <w:r w:rsidR="00656BFA">
        <w:rPr>
          <w:rFonts w:ascii="Mangal" w:eastAsia="Arial Unicode MS" w:hAnsi="Mangal" w:cs="Mangal"/>
          <w:sz w:val="24"/>
          <w:szCs w:val="24"/>
        </w:rPr>
        <w:t xml:space="preserve"> 2014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656BFA">
        <w:rPr>
          <w:rFonts w:ascii="Mangal" w:eastAsia="Arial Unicode MS" w:hAnsi="Mangal" w:cs="Mangal"/>
          <w:sz w:val="24"/>
          <w:szCs w:val="24"/>
        </w:rPr>
        <w:t xml:space="preserve"> 2017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बीच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डीआरडीओ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इस्तीफा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देने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वाले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वैज्ञानिकों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संख्या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सहित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तत्संबंधी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ब्यौरा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="00656BFA">
        <w:rPr>
          <w:rFonts w:ascii="Mangal" w:eastAsia="Arial Unicode MS" w:hAnsi="Mangal" w:cs="Mangal"/>
          <w:sz w:val="24"/>
          <w:szCs w:val="24"/>
        </w:rPr>
        <w:t xml:space="preserve">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656BFA">
        <w:rPr>
          <w:rFonts w:ascii="Mangal" w:eastAsia="Arial Unicode MS" w:hAnsi="Mangal" w:cs="Mangal"/>
          <w:sz w:val="24"/>
          <w:szCs w:val="24"/>
        </w:rPr>
        <w:t xml:space="preserve">; </w:t>
      </w:r>
      <w:r w:rsidR="00656BFA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</w:p>
    <w:p w:rsidR="001E24C4" w:rsidRDefault="00656BFA" w:rsidP="008F0A49">
      <w:pPr>
        <w:spacing w:after="0" w:line="20" w:lineRule="atLeast"/>
        <w:ind w:left="720" w:hanging="720"/>
        <w:jc w:val="both"/>
        <w:rPr>
          <w:rFonts w:asciiTheme="majorBidi" w:eastAsia="Arial Unicode MS" w:hAnsiTheme="majorBidi" w:cs="Mangal"/>
          <w:b/>
          <w:bCs/>
          <w:sz w:val="28"/>
          <w:szCs w:val="28"/>
          <w:rtl/>
          <w:cs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वैज्ञानिकों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संगठन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छोड़कर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जाने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रोकने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कदम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उठाए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>
        <w:rPr>
          <w:rFonts w:ascii="Mangal" w:eastAsia="Arial Unicode MS" w:hAnsi="Mangal" w:cs="Mangal"/>
          <w:sz w:val="24"/>
          <w:szCs w:val="24"/>
        </w:rPr>
        <w:t>/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उठा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रही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147E75">
        <w:rPr>
          <w:rFonts w:ascii="Mangal" w:eastAsia="Arial Unicode MS" w:hAnsi="Mangal" w:cs="Mangal"/>
          <w:sz w:val="24"/>
          <w:szCs w:val="24"/>
        </w:rPr>
        <w:t>?</w:t>
      </w:r>
    </w:p>
    <w:p w:rsidR="00C65ED7" w:rsidRDefault="00C65ED7" w:rsidP="00E14997">
      <w:pPr>
        <w:spacing w:after="0" w:line="20" w:lineRule="atLeast"/>
        <w:jc w:val="center"/>
        <w:rPr>
          <w:rFonts w:asciiTheme="majorBidi" w:eastAsia="Arial Unicode MS" w:hAnsiTheme="majorBidi" w:cs="Mangal"/>
          <w:b/>
          <w:bCs/>
          <w:sz w:val="28"/>
          <w:szCs w:val="28"/>
          <w:rtl/>
          <w:cs/>
        </w:rPr>
      </w:pPr>
    </w:p>
    <w:p w:rsidR="00E14997" w:rsidRDefault="00C96482" w:rsidP="00E14997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="Mangal"/>
          <w:b/>
          <w:bCs/>
          <w:sz w:val="28"/>
          <w:szCs w:val="28"/>
          <w:cs/>
          <w:lang w:bidi="hi-IN"/>
        </w:rPr>
        <w:t>उत्तर</w:t>
      </w:r>
      <w:r w:rsidR="00B25748">
        <w:rPr>
          <w:rFonts w:asciiTheme="majorBidi" w:eastAsia="Arial Unicode MS" w:hAnsiTheme="majorBidi" w:cs="Mangal"/>
          <w:b/>
          <w:bCs/>
          <w:sz w:val="28"/>
          <w:szCs w:val="28"/>
          <w:rtl/>
          <w:cs/>
        </w:rPr>
        <w:t xml:space="preserve"> 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br/>
      </w:r>
      <w:r w:rsidR="00E14997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 w:rsidR="00E14997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E14997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 w:rsidR="007B4589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E14997">
        <w:rPr>
          <w:rFonts w:asciiTheme="majorBidi" w:eastAsia="Arial Unicode MS" w:hAnsiTheme="majorBidi" w:cstheme="majorBidi"/>
          <w:b/>
          <w:bCs/>
          <w:sz w:val="28"/>
          <w:szCs w:val="28"/>
        </w:rPr>
        <w:t>(</w:t>
      </w:r>
      <w:r w:rsidR="00B4620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श्रीमती</w:t>
      </w:r>
      <w:r w:rsidR="00B4620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B4620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निर्मला</w:t>
      </w:r>
      <w:r w:rsidR="00B4620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B46202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सीतारमण</w:t>
      </w:r>
      <w:r w:rsidR="00E14997">
        <w:rPr>
          <w:rFonts w:asciiTheme="majorBidi" w:eastAsia="Arial Unicode MS" w:hAnsiTheme="majorBidi" w:cstheme="majorBidi"/>
          <w:b/>
          <w:bCs/>
          <w:sz w:val="28"/>
          <w:szCs w:val="28"/>
        </w:rPr>
        <w:t>)</w:t>
      </w:r>
    </w:p>
    <w:p w:rsidR="00616FBF" w:rsidRDefault="00616FBF" w:rsidP="00E14997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3A3DF3" w:rsidRDefault="00616FBF" w:rsidP="0055190D">
      <w:pPr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8"/>
        </w:rPr>
      </w:pPr>
      <w:r w:rsidRPr="00616FBF">
        <w:rPr>
          <w:rFonts w:asciiTheme="majorBidi" w:eastAsia="Arial Unicode MS" w:hAnsiTheme="majorBidi" w:cstheme="majorBidi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</w:t>
      </w:r>
      <w:r w:rsidRPr="00616FBF">
        <w:rPr>
          <w:rFonts w:asciiTheme="majorBidi" w:eastAsia="Arial Unicode MS" w:hAnsiTheme="majorBidi" w:cstheme="majorBidi"/>
          <w:bCs/>
          <w:sz w:val="24"/>
          <w:szCs w:val="28"/>
        </w:rPr>
        <w:t>)</w:t>
      </w:r>
      <w:r w:rsidR="00155E41">
        <w:rPr>
          <w:rFonts w:ascii="Mangal" w:eastAsia="Arial Unicode MS" w:hAnsi="Mangal" w:cs="Mangal"/>
          <w:bCs/>
          <w:sz w:val="24"/>
          <w:szCs w:val="28"/>
        </w:rPr>
        <w:t>:</w:t>
      </w:r>
      <w:r w:rsidR="00155E41">
        <w:rPr>
          <w:rFonts w:ascii="Mangal" w:eastAsia="Arial Unicode MS" w:hAnsi="Mangal" w:cs="Mangal"/>
          <w:bCs/>
          <w:sz w:val="24"/>
          <w:szCs w:val="28"/>
        </w:rPr>
        <w:tab/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जी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,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नहीं।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रक्षा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अनुसंधान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विकास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संगठन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(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)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द्वारा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संगठन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छोड़कर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जाने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समस्या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सामना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नहीं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रहा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B2574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तथापि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,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कुछ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ने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व्यक्तिगत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आधार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इस्तीफा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दिया</w:t>
      </w:r>
      <w:r w:rsidR="00155E41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155E4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</w:p>
    <w:p w:rsidR="00155E41" w:rsidRDefault="00155E41" w:rsidP="00616FBF">
      <w:pPr>
        <w:spacing w:after="0" w:line="20" w:lineRule="atLeast"/>
        <w:rPr>
          <w:rFonts w:ascii="Mangal" w:eastAsia="Arial Unicode MS" w:hAnsi="Mangal" w:cs="Mangal"/>
          <w:bCs/>
          <w:sz w:val="24"/>
          <w:szCs w:val="28"/>
        </w:rPr>
      </w:pPr>
    </w:p>
    <w:p w:rsidR="00155E41" w:rsidRPr="00155E41" w:rsidRDefault="00155E41" w:rsidP="0055190D">
      <w:pPr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8"/>
        </w:rPr>
      </w:pPr>
      <w:r>
        <w:rPr>
          <w:rFonts w:ascii="Mangal" w:eastAsia="Arial Unicode MS" w:hAnsi="Mangal" w:cs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</w:t>
      </w:r>
      <w:r>
        <w:rPr>
          <w:rFonts w:ascii="Mangal" w:eastAsia="Arial Unicode MS" w:hAnsi="Mangal" w:cs="Mangal"/>
          <w:bCs/>
          <w:sz w:val="24"/>
          <w:szCs w:val="28"/>
        </w:rPr>
        <w:t xml:space="preserve">): 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वर्ष</w:t>
      </w:r>
      <w:r>
        <w:rPr>
          <w:rFonts w:ascii="Mangal" w:eastAsia="Arial Unicode MS" w:hAnsi="Mangal" w:cs="Mangal"/>
          <w:bCs/>
          <w:sz w:val="24"/>
          <w:szCs w:val="28"/>
        </w:rPr>
        <w:t xml:space="preserve"> 2014-17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अवधि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दौरान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A7380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="00A7380A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 w:rsidR="00A7380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 w:rsidR="00A7380A"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इस्तीफा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देने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वाले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संख्या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निम्नानुसार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 w:cs="Mangal"/>
          <w:bCs/>
          <w:sz w:val="24"/>
          <w:szCs w:val="28"/>
        </w:rPr>
        <w:t>:-</w:t>
      </w:r>
    </w:p>
    <w:p w:rsidR="00616FBF" w:rsidRDefault="00616FBF" w:rsidP="0007572D">
      <w:pPr>
        <w:tabs>
          <w:tab w:val="left" w:pos="270"/>
        </w:tabs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616FBF" w:rsidRDefault="00616FBF" w:rsidP="0007572D">
      <w:pPr>
        <w:tabs>
          <w:tab w:val="left" w:pos="270"/>
        </w:tabs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616FBF" w:rsidRPr="00616FBF" w:rsidRDefault="00616FBF" w:rsidP="00616FBF">
      <w:pPr>
        <w:tabs>
          <w:tab w:val="left" w:pos="270"/>
        </w:tabs>
        <w:spacing w:after="0" w:line="20" w:lineRule="atLeast"/>
        <w:jc w:val="right"/>
        <w:rPr>
          <w:rFonts w:asciiTheme="majorBidi" w:eastAsia="Arial Unicode MS" w:hAnsiTheme="majorBidi" w:cstheme="majorBidi"/>
          <w:bCs/>
          <w:sz w:val="28"/>
          <w:szCs w:val="28"/>
        </w:rPr>
      </w:pPr>
      <w:r w:rsidRPr="00616FBF">
        <w:rPr>
          <w:rFonts w:asciiTheme="majorBidi" w:eastAsia="Arial Unicode MS" w:hAnsiTheme="majorBidi" w:cstheme="majorBidi"/>
          <w:bCs/>
          <w:sz w:val="24"/>
          <w:szCs w:val="28"/>
        </w:rPr>
        <w:t>..2/-</w:t>
      </w:r>
    </w:p>
    <w:p w:rsidR="00616FBF" w:rsidRDefault="00616FBF" w:rsidP="0019467C">
      <w:pPr>
        <w:jc w:val="center"/>
        <w:rPr>
          <w:rFonts w:asciiTheme="majorBidi" w:eastAsia="Arial Unicode MS" w:hAnsiTheme="majorBidi" w:cstheme="majorBidi"/>
          <w:bCs/>
          <w:sz w:val="24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br w:type="page"/>
      </w:r>
      <w:r w:rsidRPr="00616FBF">
        <w:rPr>
          <w:rFonts w:asciiTheme="majorBidi" w:eastAsia="Arial Unicode MS" w:hAnsiTheme="majorBidi" w:cstheme="majorBidi"/>
          <w:bCs/>
          <w:sz w:val="24"/>
          <w:szCs w:val="28"/>
        </w:rPr>
        <w:lastRenderedPageBreak/>
        <w:t xml:space="preserve">- 2 </w:t>
      </w:r>
      <w:r w:rsidR="00336CE4">
        <w:rPr>
          <w:rFonts w:asciiTheme="majorBidi" w:eastAsia="Arial Unicode MS" w:hAnsiTheme="majorBidi" w:cstheme="majorBidi"/>
          <w:bCs/>
          <w:sz w:val="24"/>
          <w:szCs w:val="28"/>
        </w:rPr>
        <w:t>–</w:t>
      </w:r>
    </w:p>
    <w:p w:rsidR="00336CE4" w:rsidRDefault="00336CE4" w:rsidP="0007572D">
      <w:pPr>
        <w:tabs>
          <w:tab w:val="left" w:pos="270"/>
        </w:tabs>
        <w:spacing w:after="0" w:line="20" w:lineRule="atLeast"/>
        <w:jc w:val="center"/>
        <w:rPr>
          <w:rFonts w:asciiTheme="majorBidi" w:eastAsia="Arial Unicode MS" w:hAnsiTheme="majorBidi" w:cstheme="majorBidi"/>
          <w:bCs/>
          <w:sz w:val="24"/>
          <w:szCs w:val="28"/>
        </w:rPr>
      </w:pPr>
    </w:p>
    <w:tbl>
      <w:tblPr>
        <w:tblStyle w:val="TableGrid"/>
        <w:tblW w:w="0" w:type="auto"/>
        <w:tblInd w:w="1985" w:type="dxa"/>
        <w:tblLook w:val="04A0" w:firstRow="1" w:lastRow="0" w:firstColumn="1" w:lastColumn="0" w:noHBand="0" w:noVBand="1"/>
      </w:tblPr>
      <w:tblGrid>
        <w:gridCol w:w="1026"/>
        <w:gridCol w:w="1134"/>
        <w:gridCol w:w="1993"/>
        <w:gridCol w:w="1800"/>
      </w:tblGrid>
      <w:tr w:rsidR="006526D7" w:rsidRPr="006526D7" w:rsidTr="00336CE4">
        <w:tc>
          <w:tcPr>
            <w:tcW w:w="1026" w:type="dxa"/>
          </w:tcPr>
          <w:p w:rsidR="006526D7" w:rsidRPr="00336CE4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="Mangal" w:eastAsia="Arial Unicode MS" w:hAnsi="Mangal" w:cs="Mangal"/>
                <w:bCs/>
                <w:sz w:val="24"/>
                <w:szCs w:val="24"/>
              </w:rPr>
            </w:pP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3127" w:type="dxa"/>
            <w:gridSpan w:val="2"/>
          </w:tcPr>
          <w:p w:rsidR="006526D7" w:rsidRPr="00336CE4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इस्तीफा</w:t>
            </w:r>
          </w:p>
        </w:tc>
        <w:tc>
          <w:tcPr>
            <w:tcW w:w="1800" w:type="dxa"/>
          </w:tcPr>
          <w:p w:rsidR="006526D7" w:rsidRPr="00336CE4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="Mangal" w:eastAsia="Arial Unicode MS" w:hAnsi="Mangal" w:cs="Mangal"/>
                <w:bCs/>
                <w:sz w:val="24"/>
                <w:szCs w:val="24"/>
              </w:rPr>
            </w:pP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टिप्पणी</w:t>
            </w:r>
          </w:p>
        </w:tc>
      </w:tr>
      <w:tr w:rsidR="00155E41" w:rsidRPr="006526D7" w:rsidTr="00336CE4">
        <w:tc>
          <w:tcPr>
            <w:tcW w:w="1026" w:type="dxa"/>
          </w:tcPr>
          <w:p w:rsidR="00155E41" w:rsidRPr="00336CE4" w:rsidRDefault="00155E41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E41" w:rsidRPr="00336CE4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="Mangal" w:eastAsia="Arial Unicode MS" w:hAnsi="Mangal" w:cs="Mangal"/>
                <w:bCs/>
                <w:sz w:val="24"/>
                <w:szCs w:val="24"/>
              </w:rPr>
            </w:pP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संख्या</w:t>
            </w:r>
          </w:p>
        </w:tc>
        <w:tc>
          <w:tcPr>
            <w:tcW w:w="1993" w:type="dxa"/>
          </w:tcPr>
          <w:p w:rsidR="00155E41" w:rsidRPr="00B25748" w:rsidRDefault="00B25748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="Mangal" w:eastAsia="Arial Unicode MS" w:hAnsi="Mangal" w:cs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प्रतिशत</w:t>
            </w:r>
          </w:p>
          <w:p w:rsidR="006526D7" w:rsidRPr="00336CE4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="Mangal" w:eastAsia="Arial Unicode MS" w:hAnsi="Mangal" w:cs="Mangal"/>
                <w:bCs/>
                <w:sz w:val="24"/>
                <w:szCs w:val="24"/>
              </w:rPr>
            </w:pP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</w:rPr>
              <w:t>(</w:t>
            </w: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अनुमानित</w:t>
            </w: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55E41" w:rsidRPr="00336CE4" w:rsidRDefault="00155E41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</w:tc>
      </w:tr>
      <w:tr w:rsidR="00336CE4" w:rsidRPr="006526D7" w:rsidTr="00336CE4">
        <w:tc>
          <w:tcPr>
            <w:tcW w:w="1026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41</w:t>
            </w:r>
          </w:p>
        </w:tc>
        <w:tc>
          <w:tcPr>
            <w:tcW w:w="1993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0.55</w:t>
            </w:r>
          </w:p>
        </w:tc>
        <w:tc>
          <w:tcPr>
            <w:tcW w:w="1800" w:type="dxa"/>
            <w:vMerge w:val="restart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="Mangal" w:eastAsia="Arial Unicode MS" w:hAnsi="Mangal" w:cs="Mangal"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/>
                <w:bCs/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71DE8" wp14:editId="70C30BC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83185</wp:posOffset>
                      </wp:positionV>
                      <wp:extent cx="45719" cy="577850"/>
                      <wp:effectExtent l="0" t="0" r="12065" b="12700"/>
                      <wp:wrapNone/>
                      <wp:docPr id="1" name="Right Bracke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7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1" o:spid="_x0000_s1026" type="#_x0000_t86" style="position:absolute;margin-left:.6pt;margin-top:6.55pt;width:3.6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" adj="142" strokecolor="#4579b8 [3044]"/>
                  </w:pict>
                </mc:Fallback>
              </mc:AlternateContent>
            </w:r>
            <w:r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व्यक्तिगत</w:t>
            </w:r>
            <w:r>
              <w:rPr>
                <w:rFonts w:ascii="Mangal" w:eastAsia="Arial Unicode MS" w:hAnsi="Mangal" w:cs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कारणों</w:t>
            </w:r>
            <w:r>
              <w:rPr>
                <w:rFonts w:ascii="Mangal" w:eastAsia="Arial Unicode MS" w:hAnsi="Mangal" w:cs="Mangal"/>
                <w:bCs/>
                <w:sz w:val="24"/>
                <w:szCs w:val="24"/>
              </w:rPr>
              <w:t xml:space="preserve"> </w:t>
            </w:r>
            <w:r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से</w:t>
            </w:r>
          </w:p>
        </w:tc>
      </w:tr>
      <w:tr w:rsidR="00336CE4" w:rsidRPr="006526D7" w:rsidTr="00336CE4">
        <w:tc>
          <w:tcPr>
            <w:tcW w:w="1026" w:type="dxa"/>
          </w:tcPr>
          <w:p w:rsidR="00336CE4" w:rsidRPr="00336CE4" w:rsidRDefault="00336CE4" w:rsidP="00336CE4">
            <w:pPr>
              <w:jc w:val="center"/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42</w:t>
            </w:r>
          </w:p>
        </w:tc>
        <w:tc>
          <w:tcPr>
            <w:tcW w:w="1993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0.56</w:t>
            </w:r>
          </w:p>
        </w:tc>
        <w:tc>
          <w:tcPr>
            <w:tcW w:w="1800" w:type="dxa"/>
            <w:vMerge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</w:tc>
      </w:tr>
      <w:tr w:rsidR="00336CE4" w:rsidRPr="006526D7" w:rsidTr="00336CE4">
        <w:tc>
          <w:tcPr>
            <w:tcW w:w="1026" w:type="dxa"/>
          </w:tcPr>
          <w:p w:rsidR="00336CE4" w:rsidRPr="00336CE4" w:rsidRDefault="00336CE4" w:rsidP="00336CE4">
            <w:pPr>
              <w:jc w:val="center"/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45</w:t>
            </w:r>
          </w:p>
        </w:tc>
        <w:tc>
          <w:tcPr>
            <w:tcW w:w="1993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0.60</w:t>
            </w:r>
          </w:p>
        </w:tc>
        <w:tc>
          <w:tcPr>
            <w:tcW w:w="1800" w:type="dxa"/>
            <w:vMerge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</w:tc>
      </w:tr>
      <w:tr w:rsidR="00336CE4" w:rsidRPr="006526D7" w:rsidTr="00336CE4">
        <w:tc>
          <w:tcPr>
            <w:tcW w:w="1026" w:type="dxa"/>
          </w:tcPr>
          <w:p w:rsidR="00336CE4" w:rsidRPr="00336CE4" w:rsidRDefault="00336CE4" w:rsidP="00336CE4">
            <w:pPr>
              <w:jc w:val="center"/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37</w:t>
            </w:r>
          </w:p>
        </w:tc>
        <w:tc>
          <w:tcPr>
            <w:tcW w:w="1993" w:type="dxa"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0.50</w:t>
            </w:r>
          </w:p>
        </w:tc>
        <w:tc>
          <w:tcPr>
            <w:tcW w:w="1800" w:type="dxa"/>
            <w:vMerge/>
          </w:tcPr>
          <w:p w:rsidR="00336CE4" w:rsidRPr="00336CE4" w:rsidRDefault="00336CE4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</w:p>
        </w:tc>
      </w:tr>
      <w:tr w:rsidR="006526D7" w:rsidRPr="006526D7" w:rsidTr="00336CE4">
        <w:tc>
          <w:tcPr>
            <w:tcW w:w="1026" w:type="dxa"/>
          </w:tcPr>
          <w:p w:rsidR="006526D7" w:rsidRPr="006526D7" w:rsidRDefault="006526D7" w:rsidP="00336CE4">
            <w:pPr>
              <w:jc w:val="center"/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  <w:tc>
          <w:tcPr>
            <w:tcW w:w="1134" w:type="dxa"/>
          </w:tcPr>
          <w:p w:rsidR="006526D7" w:rsidRPr="006526D7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993" w:type="dxa"/>
          </w:tcPr>
          <w:p w:rsidR="006526D7" w:rsidRPr="00336CE4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0.55</w:t>
            </w:r>
          </w:p>
          <w:p w:rsidR="006526D7" w:rsidRPr="006526D7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(</w:t>
            </w:r>
            <w:r w:rsid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औसत</w:t>
            </w: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</w:rPr>
              <w:t xml:space="preserve"> </w:t>
            </w: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प्रति</w:t>
            </w: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</w:rPr>
              <w:t xml:space="preserve"> </w:t>
            </w:r>
            <w:r w:rsidRPr="00336CE4">
              <w:rPr>
                <w:rFonts w:ascii="Mangal" w:eastAsia="Arial Unicode MS" w:hAnsi="Mangal" w:cs="Mangal"/>
                <w:bCs/>
                <w:sz w:val="24"/>
                <w:szCs w:val="24"/>
                <w:cs/>
                <w:lang w:bidi="hi-IN"/>
              </w:rPr>
              <w:t>वर्ष</w:t>
            </w:r>
            <w:r w:rsidRPr="00336CE4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526D7" w:rsidRPr="006526D7" w:rsidRDefault="006526D7" w:rsidP="00336CE4">
            <w:pPr>
              <w:tabs>
                <w:tab w:val="left" w:pos="270"/>
              </w:tabs>
              <w:spacing w:line="2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55E41" w:rsidRDefault="00155E41" w:rsidP="0007572D">
      <w:pPr>
        <w:tabs>
          <w:tab w:val="left" w:pos="270"/>
        </w:tabs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155E41" w:rsidRPr="006526D7" w:rsidRDefault="00155E41" w:rsidP="00155E4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6526D7">
        <w:rPr>
          <w:rFonts w:asciiTheme="majorBidi" w:eastAsia="Arial Unicode MS" w:hAnsiTheme="majorBidi" w:cstheme="majorBidi"/>
          <w:bCs/>
          <w:sz w:val="24"/>
          <w:szCs w:val="24"/>
        </w:rPr>
        <w:t>(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</w:t>
      </w:r>
      <w:r w:rsidRPr="006526D7">
        <w:rPr>
          <w:rFonts w:asciiTheme="majorBidi" w:eastAsia="Arial Unicode MS" w:hAnsiTheme="majorBidi" w:cstheme="majorBidi"/>
          <w:bCs/>
          <w:sz w:val="24"/>
          <w:szCs w:val="24"/>
        </w:rPr>
        <w:t xml:space="preserve">): 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संगठन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छोड़कर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जाने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या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पलायन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 w:rsidR="00A7380A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A7380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ध्यान</w:t>
      </w:r>
      <w:r w:rsidR="00A7380A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A7380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देने</w:t>
      </w:r>
      <w:r w:rsidR="00A7380A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A7380A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योग्य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सूचना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नहीं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तथापि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,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युवा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प्रतिभाओं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आकर्षित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उन्हें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बनाए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रखने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कई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कदम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उठाए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2574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जिनका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ब्यौरा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परिशिष्ट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रूप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संलग्न</w:t>
      </w:r>
      <w:r w:rsidRPr="006526D7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6526D7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</w:p>
    <w:p w:rsidR="00155E41" w:rsidRDefault="00155E41" w:rsidP="00155E4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4"/>
        </w:rPr>
      </w:pPr>
    </w:p>
    <w:p w:rsidR="00336CE4" w:rsidRDefault="00336CE4" w:rsidP="00155E4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19467C" w:rsidRDefault="0019467C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</w:p>
    <w:p w:rsidR="00336CE4" w:rsidRPr="006526D7" w:rsidRDefault="00336CE4" w:rsidP="00336CE4">
      <w:pPr>
        <w:tabs>
          <w:tab w:val="left" w:pos="270"/>
        </w:tabs>
        <w:spacing w:after="0" w:line="20" w:lineRule="atLeast"/>
        <w:jc w:val="right"/>
        <w:rPr>
          <w:rFonts w:ascii="Mangal" w:eastAsia="Arial Unicode MS" w:hAnsi="Mangal" w:cs="Mangal"/>
          <w:bCs/>
          <w:sz w:val="24"/>
          <w:szCs w:val="24"/>
        </w:rPr>
      </w:pPr>
      <w:r>
        <w:rPr>
          <w:rFonts w:ascii="Mangal" w:eastAsia="Arial Unicode MS" w:hAnsi="Mangal" w:cs="Mangal"/>
          <w:bCs/>
          <w:sz w:val="24"/>
          <w:szCs w:val="24"/>
        </w:rPr>
        <w:t>...3/-</w:t>
      </w:r>
    </w:p>
    <w:p w:rsidR="00336CE4" w:rsidRDefault="00336CE4">
      <w:pPr>
        <w:rPr>
          <w:rFonts w:ascii="Mangal" w:eastAsia="Arial Unicode MS" w:hAnsi="Mangal" w:cs="Mangal"/>
          <w:b/>
          <w:bCs/>
          <w:sz w:val="24"/>
          <w:szCs w:val="24"/>
        </w:rPr>
      </w:pPr>
      <w:r>
        <w:rPr>
          <w:rFonts w:ascii="Mangal" w:eastAsia="Arial Unicode MS" w:hAnsi="Mangal" w:cs="Mangal"/>
          <w:b/>
          <w:bCs/>
          <w:sz w:val="24"/>
          <w:szCs w:val="24"/>
        </w:rPr>
        <w:br w:type="page"/>
      </w:r>
    </w:p>
    <w:p w:rsidR="00336CE4" w:rsidRDefault="00336CE4" w:rsidP="00336CE4">
      <w:pPr>
        <w:tabs>
          <w:tab w:val="left" w:pos="270"/>
        </w:tabs>
        <w:spacing w:after="0" w:line="20" w:lineRule="atLeast"/>
        <w:jc w:val="center"/>
        <w:rPr>
          <w:rFonts w:ascii="Mangal" w:eastAsia="Arial Unicode MS" w:hAnsi="Mangal" w:cs="Mangal"/>
          <w:bCs/>
          <w:sz w:val="24"/>
          <w:szCs w:val="24"/>
        </w:rPr>
      </w:pPr>
      <w:r w:rsidRPr="00336CE4">
        <w:rPr>
          <w:rFonts w:ascii="Mangal" w:eastAsia="Arial Unicode MS" w:hAnsi="Mangal" w:cs="Mangal"/>
          <w:bCs/>
          <w:sz w:val="24"/>
          <w:szCs w:val="24"/>
        </w:rPr>
        <w:lastRenderedPageBreak/>
        <w:t>- 3 -</w:t>
      </w:r>
    </w:p>
    <w:p w:rsidR="00A732AC" w:rsidRDefault="00A732AC" w:rsidP="00A732AC">
      <w:pPr>
        <w:tabs>
          <w:tab w:val="left" w:pos="270"/>
        </w:tabs>
        <w:spacing w:after="0" w:line="20" w:lineRule="atLeast"/>
        <w:rPr>
          <w:rFonts w:ascii="Mangal" w:eastAsia="Arial Unicode MS" w:hAnsi="Mangal" w:cs="Mangal" w:hint="cs"/>
          <w:bCs/>
          <w:sz w:val="24"/>
          <w:szCs w:val="24"/>
          <w:cs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वैज्ञानिकों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द्वारा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अनुसंधान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एवं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विकास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संगठन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छोड़कर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जा</w:t>
      </w:r>
      <w:r>
        <w:rPr>
          <w:rFonts w:ascii="Mangal" w:eastAsia="Arial Unicode MS" w:hAnsi="Mangal" w:cs="Mangal" w:hint="cs"/>
          <w:b/>
          <w:bCs/>
          <w:sz w:val="28"/>
          <w:szCs w:val="28"/>
          <w:cs/>
          <w:lang w:bidi="hi-IN"/>
        </w:rPr>
        <w:t>ने के बारे में राज्य सभा में दिनांक 26 मार्च, 2018 को उत्तर दिए जाने के लिए अतारांकित प्रश्न संख्या 3368 के भाग (ग) के उत्तर में उल्लिखित परिशिष्ट</w:t>
      </w:r>
    </w:p>
    <w:p w:rsidR="00A732AC" w:rsidRPr="0038182F" w:rsidRDefault="00A732AC" w:rsidP="00336CE4">
      <w:pPr>
        <w:tabs>
          <w:tab w:val="left" w:pos="270"/>
        </w:tabs>
        <w:spacing w:after="0" w:line="20" w:lineRule="atLeast"/>
        <w:jc w:val="center"/>
        <w:rPr>
          <w:rFonts w:ascii="Mangal" w:eastAsia="Arial Unicode MS" w:hAnsi="Mangal" w:cs="Mangal"/>
          <w:bCs/>
          <w:sz w:val="10"/>
          <w:szCs w:val="10"/>
        </w:rPr>
      </w:pPr>
      <w:bookmarkStart w:id="0" w:name="_GoBack"/>
      <w:bookmarkEnd w:id="0"/>
    </w:p>
    <w:p w:rsidR="00155E41" w:rsidRPr="00336CE4" w:rsidRDefault="00155E41" w:rsidP="00155E41">
      <w:pPr>
        <w:tabs>
          <w:tab w:val="left" w:pos="270"/>
        </w:tabs>
        <w:spacing w:after="0" w:line="20" w:lineRule="atLeast"/>
        <w:rPr>
          <w:rFonts w:ascii="Mangal" w:eastAsia="Arial Unicode MS" w:hAnsi="Mangal" w:cs="Mangal"/>
          <w:b/>
          <w:bCs/>
          <w:sz w:val="24"/>
          <w:szCs w:val="24"/>
          <w:u w:val="single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डीआरडीओ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में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के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लिए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प्रोत्साहन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स्कीम</w:t>
      </w:r>
    </w:p>
    <w:p w:rsidR="00155E41" w:rsidRPr="00336CE4" w:rsidRDefault="00155E41" w:rsidP="00155E41">
      <w:pPr>
        <w:tabs>
          <w:tab w:val="left" w:pos="270"/>
        </w:tabs>
        <w:spacing w:after="0" w:line="20" w:lineRule="atLeast"/>
        <w:rPr>
          <w:rFonts w:ascii="Mangal" w:eastAsia="Arial Unicode MS" w:hAnsi="Mangal" w:cs="Mangal"/>
          <w:b/>
          <w:bCs/>
          <w:sz w:val="24"/>
          <w:szCs w:val="24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</w:rPr>
        <w:t xml:space="preserve">1.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वित्तीय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="006526D7"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प्रोत्सा</w:t>
      </w:r>
      <w:proofErr w:type="gramStart"/>
      <w:r w:rsidR="006526D7"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हन</w:t>
      </w:r>
      <w:r w:rsidR="006526D7" w:rsidRPr="00336CE4">
        <w:rPr>
          <w:rFonts w:ascii="Mangal" w:eastAsia="Arial Unicode MS" w:hAnsi="Mangal" w:cs="Mangal"/>
          <w:b/>
          <w:bCs/>
          <w:sz w:val="24"/>
          <w:szCs w:val="24"/>
        </w:rPr>
        <w:t xml:space="preserve"> :</w:t>
      </w:r>
      <w:proofErr w:type="gramEnd"/>
    </w:p>
    <w:p w:rsidR="00155E41" w:rsidRPr="00336CE4" w:rsidRDefault="00155E41" w:rsidP="00155E41">
      <w:pPr>
        <w:pStyle w:val="ListParagraph"/>
        <w:numPr>
          <w:ilvl w:val="0"/>
          <w:numId w:val="1"/>
        </w:num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अतिरिक्त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वेतन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वृद्धि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: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</w:t>
      </w:r>
      <w:r w:rsidRPr="00336CE4">
        <w:rPr>
          <w:rFonts w:ascii="Mangal" w:eastAsia="Arial Unicode MS" w:hAnsi="Mangal" w:cs="Mangal"/>
          <w:bCs/>
          <w:sz w:val="24"/>
          <w:szCs w:val="24"/>
        </w:rPr>
        <w:t>,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</w:t>
      </w:r>
      <w:r w:rsidRPr="00336CE4">
        <w:rPr>
          <w:rFonts w:ascii="Mangal" w:eastAsia="Arial Unicode MS" w:hAnsi="Mangal" w:cs="Mangal"/>
          <w:bCs/>
          <w:sz w:val="24"/>
          <w:szCs w:val="24"/>
        </w:rPr>
        <w:t>,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.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D2477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दो</w:t>
      </w:r>
      <w:r w:rsidR="00D24775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अतिरिक्त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वेतन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वृद्धियां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हैं।</w:t>
      </w:r>
    </w:p>
    <w:p w:rsidR="00155E41" w:rsidRPr="00336CE4" w:rsidRDefault="00CF3BC1" w:rsidP="00155E41">
      <w:pPr>
        <w:pStyle w:val="ListParagraph"/>
        <w:numPr>
          <w:ilvl w:val="0"/>
          <w:numId w:val="1"/>
        </w:num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वृत्ति</w:t>
      </w:r>
      <w:r w:rsidR="00B25748"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का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अद्यतन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भत्ता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: 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अद्यतन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भत्ते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रूप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D24775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वृत्ति</w:t>
      </w:r>
      <w:r w:rsidR="00D24775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D2477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="00D24775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</w:t>
      </w:r>
      <w:r w:rsidRPr="00336CE4">
        <w:rPr>
          <w:rFonts w:ascii="Mangal" w:eastAsia="Arial Unicode MS" w:hAnsi="Mangal" w:cs="Mangal"/>
          <w:bCs/>
          <w:sz w:val="24"/>
          <w:szCs w:val="24"/>
        </w:rPr>
        <w:t>'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22,500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रुपये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वर्ष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;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.'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च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45,000</w:t>
      </w:r>
      <w:r w:rsidR="00D24775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रुपये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प्रतिवर्ष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;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छ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एवं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उससे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ऊपर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67,500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रुपये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प्रतिवर्ष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दिया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</w:p>
    <w:p w:rsidR="00CF3BC1" w:rsidRPr="00336CE4" w:rsidRDefault="00CF3BC1" w:rsidP="00155E41">
      <w:pPr>
        <w:pStyle w:val="ListParagraph"/>
        <w:numPr>
          <w:ilvl w:val="0"/>
          <w:numId w:val="1"/>
        </w:num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अनिवार्य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वेतन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B25748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वृद्धि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: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प्रोन्नति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मेरिट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आधार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सुगम्य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पूरक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स्कीम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(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एफसीएस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)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अंतर्गत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पात्र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अधिकतम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छह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वेतन</w:t>
      </w:r>
      <w:r w:rsidR="00D24775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वृद्धि</w:t>
      </w:r>
      <w:r w:rsidR="00B2574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यां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2574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हैं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CF3BC1" w:rsidRPr="0038182F" w:rsidRDefault="00CF3BC1" w:rsidP="00CF3BC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Cs/>
          <w:sz w:val="10"/>
          <w:szCs w:val="10"/>
        </w:rPr>
      </w:pPr>
    </w:p>
    <w:p w:rsidR="00CF3BC1" w:rsidRPr="00336CE4" w:rsidRDefault="00CF3BC1" w:rsidP="00CF3BC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/>
          <w:bCs/>
          <w:sz w:val="24"/>
          <w:szCs w:val="24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</w:rPr>
        <w:t>II.</w:t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="00984943"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विकास</w:t>
      </w:r>
      <w:r w:rsidR="00984943"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="00984943"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संबंधी</w:t>
      </w:r>
      <w:r w:rsidR="00984943"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="00984943"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प्रोत्सा</w:t>
      </w:r>
      <w:proofErr w:type="gramStart"/>
      <w:r w:rsidR="00984943"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हन</w:t>
      </w:r>
      <w:r w:rsidR="00984943" w:rsidRPr="00336CE4">
        <w:rPr>
          <w:rFonts w:ascii="Mangal" w:eastAsia="Arial Unicode MS" w:hAnsi="Mangal" w:cs="Mangal"/>
          <w:b/>
          <w:bCs/>
          <w:sz w:val="24"/>
          <w:szCs w:val="24"/>
        </w:rPr>
        <w:t xml:space="preserve"> :</w:t>
      </w:r>
      <w:proofErr w:type="gramEnd"/>
    </w:p>
    <w:p w:rsidR="00984943" w:rsidRPr="00336CE4" w:rsidRDefault="00984943" w:rsidP="006526D7">
      <w:pPr>
        <w:tabs>
          <w:tab w:val="left" w:pos="270"/>
        </w:tabs>
        <w:spacing w:after="0" w:line="20" w:lineRule="atLeast"/>
        <w:ind w:left="720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विकास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प्रोन्नति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बेहतर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अवसर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देने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मेरिट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आधारित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एफसीएस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विद्यमान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जहां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प्रोन्नतियां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आकलन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आधार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होती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उपलब्ध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रिक्तियों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आधार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एफसीएस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अंतर्गत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समूह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निम्नतम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पद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स्तर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भर्ती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हुआ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उच्चतर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प्रशासनिक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ग्रेड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(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एचएजी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स्केल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)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लेवल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15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'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'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स्तर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पहुंच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सकता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इसके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पश्चात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वैयक्तिक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उन्नयन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आधार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,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उपलब्धि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योग्य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लेवल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16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एचएजी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>+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स्केल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)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प्रतिष्ठित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स्तर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पहुंच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सकता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</w:p>
    <w:p w:rsidR="00984943" w:rsidRPr="0019467C" w:rsidRDefault="00984943" w:rsidP="006526D7">
      <w:pPr>
        <w:tabs>
          <w:tab w:val="left" w:pos="270"/>
        </w:tabs>
        <w:spacing w:after="0" w:line="20" w:lineRule="atLeast"/>
        <w:ind w:left="720"/>
        <w:jc w:val="both"/>
        <w:rPr>
          <w:rFonts w:ascii="Mangal" w:eastAsia="Arial Unicode MS" w:hAnsi="Mangal" w:cs="Mangal"/>
          <w:b/>
          <w:bCs/>
          <w:sz w:val="8"/>
          <w:szCs w:val="8"/>
        </w:rPr>
      </w:pPr>
    </w:p>
    <w:p w:rsidR="00984943" w:rsidRPr="00336CE4" w:rsidRDefault="00984943" w:rsidP="00CF3BC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/>
          <w:bCs/>
          <w:sz w:val="24"/>
          <w:szCs w:val="24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</w:rPr>
        <w:t xml:space="preserve">III. </w:t>
      </w:r>
      <w:r w:rsidR="0019467C">
        <w:rPr>
          <w:rFonts w:ascii="Mangal" w:eastAsia="Arial Unicode MS" w:hAnsi="Mangal" w:cs="Mangal"/>
          <w:b/>
          <w:bCs/>
          <w:sz w:val="24"/>
          <w:szCs w:val="24"/>
        </w:rPr>
        <w:t xml:space="preserve">  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प्रस्तावित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प्रोत्सा</w:t>
      </w:r>
      <w:proofErr w:type="gramStart"/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हन</w:t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 xml:space="preserve"> :</w:t>
      </w:r>
      <w:proofErr w:type="gramEnd"/>
    </w:p>
    <w:p w:rsidR="00984943" w:rsidRPr="00336CE4" w:rsidRDefault="00984943" w:rsidP="006526D7">
      <w:pPr>
        <w:tabs>
          <w:tab w:val="left" w:pos="270"/>
        </w:tabs>
        <w:spacing w:after="0" w:line="20" w:lineRule="atLeast"/>
        <w:ind w:left="720" w:hanging="720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जहां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निष्पादन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संबंधी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प्रोत्साहन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स्कीम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(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पीआरआईएस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)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संबंध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,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यह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कहा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सकता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7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केंद्रीय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वेतन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आयोग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निष्पादन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संबंधी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प्रोत्साहन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स्कीम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सिफारिश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नहीं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गई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यद्यपि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अंतरिक्ष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परमाणु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ऊर्जा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विभाग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यह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लागू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हेतु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पीआरआईएस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शुरू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एक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नया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प्रस्ताव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भेजा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रहा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</w:p>
    <w:p w:rsidR="00984943" w:rsidRPr="0019467C" w:rsidRDefault="00984943" w:rsidP="00CF3BC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/>
          <w:bCs/>
          <w:sz w:val="8"/>
          <w:szCs w:val="8"/>
        </w:rPr>
      </w:pPr>
    </w:p>
    <w:p w:rsidR="00984943" w:rsidRPr="00336CE4" w:rsidRDefault="00984943" w:rsidP="00CF3BC1">
      <w:pPr>
        <w:tabs>
          <w:tab w:val="left" w:pos="270"/>
        </w:tabs>
        <w:spacing w:after="0" w:line="20" w:lineRule="atLeast"/>
        <w:jc w:val="both"/>
        <w:rPr>
          <w:rFonts w:ascii="Mangal" w:eastAsia="Arial Unicode MS" w:hAnsi="Mangal" w:cs="Mangal"/>
          <w:b/>
          <w:bCs/>
          <w:sz w:val="24"/>
          <w:szCs w:val="24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</w:rPr>
        <w:t>IV.</w:t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योग्यता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>/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कौशल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विका</w:t>
      </w:r>
      <w:proofErr w:type="gramStart"/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  <w:cs/>
          <w:lang w:bidi="hi-IN"/>
        </w:rPr>
        <w:t>स</w:t>
      </w:r>
      <w:r w:rsidRPr="00336CE4">
        <w:rPr>
          <w:rFonts w:ascii="Mangal" w:eastAsia="Arial Unicode MS" w:hAnsi="Mangal" w:cs="Mangal"/>
          <w:b/>
          <w:bCs/>
          <w:sz w:val="24"/>
          <w:szCs w:val="24"/>
          <w:u w:val="single"/>
        </w:rPr>
        <w:t xml:space="preserve"> </w:t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>:</w:t>
      </w:r>
      <w:proofErr w:type="gramEnd"/>
    </w:p>
    <w:p w:rsidR="00984943" w:rsidRPr="00336CE4" w:rsidRDefault="00984943" w:rsidP="006526D7">
      <w:pPr>
        <w:tabs>
          <w:tab w:val="left" w:pos="270"/>
        </w:tabs>
        <w:spacing w:after="0" w:line="20" w:lineRule="atLeast"/>
        <w:ind w:left="720" w:hanging="720"/>
        <w:jc w:val="both"/>
        <w:rPr>
          <w:rFonts w:ascii="Mangal" w:eastAsia="Arial Unicode MS" w:hAnsi="Mangal" w:cs="Mangal"/>
          <w:bCs/>
          <w:sz w:val="24"/>
          <w:szCs w:val="24"/>
        </w:rPr>
      </w:pP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Pr="00336CE4">
        <w:rPr>
          <w:rFonts w:ascii="Mangal" w:eastAsia="Arial Unicode MS" w:hAnsi="Mangal" w:cs="Mangal"/>
          <w:b/>
          <w:bCs/>
          <w:sz w:val="24"/>
          <w:szCs w:val="24"/>
        </w:rPr>
        <w:tab/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डीआरडीओ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को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अनुसंधान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एवं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प्रशिक्षण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स्कीम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अंतर्गत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सरकारी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खर्चे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एम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>.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ई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>/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एम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>.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टेक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कार्यक्रमों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भारतीय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प्रौद्योगिकी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संस्थानों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(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आईआईटी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),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भारतीय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विज्ञान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संस्थान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(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आईआईएससी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)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अन्य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प्रतिष्ठित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संस्थानों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प्रायोजित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किया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रहा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ताकि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अपने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ज्ञान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कौशल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उन्नयन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सकें।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इसके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25748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अलावा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,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वैज्ञानिकों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lastRenderedPageBreak/>
        <w:t>को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उनके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संबंधित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क्षेत्र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पीएचडी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भी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प्रोत्साहित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किया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रहा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जिसके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आवश्यक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सहायता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उपलब्ध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कराई</w:t>
      </w:r>
      <w:r w:rsidR="00B55964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B55964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="00F22D0E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ती</w:t>
      </w:r>
      <w:r w:rsidR="00F22D0E" w:rsidRPr="00336CE4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="00F22D0E" w:rsidRPr="00336CE4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है।</w:t>
      </w:r>
    </w:p>
    <w:p w:rsidR="0085367E" w:rsidRPr="00336CE4" w:rsidRDefault="00C96482" w:rsidP="0007572D">
      <w:pPr>
        <w:tabs>
          <w:tab w:val="left" w:pos="270"/>
        </w:tabs>
        <w:spacing w:after="0" w:line="20" w:lineRule="atLeast"/>
        <w:jc w:val="center"/>
        <w:rPr>
          <w:sz w:val="24"/>
          <w:szCs w:val="24"/>
        </w:rPr>
      </w:pPr>
      <w:r w:rsidRPr="00336CE4">
        <w:rPr>
          <w:rFonts w:asciiTheme="majorBidi" w:eastAsia="Arial Unicode MS" w:hAnsiTheme="majorBidi" w:cstheme="majorBidi"/>
          <w:b/>
          <w:bCs/>
          <w:sz w:val="24"/>
          <w:szCs w:val="24"/>
        </w:rPr>
        <w:t>***</w:t>
      </w:r>
    </w:p>
    <w:sectPr w:rsidR="0085367E" w:rsidRPr="00336CE4" w:rsidSect="00B23C02">
      <w:pgSz w:w="12240" w:h="15840" w:code="1"/>
      <w:pgMar w:top="576" w:right="1440" w:bottom="720" w:left="144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AA7"/>
    <w:multiLevelType w:val="hybridMultilevel"/>
    <w:tmpl w:val="570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7B"/>
    <w:rsid w:val="000143FC"/>
    <w:rsid w:val="00024E41"/>
    <w:rsid w:val="0007572D"/>
    <w:rsid w:val="000B264B"/>
    <w:rsid w:val="000D4D76"/>
    <w:rsid w:val="000E4612"/>
    <w:rsid w:val="001279E2"/>
    <w:rsid w:val="00146A63"/>
    <w:rsid w:val="00147E75"/>
    <w:rsid w:val="00155E41"/>
    <w:rsid w:val="00164C6B"/>
    <w:rsid w:val="0019467C"/>
    <w:rsid w:val="001E24C4"/>
    <w:rsid w:val="002175BA"/>
    <w:rsid w:val="00336CE4"/>
    <w:rsid w:val="00351A13"/>
    <w:rsid w:val="0038182F"/>
    <w:rsid w:val="003A3DF3"/>
    <w:rsid w:val="003C6DB1"/>
    <w:rsid w:val="003D16AD"/>
    <w:rsid w:val="00443B6F"/>
    <w:rsid w:val="00456030"/>
    <w:rsid w:val="004A68F7"/>
    <w:rsid w:val="0055190D"/>
    <w:rsid w:val="005657CF"/>
    <w:rsid w:val="005C4252"/>
    <w:rsid w:val="005C6BB5"/>
    <w:rsid w:val="00616FBF"/>
    <w:rsid w:val="00627683"/>
    <w:rsid w:val="006526D7"/>
    <w:rsid w:val="00656BFA"/>
    <w:rsid w:val="00686952"/>
    <w:rsid w:val="007273CB"/>
    <w:rsid w:val="0073275E"/>
    <w:rsid w:val="00775567"/>
    <w:rsid w:val="007B4589"/>
    <w:rsid w:val="00821232"/>
    <w:rsid w:val="008441AD"/>
    <w:rsid w:val="0085367E"/>
    <w:rsid w:val="008A39BA"/>
    <w:rsid w:val="008C5DD4"/>
    <w:rsid w:val="008D017B"/>
    <w:rsid w:val="008F0A49"/>
    <w:rsid w:val="00976BAF"/>
    <w:rsid w:val="00984943"/>
    <w:rsid w:val="00990CF0"/>
    <w:rsid w:val="009A51C1"/>
    <w:rsid w:val="009B372A"/>
    <w:rsid w:val="00A036CA"/>
    <w:rsid w:val="00A36C91"/>
    <w:rsid w:val="00A732AC"/>
    <w:rsid w:val="00A7380A"/>
    <w:rsid w:val="00A950D6"/>
    <w:rsid w:val="00AD067D"/>
    <w:rsid w:val="00B00B8D"/>
    <w:rsid w:val="00B23C02"/>
    <w:rsid w:val="00B25748"/>
    <w:rsid w:val="00B37845"/>
    <w:rsid w:val="00B46202"/>
    <w:rsid w:val="00B51AC5"/>
    <w:rsid w:val="00B55964"/>
    <w:rsid w:val="00B80F0D"/>
    <w:rsid w:val="00B87092"/>
    <w:rsid w:val="00BA5874"/>
    <w:rsid w:val="00BD5532"/>
    <w:rsid w:val="00BE22C8"/>
    <w:rsid w:val="00C6363C"/>
    <w:rsid w:val="00C65ED7"/>
    <w:rsid w:val="00C96482"/>
    <w:rsid w:val="00CA0212"/>
    <w:rsid w:val="00CF143F"/>
    <w:rsid w:val="00CF3BC1"/>
    <w:rsid w:val="00D03B66"/>
    <w:rsid w:val="00D24775"/>
    <w:rsid w:val="00D301E3"/>
    <w:rsid w:val="00DD0BB0"/>
    <w:rsid w:val="00E00E2A"/>
    <w:rsid w:val="00E14997"/>
    <w:rsid w:val="00F21D7C"/>
    <w:rsid w:val="00F22D0E"/>
    <w:rsid w:val="00F647E1"/>
    <w:rsid w:val="00F702D1"/>
    <w:rsid w:val="00FB7FC2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5BDE-87CF-4EF2-B61D-2086C7C0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80</cp:revision>
  <cp:lastPrinted>2018-03-23T13:32:00Z</cp:lastPrinted>
  <dcterms:created xsi:type="dcterms:W3CDTF">2010-11-02T23:17:00Z</dcterms:created>
  <dcterms:modified xsi:type="dcterms:W3CDTF">2018-03-23T13:33:00Z</dcterms:modified>
</cp:coreProperties>
</file>