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E5D7" w14:textId="77777777" w:rsidR="00BF4216" w:rsidRPr="003C09EE" w:rsidRDefault="00BF4216" w:rsidP="00BF4216">
      <w:pPr>
        <w:spacing w:after="0"/>
        <w:jc w:val="center"/>
        <w:rPr>
          <w:rFonts w:cs="Mangal"/>
          <w:sz w:val="24"/>
          <w:szCs w:val="24"/>
          <w:lang w:bidi="hi-IN"/>
        </w:rPr>
      </w:pPr>
      <w:r w:rsidRPr="003C09EE">
        <w:rPr>
          <w:rFonts w:cs="Mangal" w:hint="cs"/>
          <w:sz w:val="24"/>
          <w:szCs w:val="24"/>
          <w:cs/>
          <w:lang w:bidi="hi-IN"/>
        </w:rPr>
        <w:t>भारत सरकार</w:t>
      </w:r>
    </w:p>
    <w:p w14:paraId="3CA7336F" w14:textId="22D6726F" w:rsidR="00BF4216" w:rsidRPr="003C09EE" w:rsidRDefault="003C09EE" w:rsidP="00BF4216">
      <w:pPr>
        <w:spacing w:after="0"/>
        <w:jc w:val="center"/>
        <w:rPr>
          <w:rFonts w:cs="Mangal"/>
          <w:sz w:val="24"/>
          <w:szCs w:val="24"/>
          <w:lang w:bidi="hi-IN"/>
        </w:rPr>
      </w:pPr>
      <w:r w:rsidRPr="003C09EE">
        <w:rPr>
          <w:rFonts w:cs="Mangal"/>
          <w:sz w:val="24"/>
          <w:szCs w:val="24"/>
          <w:lang w:bidi="hi-IN"/>
        </w:rPr>
        <w:t>(</w:t>
      </w:r>
      <w:r w:rsidR="00BF4216" w:rsidRPr="003C09EE">
        <w:rPr>
          <w:rFonts w:cs="Mangal" w:hint="cs"/>
          <w:sz w:val="24"/>
          <w:szCs w:val="24"/>
          <w:cs/>
          <w:lang w:bidi="hi-IN"/>
        </w:rPr>
        <w:t>जनजातीय कार्य मंत्रालय</w:t>
      </w:r>
      <w:r w:rsidRPr="003C09EE">
        <w:rPr>
          <w:rFonts w:cs="Mangal"/>
          <w:sz w:val="24"/>
          <w:szCs w:val="24"/>
          <w:lang w:bidi="hi-IN"/>
        </w:rPr>
        <w:t>)</w:t>
      </w:r>
    </w:p>
    <w:p w14:paraId="756D0A5A" w14:textId="77777777" w:rsidR="00BF4216" w:rsidRPr="003C09EE" w:rsidRDefault="00BF4216" w:rsidP="00BF4216">
      <w:pPr>
        <w:spacing w:after="0"/>
        <w:jc w:val="center"/>
        <w:rPr>
          <w:rFonts w:cs="Mangal"/>
          <w:b/>
          <w:bCs/>
          <w:sz w:val="24"/>
          <w:szCs w:val="24"/>
          <w:lang w:bidi="hi-IN"/>
        </w:rPr>
      </w:pPr>
      <w:r w:rsidRPr="003C09EE">
        <w:rPr>
          <w:rFonts w:cs="Mangal" w:hint="cs"/>
          <w:b/>
          <w:bCs/>
          <w:sz w:val="24"/>
          <w:szCs w:val="24"/>
          <w:cs/>
          <w:lang w:bidi="hi-IN"/>
        </w:rPr>
        <w:t>राज्यसभा</w:t>
      </w:r>
    </w:p>
    <w:p w14:paraId="73332783" w14:textId="77777777" w:rsidR="00BF4216" w:rsidRPr="003C09EE" w:rsidRDefault="00BF4216" w:rsidP="00BF4216">
      <w:pPr>
        <w:spacing w:after="0"/>
        <w:jc w:val="center"/>
        <w:rPr>
          <w:rFonts w:cs="Mangal"/>
          <w:b/>
          <w:bCs/>
          <w:sz w:val="24"/>
          <w:szCs w:val="24"/>
          <w:lang w:bidi="hi-IN"/>
        </w:rPr>
      </w:pPr>
      <w:r w:rsidRPr="003C09EE">
        <w:rPr>
          <w:rFonts w:cs="Mangal" w:hint="cs"/>
          <w:b/>
          <w:bCs/>
          <w:sz w:val="24"/>
          <w:szCs w:val="24"/>
          <w:cs/>
          <w:lang w:bidi="hi-IN"/>
        </w:rPr>
        <w:t>अतारांकित प्रश्न संख्या 3180</w:t>
      </w:r>
    </w:p>
    <w:p w14:paraId="0C7FC082" w14:textId="77777777" w:rsidR="00BF4216" w:rsidRPr="003C09EE" w:rsidRDefault="00BF4216" w:rsidP="00BF4216">
      <w:pPr>
        <w:spacing w:after="0"/>
        <w:jc w:val="center"/>
        <w:rPr>
          <w:rFonts w:cs="Mangal"/>
          <w:sz w:val="24"/>
          <w:szCs w:val="24"/>
          <w:lang w:bidi="hi-IN"/>
        </w:rPr>
      </w:pPr>
      <w:r w:rsidRPr="003C09EE">
        <w:rPr>
          <w:rFonts w:cs="Mangal" w:hint="cs"/>
          <w:sz w:val="24"/>
          <w:szCs w:val="24"/>
          <w:cs/>
          <w:lang w:bidi="hi-IN"/>
        </w:rPr>
        <w:t>उत्तर देने की तारीख 22.03.2018</w:t>
      </w:r>
    </w:p>
    <w:p w14:paraId="1C08EEB4" w14:textId="77777777" w:rsidR="00BF4216" w:rsidRPr="003C09EE" w:rsidRDefault="00BF4216" w:rsidP="00BF4216">
      <w:pPr>
        <w:spacing w:after="0"/>
        <w:jc w:val="center"/>
        <w:rPr>
          <w:rFonts w:cs="Mangal"/>
          <w:sz w:val="24"/>
          <w:szCs w:val="24"/>
          <w:lang w:bidi="hi-IN"/>
        </w:rPr>
      </w:pPr>
    </w:p>
    <w:p w14:paraId="1DBA4111" w14:textId="77777777" w:rsidR="00BF4216" w:rsidRPr="003C09EE" w:rsidRDefault="00BF4216" w:rsidP="00BF4216">
      <w:pPr>
        <w:spacing w:after="0"/>
        <w:jc w:val="center"/>
        <w:rPr>
          <w:rFonts w:cs="Mangal"/>
          <w:b/>
          <w:bCs/>
          <w:sz w:val="24"/>
          <w:szCs w:val="24"/>
          <w:lang w:bidi="hi-IN"/>
        </w:rPr>
      </w:pPr>
      <w:r w:rsidRPr="003C09EE">
        <w:rPr>
          <w:rFonts w:cs="Mangal"/>
          <w:b/>
          <w:bCs/>
          <w:sz w:val="24"/>
          <w:szCs w:val="24"/>
          <w:cs/>
          <w:lang w:bidi="hi-IN"/>
        </w:rPr>
        <w:t>केन्द्रीय प्रायोजित योजनाओं का विलयन</w:t>
      </w:r>
    </w:p>
    <w:p w14:paraId="0D5EDC35" w14:textId="77777777" w:rsidR="00BF4216" w:rsidRPr="003C09EE" w:rsidRDefault="00BF4216" w:rsidP="00BF4216">
      <w:pPr>
        <w:spacing w:after="0"/>
        <w:jc w:val="center"/>
        <w:rPr>
          <w:rFonts w:cs="Mangal"/>
          <w:b/>
          <w:bCs/>
          <w:sz w:val="24"/>
          <w:szCs w:val="24"/>
          <w:lang w:bidi="hi-IN"/>
        </w:rPr>
      </w:pPr>
    </w:p>
    <w:p w14:paraId="0B32851F" w14:textId="77777777" w:rsidR="00BF4216" w:rsidRPr="003C09EE" w:rsidRDefault="00BF4216" w:rsidP="00BF4216">
      <w:pPr>
        <w:spacing w:after="0"/>
        <w:jc w:val="both"/>
        <w:rPr>
          <w:rFonts w:cs="Mangal"/>
          <w:sz w:val="24"/>
          <w:szCs w:val="24"/>
          <w:lang w:bidi="hi-IN"/>
        </w:rPr>
      </w:pPr>
      <w:r w:rsidRPr="003C09EE">
        <w:rPr>
          <w:rFonts w:cs="Mangal"/>
          <w:sz w:val="24"/>
          <w:szCs w:val="24"/>
          <w:cs/>
          <w:lang w:bidi="hi-IN"/>
        </w:rPr>
        <w:t>3180. श्री डी॰ कुपेन्द्र रेड्डी</w:t>
      </w:r>
      <w:r w:rsidRPr="003C09EE">
        <w:rPr>
          <w:rFonts w:cs="Mangal" w:hint="cs"/>
          <w:sz w:val="24"/>
          <w:szCs w:val="24"/>
          <w:cs/>
          <w:lang w:bidi="hi-IN"/>
        </w:rPr>
        <w:t>ः</w:t>
      </w:r>
      <w:r w:rsidRPr="003C09EE">
        <w:rPr>
          <w:rFonts w:cs="Mangal"/>
          <w:sz w:val="24"/>
          <w:szCs w:val="24"/>
          <w:cs/>
          <w:lang w:bidi="hi-IN"/>
        </w:rPr>
        <w:t xml:space="preserve"> </w:t>
      </w:r>
    </w:p>
    <w:p w14:paraId="2C299BA7" w14:textId="77777777" w:rsidR="00BF4216" w:rsidRPr="003C09EE" w:rsidRDefault="00BF4216" w:rsidP="00BF4216">
      <w:pPr>
        <w:spacing w:after="0"/>
        <w:jc w:val="both"/>
        <w:rPr>
          <w:rFonts w:cs="Mangal"/>
          <w:sz w:val="24"/>
          <w:szCs w:val="24"/>
          <w:lang w:bidi="hi-IN"/>
        </w:rPr>
      </w:pPr>
      <w:r w:rsidRPr="003C09EE">
        <w:rPr>
          <w:rFonts w:cs="Mangal"/>
          <w:sz w:val="24"/>
          <w:szCs w:val="24"/>
          <w:cs/>
          <w:lang w:bidi="hi-IN"/>
        </w:rPr>
        <w:t xml:space="preserve">क्या जनजातीय कार्य मंत्री यह बताने की कृपा करेंगे किः </w:t>
      </w:r>
    </w:p>
    <w:p w14:paraId="534521A5" w14:textId="77777777" w:rsidR="00BF4216" w:rsidRPr="003C09EE" w:rsidRDefault="00DF5E63" w:rsidP="00BF4216">
      <w:pPr>
        <w:spacing w:after="0"/>
        <w:jc w:val="both"/>
        <w:rPr>
          <w:sz w:val="24"/>
          <w:szCs w:val="24"/>
        </w:rPr>
      </w:pPr>
      <w:r w:rsidRPr="003C09EE">
        <w:rPr>
          <w:rFonts w:cs="Mangal"/>
          <w:sz w:val="24"/>
          <w:szCs w:val="24"/>
          <w:cs/>
          <w:lang w:bidi="hi-IN"/>
        </w:rPr>
        <w:t>(क) क्या मंत्रा</w:t>
      </w:r>
      <w:r w:rsidR="00BF4216" w:rsidRPr="003C09EE">
        <w:rPr>
          <w:rFonts w:cs="Mangal" w:hint="cs"/>
          <w:sz w:val="24"/>
          <w:szCs w:val="24"/>
          <w:cs/>
          <w:lang w:bidi="hi-IN"/>
        </w:rPr>
        <w:t>ल</w:t>
      </w:r>
      <w:r w:rsidR="00BF4216" w:rsidRPr="003C09EE">
        <w:rPr>
          <w:rFonts w:cs="Mangal"/>
          <w:sz w:val="24"/>
          <w:szCs w:val="24"/>
          <w:cs/>
          <w:lang w:bidi="hi-IN"/>
        </w:rPr>
        <w:t>य न</w:t>
      </w:r>
      <w:r w:rsidR="00BF4216" w:rsidRPr="003C09EE">
        <w:rPr>
          <w:rFonts w:cs="Mangal" w:hint="cs"/>
          <w:sz w:val="24"/>
          <w:szCs w:val="24"/>
          <w:cs/>
          <w:lang w:bidi="hi-IN"/>
        </w:rPr>
        <w:t>े</w:t>
      </w:r>
      <w:r w:rsidR="00BF4216" w:rsidRPr="003C09EE">
        <w:rPr>
          <w:rFonts w:cs="Mangal"/>
          <w:sz w:val="24"/>
          <w:szCs w:val="24"/>
          <w:cs/>
          <w:lang w:bidi="hi-IN"/>
        </w:rPr>
        <w:t xml:space="preserve"> </w:t>
      </w:r>
      <w:r w:rsidR="00BF4216" w:rsidRPr="003C09EE">
        <w:rPr>
          <w:rFonts w:cs="Mangal" w:hint="cs"/>
          <w:sz w:val="24"/>
          <w:szCs w:val="24"/>
          <w:cs/>
          <w:lang w:bidi="hi-IN"/>
        </w:rPr>
        <w:t>देश में अनुसूचित</w:t>
      </w:r>
      <w:r w:rsidR="00BF4216" w:rsidRPr="003C09EE">
        <w:rPr>
          <w:rFonts w:cs="Mangal"/>
          <w:sz w:val="24"/>
          <w:szCs w:val="24"/>
          <w:cs/>
          <w:lang w:bidi="hi-IN"/>
        </w:rPr>
        <w:t xml:space="preserve"> जनजाति के छात्रों की शिक्षा संबंधी वर्तमान पांच स्वतंत्र केन्द्रीय प्रायोजित योजनाओं का विलय करने की योजना बनाई है</w:t>
      </w:r>
      <w:r w:rsidR="00BF4216" w:rsidRPr="003C09EE">
        <w:rPr>
          <w:sz w:val="24"/>
          <w:szCs w:val="24"/>
        </w:rPr>
        <w:t xml:space="preserve">; </w:t>
      </w:r>
    </w:p>
    <w:p w14:paraId="1E2897D3" w14:textId="77777777" w:rsidR="00BF4216" w:rsidRPr="003C09EE" w:rsidRDefault="00BF4216" w:rsidP="00BF4216">
      <w:pPr>
        <w:spacing w:after="0"/>
        <w:jc w:val="both"/>
        <w:rPr>
          <w:rFonts w:cs="Mangal"/>
          <w:sz w:val="24"/>
          <w:szCs w:val="24"/>
          <w:lang w:bidi="hi-IN"/>
        </w:rPr>
      </w:pPr>
      <w:r w:rsidRPr="003C09EE">
        <w:rPr>
          <w:sz w:val="24"/>
          <w:szCs w:val="24"/>
        </w:rPr>
        <w:t>(</w:t>
      </w:r>
      <w:r w:rsidRPr="003C09EE">
        <w:rPr>
          <w:rFonts w:cs="Mangal"/>
          <w:sz w:val="24"/>
          <w:szCs w:val="24"/>
          <w:cs/>
          <w:lang w:bidi="hi-IN"/>
        </w:rPr>
        <w:t>ख) यदि हां</w:t>
      </w:r>
      <w:r w:rsidRPr="003C09EE">
        <w:rPr>
          <w:sz w:val="24"/>
          <w:szCs w:val="24"/>
        </w:rPr>
        <w:t xml:space="preserve">, </w:t>
      </w:r>
      <w:r w:rsidRPr="003C09EE">
        <w:rPr>
          <w:rFonts w:cs="Mangal"/>
          <w:sz w:val="24"/>
          <w:szCs w:val="24"/>
          <w:cs/>
          <w:lang w:bidi="hi-IN"/>
        </w:rPr>
        <w:t>तो तत्संबंधी ब्यौरा क्या है और यदि नहीं</w:t>
      </w:r>
      <w:r w:rsidRPr="003C09EE">
        <w:rPr>
          <w:sz w:val="24"/>
          <w:szCs w:val="24"/>
        </w:rPr>
        <w:t xml:space="preserve">, </w:t>
      </w:r>
      <w:r w:rsidRPr="003C09EE">
        <w:rPr>
          <w:rFonts w:cs="Mangal"/>
          <w:sz w:val="24"/>
          <w:szCs w:val="24"/>
          <w:cs/>
          <w:lang w:bidi="hi-IN"/>
        </w:rPr>
        <w:t>तो इसके क्या कारण हैं</w:t>
      </w:r>
      <w:r w:rsidRPr="003C09EE">
        <w:rPr>
          <w:sz w:val="24"/>
          <w:szCs w:val="24"/>
        </w:rPr>
        <w:t xml:space="preserve">; </w:t>
      </w:r>
      <w:r w:rsidRPr="003C09EE">
        <w:rPr>
          <w:rFonts w:cs="Mangal"/>
          <w:sz w:val="24"/>
          <w:szCs w:val="24"/>
          <w:cs/>
          <w:lang w:bidi="hi-IN"/>
        </w:rPr>
        <w:t xml:space="preserve">और </w:t>
      </w:r>
    </w:p>
    <w:p w14:paraId="16554E2D" w14:textId="77777777" w:rsidR="00BF4216" w:rsidRPr="003C09EE" w:rsidRDefault="00BF4216" w:rsidP="00BF4216">
      <w:pPr>
        <w:spacing w:after="0"/>
        <w:jc w:val="both"/>
        <w:rPr>
          <w:sz w:val="24"/>
          <w:szCs w:val="24"/>
        </w:rPr>
      </w:pPr>
      <w:r w:rsidRPr="003C09EE">
        <w:rPr>
          <w:rFonts w:cs="Mangal"/>
          <w:sz w:val="24"/>
          <w:szCs w:val="24"/>
          <w:cs/>
          <w:lang w:bidi="hi-IN"/>
        </w:rPr>
        <w:t>(ग) प्रस्ताव की वर्तमान स्थिति क्या है तथा इन योजनाओं का विलयन कब तक कर दिया जाएगा</w:t>
      </w:r>
      <w:r w:rsidRPr="003C09EE">
        <w:rPr>
          <w:sz w:val="24"/>
          <w:szCs w:val="24"/>
        </w:rPr>
        <w:t>?</w:t>
      </w:r>
    </w:p>
    <w:p w14:paraId="61A4C3A0" w14:textId="77777777" w:rsidR="00BF4216" w:rsidRPr="003C09EE" w:rsidRDefault="00BF4216" w:rsidP="00BF4216">
      <w:pPr>
        <w:spacing w:after="0"/>
        <w:jc w:val="center"/>
        <w:rPr>
          <w:b/>
          <w:bCs/>
          <w:sz w:val="24"/>
          <w:szCs w:val="24"/>
          <w:u w:val="single"/>
          <w:lang w:bidi="hi-IN"/>
        </w:rPr>
      </w:pPr>
    </w:p>
    <w:p w14:paraId="08F1C292" w14:textId="77777777" w:rsidR="00BF4216" w:rsidRPr="003C09EE" w:rsidRDefault="00BF4216" w:rsidP="00BF4216">
      <w:pPr>
        <w:spacing w:after="0"/>
        <w:jc w:val="center"/>
        <w:rPr>
          <w:b/>
          <w:bCs/>
          <w:sz w:val="24"/>
          <w:szCs w:val="24"/>
          <w:lang w:bidi="hi-IN"/>
        </w:rPr>
      </w:pPr>
      <w:r w:rsidRPr="003C09EE">
        <w:rPr>
          <w:rFonts w:hint="cs"/>
          <w:b/>
          <w:bCs/>
          <w:sz w:val="24"/>
          <w:szCs w:val="24"/>
          <w:cs/>
          <w:lang w:bidi="hi-IN"/>
        </w:rPr>
        <w:t>उत्तर</w:t>
      </w:r>
    </w:p>
    <w:p w14:paraId="3DC20EAA" w14:textId="77777777" w:rsidR="00BF4216" w:rsidRPr="003C09EE" w:rsidRDefault="00BF4216" w:rsidP="00BF4216">
      <w:pPr>
        <w:spacing w:after="0"/>
        <w:rPr>
          <w:sz w:val="24"/>
          <w:szCs w:val="24"/>
          <w:cs/>
          <w:lang w:bidi="hi-IN"/>
        </w:rPr>
      </w:pPr>
      <w:r w:rsidRPr="003C09EE">
        <w:rPr>
          <w:rFonts w:hint="cs"/>
          <w:sz w:val="24"/>
          <w:szCs w:val="24"/>
          <w:cs/>
          <w:lang w:bidi="hi-IN"/>
        </w:rPr>
        <w:t>जनजातीय कार्य राज्य मंत्री</w:t>
      </w:r>
    </w:p>
    <w:p w14:paraId="58B96F5D" w14:textId="77777777" w:rsidR="000A7D44" w:rsidRPr="003C09EE" w:rsidRDefault="00BF4216">
      <w:pPr>
        <w:rPr>
          <w:sz w:val="24"/>
          <w:szCs w:val="24"/>
          <w:lang w:bidi="hi-IN"/>
        </w:rPr>
      </w:pPr>
      <w:r w:rsidRPr="003C09EE">
        <w:rPr>
          <w:rFonts w:hint="cs"/>
          <w:sz w:val="24"/>
          <w:szCs w:val="24"/>
          <w:cs/>
          <w:lang w:bidi="hi-IN"/>
        </w:rPr>
        <w:t>(श्री जसवंतसिंह भाभोर)</w:t>
      </w:r>
    </w:p>
    <w:p w14:paraId="5CF23A4B" w14:textId="3ED7F234" w:rsidR="009A6BA4" w:rsidRDefault="009A6BA4" w:rsidP="009A6BA4">
      <w:pPr>
        <w:jc w:val="both"/>
        <w:rPr>
          <w:rFonts w:ascii="Mangal" w:hAnsi="Mangal"/>
          <w:sz w:val="24"/>
          <w:szCs w:val="24"/>
          <w:lang w:bidi="hi-IN"/>
        </w:rPr>
      </w:pPr>
      <w:r w:rsidRPr="003C09EE">
        <w:rPr>
          <w:rFonts w:hint="cs"/>
          <w:sz w:val="24"/>
          <w:szCs w:val="24"/>
          <w:rtl/>
          <w:cs/>
        </w:rPr>
        <w:t>(</w:t>
      </w:r>
      <w:r w:rsidRPr="003C09EE">
        <w:rPr>
          <w:rFonts w:hint="cs"/>
          <w:sz w:val="24"/>
          <w:szCs w:val="24"/>
          <w:rtl/>
          <w:cs/>
          <w:lang w:bidi="hi-IN"/>
        </w:rPr>
        <w:t>क</w:t>
      </w:r>
      <w:r w:rsidRPr="003C09EE">
        <w:rPr>
          <w:rFonts w:hint="cs"/>
          <w:sz w:val="24"/>
          <w:szCs w:val="24"/>
          <w:rtl/>
          <w:cs/>
        </w:rPr>
        <w:t xml:space="preserve">) </w:t>
      </w:r>
      <w:r w:rsidRPr="003C09EE">
        <w:rPr>
          <w:rFonts w:hint="cs"/>
          <w:sz w:val="24"/>
          <w:szCs w:val="24"/>
          <w:rtl/>
          <w:cs/>
          <w:lang w:bidi="hi-IN"/>
        </w:rPr>
        <w:t xml:space="preserve">से </w:t>
      </w:r>
      <w:r w:rsidRPr="003C09EE">
        <w:rPr>
          <w:rFonts w:hint="cs"/>
          <w:sz w:val="24"/>
          <w:szCs w:val="24"/>
          <w:rtl/>
          <w:cs/>
        </w:rPr>
        <w:t>(</w:t>
      </w:r>
      <w:r w:rsidRPr="003C09EE">
        <w:rPr>
          <w:rFonts w:hint="cs"/>
          <w:sz w:val="24"/>
          <w:szCs w:val="24"/>
          <w:rtl/>
          <w:cs/>
          <w:lang w:bidi="hi-IN"/>
        </w:rPr>
        <w:t>ग</w:t>
      </w:r>
      <w:r w:rsidRPr="003C09EE">
        <w:rPr>
          <w:rFonts w:hint="cs"/>
          <w:sz w:val="24"/>
          <w:szCs w:val="24"/>
          <w:rtl/>
          <w:cs/>
        </w:rPr>
        <w:t>):</w:t>
      </w:r>
      <w:r w:rsidRPr="003C09EE">
        <w:rPr>
          <w:rFonts w:hint="cs"/>
          <w:sz w:val="24"/>
          <w:szCs w:val="24"/>
          <w:cs/>
          <w:lang w:bidi="hi-IN"/>
        </w:rPr>
        <w:t xml:space="preserve"> मंत्रालय की योजनाओं के युक्तिकरण के भाग के रूप में</w:t>
      </w:r>
      <w:r w:rsidRPr="003C09EE">
        <w:rPr>
          <w:rFonts w:hint="cs"/>
          <w:sz w:val="24"/>
          <w:szCs w:val="24"/>
        </w:rPr>
        <w:t xml:space="preserve">, </w:t>
      </w:r>
      <w:r w:rsidRPr="003C09EE">
        <w:rPr>
          <w:rFonts w:ascii="Mangal" w:hAnsi="Mangal" w:hint="cs"/>
          <w:sz w:val="24"/>
          <w:szCs w:val="24"/>
          <w:cs/>
          <w:lang w:bidi="hi-IN"/>
        </w:rPr>
        <w:t xml:space="preserve">वर्ष </w:t>
      </w:r>
      <w:r w:rsidRPr="003C09EE">
        <w:rPr>
          <w:rFonts w:ascii="Mangal" w:hAnsi="Mangal" w:hint="cs"/>
          <w:sz w:val="24"/>
          <w:szCs w:val="24"/>
          <w:rtl/>
          <w:cs/>
        </w:rPr>
        <w:t>2018</w:t>
      </w:r>
      <w:r w:rsidRPr="003C09EE">
        <w:rPr>
          <w:rFonts w:ascii="Mangal" w:hAnsi="Mangal" w:hint="cs"/>
          <w:sz w:val="24"/>
          <w:szCs w:val="24"/>
          <w:cs/>
        </w:rPr>
        <w:t>-</w:t>
      </w:r>
      <w:r w:rsidRPr="003C09EE">
        <w:rPr>
          <w:rFonts w:ascii="Mangal" w:hAnsi="Mangal" w:hint="cs"/>
          <w:sz w:val="24"/>
          <w:szCs w:val="24"/>
          <w:rtl/>
          <w:cs/>
        </w:rPr>
        <w:t xml:space="preserve">19 </w:t>
      </w:r>
      <w:r w:rsidRPr="003C09EE">
        <w:rPr>
          <w:rFonts w:ascii="Mangal" w:hAnsi="Mangal" w:hint="cs"/>
          <w:sz w:val="24"/>
          <w:szCs w:val="24"/>
          <w:rtl/>
          <w:cs/>
          <w:lang w:bidi="hi-IN"/>
        </w:rPr>
        <w:t xml:space="preserve">के बाद से </w:t>
      </w:r>
      <w:r w:rsidRPr="003C09EE">
        <w:rPr>
          <w:rFonts w:ascii="Mangal" w:hAnsi="Mangal"/>
          <w:sz w:val="24"/>
          <w:szCs w:val="24"/>
        </w:rPr>
        <w:t>“</w:t>
      </w:r>
      <w:r w:rsidRPr="003C09EE">
        <w:rPr>
          <w:rFonts w:ascii="Mangal" w:hAnsi="Mangal"/>
          <w:sz w:val="24"/>
          <w:szCs w:val="24"/>
          <w:cs/>
          <w:lang w:bidi="hi-IN"/>
        </w:rPr>
        <w:t>जनजातीय उप</w:t>
      </w:r>
      <w:r w:rsidRPr="003C09EE">
        <w:rPr>
          <w:rFonts w:ascii="Mangal" w:hAnsi="Mangal"/>
          <w:sz w:val="24"/>
          <w:szCs w:val="24"/>
          <w:rtl/>
          <w:cs/>
        </w:rPr>
        <w:t>-</w:t>
      </w:r>
      <w:r w:rsidRPr="003C09EE">
        <w:rPr>
          <w:rFonts w:ascii="Mangal" w:hAnsi="Mangal"/>
          <w:sz w:val="24"/>
          <w:szCs w:val="24"/>
          <w:rtl/>
          <w:cs/>
          <w:lang w:bidi="hi-IN"/>
        </w:rPr>
        <w:t>योजना क्षेत्र में आश्रम विद्यालयों की स्थापना</w:t>
      </w:r>
      <w:r w:rsidRPr="003C09EE">
        <w:rPr>
          <w:rFonts w:ascii="Mangal" w:hAnsi="Mangal"/>
          <w:sz w:val="24"/>
          <w:szCs w:val="24"/>
        </w:rPr>
        <w:t>”,  “</w:t>
      </w:r>
      <w:r w:rsidRPr="003C09EE">
        <w:rPr>
          <w:rFonts w:ascii="Mangal" w:hAnsi="Mangal"/>
          <w:sz w:val="24"/>
          <w:szCs w:val="24"/>
          <w:cs/>
          <w:lang w:bidi="hi-IN"/>
        </w:rPr>
        <w:t>अजजा बालक और बालिकाओं के लिए छात्रावास</w:t>
      </w:r>
      <w:r w:rsidRPr="003C09EE">
        <w:rPr>
          <w:rFonts w:ascii="Mangal" w:hAnsi="Mangal"/>
          <w:sz w:val="24"/>
          <w:szCs w:val="24"/>
        </w:rPr>
        <w:t xml:space="preserve">” </w:t>
      </w:r>
      <w:r w:rsidRPr="003C09EE">
        <w:rPr>
          <w:rFonts w:ascii="Mangal" w:hAnsi="Mangal"/>
          <w:sz w:val="24"/>
          <w:szCs w:val="24"/>
          <w:cs/>
          <w:lang w:bidi="hi-IN"/>
        </w:rPr>
        <w:t xml:space="preserve">और </w:t>
      </w:r>
      <w:r w:rsidRPr="003C09EE">
        <w:rPr>
          <w:rFonts w:ascii="Mangal" w:hAnsi="Mangal"/>
          <w:sz w:val="24"/>
          <w:szCs w:val="24"/>
        </w:rPr>
        <w:t>‘</w:t>
      </w:r>
      <w:r w:rsidRPr="003C09EE">
        <w:rPr>
          <w:rFonts w:ascii="Mangal" w:hAnsi="Mangal"/>
          <w:sz w:val="24"/>
          <w:szCs w:val="24"/>
          <w:cs/>
          <w:lang w:bidi="hi-IN"/>
        </w:rPr>
        <w:t>जनजातीय क्षेत्रों में व्यावसायिक प्रशिक्षण केंद्र</w:t>
      </w:r>
      <w:r w:rsidRPr="003C09EE">
        <w:rPr>
          <w:rFonts w:ascii="Mangal" w:hAnsi="Mangal"/>
          <w:sz w:val="24"/>
          <w:szCs w:val="24"/>
        </w:rPr>
        <w:t xml:space="preserve">’ </w:t>
      </w:r>
      <w:r w:rsidRPr="003C09EE">
        <w:rPr>
          <w:rFonts w:ascii="Mangal" w:hAnsi="Mangal"/>
          <w:sz w:val="24"/>
          <w:szCs w:val="24"/>
          <w:cs/>
          <w:lang w:bidi="hi-IN"/>
        </w:rPr>
        <w:t xml:space="preserve">के उपाय को </w:t>
      </w:r>
      <w:r w:rsidRPr="003C09EE">
        <w:rPr>
          <w:rFonts w:ascii="Mangal" w:hAnsi="Mangal"/>
          <w:sz w:val="24"/>
          <w:szCs w:val="24"/>
        </w:rPr>
        <w:t>‘</w:t>
      </w:r>
      <w:r w:rsidRPr="003C09EE">
        <w:rPr>
          <w:rFonts w:ascii="Mangal" w:hAnsi="Mangal"/>
          <w:sz w:val="24"/>
          <w:szCs w:val="24"/>
          <w:cs/>
          <w:lang w:bidi="hi-IN"/>
        </w:rPr>
        <w:t>जनजातीय     उप</w:t>
      </w:r>
      <w:r w:rsidRPr="003C09EE">
        <w:rPr>
          <w:rFonts w:ascii="Mangal" w:hAnsi="Mangal"/>
          <w:sz w:val="24"/>
          <w:szCs w:val="24"/>
          <w:rtl/>
          <w:cs/>
        </w:rPr>
        <w:t>-</w:t>
      </w:r>
      <w:r w:rsidRPr="003C09EE">
        <w:rPr>
          <w:rFonts w:ascii="Mangal" w:hAnsi="Mangal"/>
          <w:sz w:val="24"/>
          <w:szCs w:val="24"/>
          <w:rtl/>
          <w:cs/>
          <w:lang w:bidi="hi-IN"/>
        </w:rPr>
        <w:t>योजना को विशेष केंद्रीय सहायता</w:t>
      </w:r>
      <w:r w:rsidRPr="003C09EE">
        <w:rPr>
          <w:rFonts w:ascii="Mangal" w:hAnsi="Mangal" w:hint="cs"/>
          <w:sz w:val="24"/>
          <w:szCs w:val="24"/>
          <w:rtl/>
          <w:cs/>
        </w:rPr>
        <w:t xml:space="preserve"> (</w:t>
      </w:r>
      <w:r w:rsidRPr="003C09EE">
        <w:rPr>
          <w:rFonts w:ascii="Mangal" w:hAnsi="Mangal" w:hint="cs"/>
          <w:sz w:val="24"/>
          <w:szCs w:val="24"/>
          <w:rtl/>
          <w:cs/>
          <w:lang w:bidi="hi-IN"/>
        </w:rPr>
        <w:t>टीएसएस को एससीए</w:t>
      </w:r>
      <w:r w:rsidRPr="003C09EE">
        <w:rPr>
          <w:rFonts w:ascii="Mangal" w:hAnsi="Mangal" w:hint="cs"/>
          <w:sz w:val="24"/>
          <w:szCs w:val="24"/>
          <w:rtl/>
          <w:cs/>
        </w:rPr>
        <w:t>)</w:t>
      </w:r>
      <w:r w:rsidRPr="003C09EE">
        <w:rPr>
          <w:rFonts w:ascii="Mangal" w:hAnsi="Mangal"/>
          <w:sz w:val="24"/>
          <w:szCs w:val="24"/>
          <w:cs/>
          <w:lang w:bidi="hi-IN"/>
        </w:rPr>
        <w:t xml:space="preserve"> और संविधान के अनुच्छेद </w:t>
      </w:r>
      <w:r w:rsidRPr="003C09EE">
        <w:rPr>
          <w:rFonts w:ascii="Mangal" w:hAnsi="Mangal"/>
          <w:sz w:val="24"/>
          <w:szCs w:val="24"/>
          <w:rtl/>
          <w:cs/>
        </w:rPr>
        <w:t>275</w:t>
      </w:r>
      <w:r w:rsidRPr="003C09EE">
        <w:rPr>
          <w:rFonts w:ascii="Mangal" w:hAnsi="Mangal" w:hint="cs"/>
          <w:sz w:val="24"/>
          <w:szCs w:val="24"/>
          <w:rtl/>
          <w:cs/>
        </w:rPr>
        <w:t>(</w:t>
      </w:r>
      <w:r w:rsidRPr="003C09EE">
        <w:rPr>
          <w:rFonts w:ascii="Mangal" w:hAnsi="Mangal"/>
          <w:sz w:val="24"/>
          <w:szCs w:val="24"/>
          <w:rtl/>
          <w:cs/>
        </w:rPr>
        <w:t>1</w:t>
      </w:r>
      <w:r w:rsidRPr="003C09EE">
        <w:rPr>
          <w:rFonts w:ascii="Mangal" w:hAnsi="Mangal" w:hint="cs"/>
          <w:sz w:val="24"/>
          <w:szCs w:val="24"/>
          <w:rtl/>
          <w:cs/>
        </w:rPr>
        <w:t xml:space="preserve">) </w:t>
      </w:r>
      <w:r w:rsidRPr="003C09EE">
        <w:rPr>
          <w:rFonts w:ascii="Mangal" w:hAnsi="Mangal" w:hint="cs"/>
          <w:sz w:val="24"/>
          <w:szCs w:val="24"/>
          <w:rtl/>
          <w:cs/>
          <w:lang w:bidi="hi-IN"/>
        </w:rPr>
        <w:t>के तहत अनुदान</w:t>
      </w:r>
      <w:r w:rsidRPr="003C09EE">
        <w:rPr>
          <w:rFonts w:ascii="Mangal" w:hAnsi="Mangal"/>
          <w:sz w:val="24"/>
          <w:szCs w:val="24"/>
        </w:rPr>
        <w:t xml:space="preserve">’ </w:t>
      </w:r>
      <w:r w:rsidRPr="003C09EE">
        <w:rPr>
          <w:rFonts w:ascii="Mangal" w:hAnsi="Mangal"/>
          <w:sz w:val="24"/>
          <w:szCs w:val="24"/>
          <w:cs/>
          <w:lang w:bidi="hi-IN"/>
        </w:rPr>
        <w:t>की योजना के अंतर्गत शामिल करने का निर्णय लिया गया है। इसके अलावा</w:t>
      </w:r>
      <w:r w:rsidRPr="003C09EE">
        <w:rPr>
          <w:rFonts w:ascii="Mangal" w:hAnsi="Mangal"/>
          <w:sz w:val="24"/>
          <w:szCs w:val="24"/>
        </w:rPr>
        <w:t xml:space="preserve">, </w:t>
      </w:r>
      <w:r w:rsidRPr="003C09EE">
        <w:rPr>
          <w:rFonts w:ascii="Mangal" w:hAnsi="Mangal"/>
          <w:sz w:val="24"/>
          <w:szCs w:val="24"/>
          <w:cs/>
          <w:lang w:bidi="hi-IN"/>
        </w:rPr>
        <w:t xml:space="preserve">कम साक्षरता वाले जिलों में अजजा बालिकाओं के बीच शिक्षा के सुदृढ़ीकरण के उपाय को भी युक्तिसंगत बनाया गया है तथा अनुसूचित जनजातियों के कल्याणार्थ कार्यरत स्वैच्छिक संगठनों को सहायता अनुदान योजना के तहत शामिल किया गया है। इन योजनाओं के </w:t>
      </w:r>
      <w:r w:rsidRPr="003C09EE">
        <w:rPr>
          <w:rFonts w:ascii="Mangal" w:hAnsi="Mangal" w:hint="cs"/>
          <w:sz w:val="24"/>
          <w:szCs w:val="24"/>
          <w:cs/>
          <w:lang w:bidi="hi-IN"/>
        </w:rPr>
        <w:t>विलयन</w:t>
      </w:r>
      <w:r w:rsidRPr="003C09EE">
        <w:rPr>
          <w:rFonts w:ascii="Mangal" w:hAnsi="Mangal"/>
          <w:sz w:val="24"/>
          <w:szCs w:val="24"/>
          <w:rtl/>
          <w:cs/>
        </w:rPr>
        <w:t xml:space="preserve"> </w:t>
      </w:r>
      <w:r w:rsidRPr="003C09EE">
        <w:rPr>
          <w:rFonts w:ascii="Mangal" w:hAnsi="Mangal"/>
          <w:sz w:val="24"/>
          <w:szCs w:val="24"/>
          <w:cs/>
          <w:lang w:bidi="hi-IN"/>
        </w:rPr>
        <w:t xml:space="preserve">की निर्धारित प्रक्रिया का अनुपालन किया गया है।    </w:t>
      </w:r>
    </w:p>
    <w:p w14:paraId="7D739911" w14:textId="77777777" w:rsidR="003C09EE" w:rsidRPr="003C09EE" w:rsidRDefault="003C09EE" w:rsidP="009A6BA4">
      <w:pPr>
        <w:jc w:val="both"/>
        <w:rPr>
          <w:sz w:val="24"/>
          <w:szCs w:val="24"/>
          <w:rtl/>
          <w:cs/>
        </w:rPr>
      </w:pPr>
      <w:bookmarkStart w:id="0" w:name="_GoBack"/>
      <w:bookmarkEnd w:id="0"/>
    </w:p>
    <w:p w14:paraId="53B34495" w14:textId="70711FA5" w:rsidR="009A6BA4" w:rsidRPr="003C09EE" w:rsidRDefault="003C09EE" w:rsidP="003C09EE">
      <w:pPr>
        <w:jc w:val="center"/>
        <w:rPr>
          <w:b/>
          <w:bCs/>
          <w:sz w:val="24"/>
          <w:szCs w:val="24"/>
          <w:cs/>
          <w:lang w:bidi="hi-IN"/>
        </w:rPr>
      </w:pPr>
      <w:r>
        <w:rPr>
          <w:b/>
          <w:bCs/>
          <w:sz w:val="24"/>
          <w:szCs w:val="24"/>
          <w:lang w:bidi="hi-IN"/>
        </w:rPr>
        <w:t>****</w:t>
      </w:r>
    </w:p>
    <w:sectPr w:rsidR="009A6BA4" w:rsidRPr="003C09EE" w:rsidSect="00BF421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AA"/>
    <w:rsid w:val="00013F6B"/>
    <w:rsid w:val="00040A7D"/>
    <w:rsid w:val="000A7D44"/>
    <w:rsid w:val="000E7E13"/>
    <w:rsid w:val="0012479C"/>
    <w:rsid w:val="001A1A0C"/>
    <w:rsid w:val="001E627E"/>
    <w:rsid w:val="00222CA0"/>
    <w:rsid w:val="002266BB"/>
    <w:rsid w:val="0026130D"/>
    <w:rsid w:val="00290C77"/>
    <w:rsid w:val="00291E2F"/>
    <w:rsid w:val="0029407D"/>
    <w:rsid w:val="00297E10"/>
    <w:rsid w:val="002B4BC2"/>
    <w:rsid w:val="002F12F7"/>
    <w:rsid w:val="00300FD2"/>
    <w:rsid w:val="00337F57"/>
    <w:rsid w:val="00342F14"/>
    <w:rsid w:val="003600E4"/>
    <w:rsid w:val="0038052A"/>
    <w:rsid w:val="003C09EE"/>
    <w:rsid w:val="003D3203"/>
    <w:rsid w:val="004C6EBD"/>
    <w:rsid w:val="00625D5F"/>
    <w:rsid w:val="00652E69"/>
    <w:rsid w:val="0065474A"/>
    <w:rsid w:val="0065698E"/>
    <w:rsid w:val="006910B8"/>
    <w:rsid w:val="006E2419"/>
    <w:rsid w:val="00723AB6"/>
    <w:rsid w:val="008036AA"/>
    <w:rsid w:val="0089311B"/>
    <w:rsid w:val="008B51ED"/>
    <w:rsid w:val="008B5901"/>
    <w:rsid w:val="00927548"/>
    <w:rsid w:val="009A6BA4"/>
    <w:rsid w:val="009B6960"/>
    <w:rsid w:val="009D2B76"/>
    <w:rsid w:val="009F4DFC"/>
    <w:rsid w:val="00A620F3"/>
    <w:rsid w:val="00AE5719"/>
    <w:rsid w:val="00AF582C"/>
    <w:rsid w:val="00B1562E"/>
    <w:rsid w:val="00B51DC0"/>
    <w:rsid w:val="00BB49DF"/>
    <w:rsid w:val="00BD47AD"/>
    <w:rsid w:val="00BE67C3"/>
    <w:rsid w:val="00BF4216"/>
    <w:rsid w:val="00C079F6"/>
    <w:rsid w:val="00C279A7"/>
    <w:rsid w:val="00C44CEA"/>
    <w:rsid w:val="00CE27FF"/>
    <w:rsid w:val="00DA03BB"/>
    <w:rsid w:val="00DF075B"/>
    <w:rsid w:val="00DF5E63"/>
    <w:rsid w:val="00E01258"/>
    <w:rsid w:val="00E01269"/>
    <w:rsid w:val="00E27949"/>
    <w:rsid w:val="00E42AE6"/>
    <w:rsid w:val="00E573B3"/>
    <w:rsid w:val="00EC6415"/>
    <w:rsid w:val="00EF4ADE"/>
    <w:rsid w:val="00F8481D"/>
    <w:rsid w:val="00FB35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DB04"/>
  <w15:docId w15:val="{34C81EE3-401C-4CE9-B240-44BB4DBD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216"/>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1138</Characters>
  <Application>Microsoft Office Word</Application>
  <DocSecurity>0</DocSecurity>
  <Lines>9</Lines>
  <Paragraphs>2</Paragraphs>
  <ScaleCrop>false</ScaleCrop>
  <Company>Hewlett-Packard Company</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dc:creator>
  <cp:keywords/>
  <dc:description/>
  <cp:lastModifiedBy>Windows User</cp:lastModifiedBy>
  <cp:revision>3</cp:revision>
  <cp:lastPrinted>2018-03-21T09:13:00Z</cp:lastPrinted>
  <dcterms:created xsi:type="dcterms:W3CDTF">2018-03-21T11:02:00Z</dcterms:created>
  <dcterms:modified xsi:type="dcterms:W3CDTF">2018-03-21T11:05:00Z</dcterms:modified>
</cp:coreProperties>
</file>