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51" w:rsidRPr="00070A0F" w:rsidRDefault="00E01C51" w:rsidP="00E01C51">
      <w:pPr>
        <w:jc w:val="center"/>
        <w:rPr>
          <w:rFonts w:ascii="Mangal" w:hAnsi="Mangal"/>
          <w:szCs w:val="22"/>
          <w:lang w:val="en-US"/>
        </w:rPr>
      </w:pPr>
      <w:r w:rsidRPr="00070A0F">
        <w:rPr>
          <w:rFonts w:ascii="Mangal" w:hAnsi="Mangal"/>
          <w:b/>
          <w:bCs/>
          <w:szCs w:val="22"/>
          <w:cs/>
          <w:lang w:val="en-US"/>
        </w:rPr>
        <w:t>भारत सरकार</w:t>
      </w:r>
    </w:p>
    <w:p w:rsidR="00E01C51" w:rsidRPr="00070A0F" w:rsidRDefault="00E01C51" w:rsidP="00E01C51">
      <w:pPr>
        <w:tabs>
          <w:tab w:val="left" w:pos="2622"/>
          <w:tab w:val="center" w:pos="4153"/>
          <w:tab w:val="left" w:pos="6610"/>
        </w:tabs>
        <w:jc w:val="center"/>
        <w:outlineLvl w:val="0"/>
        <w:rPr>
          <w:rFonts w:ascii="Mangal" w:hAnsi="Mangal"/>
          <w:szCs w:val="22"/>
          <w:lang w:val="en-US"/>
        </w:rPr>
      </w:pPr>
      <w:r w:rsidRPr="00070A0F">
        <w:rPr>
          <w:rFonts w:ascii="Mangal" w:hAnsi="Mangal"/>
          <w:szCs w:val="22"/>
          <w:cs/>
          <w:lang w:val="en-US"/>
        </w:rPr>
        <w:t>मानव संसाधन विकास मंत्रालय</w:t>
      </w:r>
    </w:p>
    <w:p w:rsidR="00E01C51" w:rsidRPr="00070A0F" w:rsidRDefault="00E01C51" w:rsidP="00E01C51">
      <w:pPr>
        <w:jc w:val="center"/>
        <w:outlineLvl w:val="0"/>
        <w:rPr>
          <w:rFonts w:ascii="Mangal" w:hAnsi="Mangal"/>
          <w:szCs w:val="22"/>
          <w:lang w:val="en-US"/>
        </w:rPr>
      </w:pPr>
      <w:r w:rsidRPr="00070A0F">
        <w:rPr>
          <w:rFonts w:ascii="Mangal" w:hAnsi="Mangal"/>
          <w:szCs w:val="22"/>
          <w:cs/>
          <w:lang w:val="en-US"/>
        </w:rPr>
        <w:t>उच्‍चतर</w:t>
      </w:r>
      <w:r w:rsidRPr="00070A0F">
        <w:rPr>
          <w:rFonts w:ascii="Mangal" w:hAnsi="Mangal" w:hint="cs"/>
          <w:szCs w:val="22"/>
          <w:cs/>
          <w:lang w:val="en-US"/>
        </w:rPr>
        <w:t xml:space="preserve"> </w:t>
      </w:r>
      <w:r w:rsidRPr="00070A0F">
        <w:rPr>
          <w:rFonts w:ascii="Mangal" w:hAnsi="Mangal"/>
          <w:szCs w:val="22"/>
          <w:cs/>
          <w:lang w:val="en-US"/>
        </w:rPr>
        <w:t>शिक्षा तथा साक्षरता विभाग</w:t>
      </w:r>
    </w:p>
    <w:p w:rsidR="00E01C51" w:rsidRPr="00070A0F" w:rsidRDefault="00E01C51" w:rsidP="00E01C51">
      <w:pPr>
        <w:jc w:val="center"/>
        <w:outlineLvl w:val="0"/>
        <w:rPr>
          <w:rFonts w:ascii="Mangal" w:hAnsi="Mangal"/>
          <w:b/>
          <w:bCs/>
          <w:szCs w:val="22"/>
          <w:lang w:val="en-US"/>
        </w:rPr>
      </w:pPr>
      <w:r w:rsidRPr="00070A0F">
        <w:rPr>
          <w:rFonts w:ascii="Mangal" w:hAnsi="Mangal"/>
          <w:b/>
          <w:bCs/>
          <w:szCs w:val="22"/>
          <w:cs/>
          <w:lang w:val="en-US"/>
        </w:rPr>
        <w:t>राज्‍य सभा</w:t>
      </w:r>
    </w:p>
    <w:p w:rsidR="00E01C51" w:rsidRPr="00070A0F" w:rsidRDefault="00E01C51" w:rsidP="00E01C51">
      <w:pPr>
        <w:jc w:val="center"/>
        <w:rPr>
          <w:rFonts w:ascii="Mangal" w:hAnsi="Mangal"/>
          <w:szCs w:val="22"/>
          <w:lang w:val="en-US"/>
        </w:rPr>
      </w:pPr>
      <w:r w:rsidRPr="00070A0F">
        <w:rPr>
          <w:rFonts w:ascii="Mangal" w:hAnsi="Mangal"/>
          <w:szCs w:val="22"/>
          <w:cs/>
          <w:lang w:val="en-US"/>
        </w:rPr>
        <w:t>अतारांकित प्रश्‍न संख्‍या: 3121</w:t>
      </w:r>
    </w:p>
    <w:p w:rsidR="00E01C51" w:rsidRPr="00070A0F" w:rsidRDefault="00E01C51" w:rsidP="00E01C51">
      <w:pPr>
        <w:jc w:val="center"/>
        <w:rPr>
          <w:rFonts w:ascii="Mangal" w:hAnsi="Mangal"/>
          <w:szCs w:val="22"/>
          <w:lang w:val="en-US"/>
        </w:rPr>
      </w:pPr>
      <w:r w:rsidRPr="00070A0F">
        <w:rPr>
          <w:rFonts w:ascii="Mangal" w:hAnsi="Mangal"/>
          <w:szCs w:val="22"/>
          <w:cs/>
          <w:lang w:val="en-US"/>
        </w:rPr>
        <w:t>उत्‍तर देने की तारीख: 22.03.2018</w:t>
      </w:r>
    </w:p>
    <w:p w:rsidR="00E01C51" w:rsidRPr="00070A0F" w:rsidRDefault="00E01C51" w:rsidP="00E01C51">
      <w:pPr>
        <w:jc w:val="center"/>
        <w:rPr>
          <w:rFonts w:ascii="Mangal" w:hAnsi="Mangal"/>
          <w:b/>
          <w:bCs/>
          <w:szCs w:val="22"/>
          <w:lang w:val="en-US"/>
        </w:rPr>
      </w:pPr>
      <w:r w:rsidRPr="00070A0F">
        <w:rPr>
          <w:rFonts w:ascii="Mangal" w:hAnsi="Mangal"/>
          <w:b/>
          <w:bCs/>
          <w:szCs w:val="22"/>
          <w:lang w:val="en-US"/>
        </w:rPr>
        <w:t>‘</w:t>
      </w:r>
      <w:r w:rsidRPr="00070A0F">
        <w:rPr>
          <w:rFonts w:ascii="Mangal" w:hAnsi="Mangal"/>
          <w:b/>
          <w:bCs/>
          <w:szCs w:val="22"/>
          <w:cs/>
          <w:lang w:val="en-US"/>
        </w:rPr>
        <w:t>असर</w:t>
      </w:r>
      <w:r w:rsidRPr="00070A0F">
        <w:rPr>
          <w:rFonts w:ascii="Mangal" w:hAnsi="Mangal"/>
          <w:b/>
          <w:bCs/>
          <w:szCs w:val="22"/>
          <w:lang w:val="en-US"/>
        </w:rPr>
        <w:t xml:space="preserve">’ </w:t>
      </w:r>
      <w:r w:rsidRPr="00070A0F">
        <w:rPr>
          <w:rFonts w:ascii="Mangal" w:hAnsi="Mangal"/>
          <w:b/>
          <w:bCs/>
          <w:szCs w:val="22"/>
          <w:cs/>
          <w:lang w:val="en-US"/>
        </w:rPr>
        <w:t>के अनुसार नामांकन अनुपात</w:t>
      </w:r>
    </w:p>
    <w:p w:rsidR="00E01C51" w:rsidRPr="00070A0F" w:rsidRDefault="00E01C51" w:rsidP="00E01C51">
      <w:pPr>
        <w:rPr>
          <w:rFonts w:ascii="Mangal" w:hAnsi="Mangal"/>
          <w:b/>
          <w:bCs/>
          <w:szCs w:val="22"/>
          <w:lang w:val="en-US"/>
        </w:rPr>
      </w:pPr>
      <w:r w:rsidRPr="00070A0F">
        <w:rPr>
          <w:rFonts w:ascii="Mangal" w:hAnsi="Mangal"/>
          <w:b/>
          <w:bCs/>
          <w:szCs w:val="22"/>
          <w:cs/>
          <w:lang w:val="en-US"/>
        </w:rPr>
        <w:t xml:space="preserve">3121. श्री ए॰ के॰ सेल्वाराजः </w:t>
      </w:r>
    </w:p>
    <w:p w:rsidR="00E01C51" w:rsidRPr="00070A0F" w:rsidRDefault="00E01C51" w:rsidP="00E01C51">
      <w:pPr>
        <w:jc w:val="center"/>
        <w:rPr>
          <w:rFonts w:ascii="Mangal" w:hAnsi="Mangal"/>
          <w:szCs w:val="22"/>
          <w:lang w:val="en-US"/>
        </w:rPr>
      </w:pPr>
      <w:r w:rsidRPr="00070A0F">
        <w:rPr>
          <w:rFonts w:ascii="Mangal" w:hAnsi="Mangal"/>
          <w:szCs w:val="22"/>
          <w:cs/>
          <w:lang w:val="en-US"/>
        </w:rPr>
        <w:t>क्या मानव</w:t>
      </w:r>
      <w:r w:rsidRPr="00070A0F">
        <w:rPr>
          <w:rFonts w:ascii="Mangal" w:hAnsi="Mangal" w:hint="cs"/>
          <w:szCs w:val="22"/>
          <w:cs/>
          <w:lang w:val="en-US"/>
        </w:rPr>
        <w:t xml:space="preserve"> </w:t>
      </w:r>
      <w:r w:rsidRPr="00070A0F">
        <w:rPr>
          <w:rFonts w:ascii="Mangal" w:hAnsi="Mangal"/>
          <w:szCs w:val="22"/>
          <w:cs/>
          <w:lang w:val="en-US"/>
        </w:rPr>
        <w:t>संसाधन विकास मंत्री यह बताने की कृपा करेंगे</w:t>
      </w:r>
      <w:r w:rsidRPr="00070A0F">
        <w:rPr>
          <w:rFonts w:ascii="Mangal" w:hAnsi="Mangal" w:hint="cs"/>
          <w:szCs w:val="22"/>
          <w:cs/>
          <w:lang w:val="en-US"/>
        </w:rPr>
        <w:t xml:space="preserve"> </w:t>
      </w:r>
      <w:r w:rsidRPr="00070A0F">
        <w:rPr>
          <w:rFonts w:ascii="Mangal" w:hAnsi="Mangal"/>
          <w:szCs w:val="22"/>
          <w:cs/>
          <w:lang w:val="en-US"/>
        </w:rPr>
        <w:t>किः</w:t>
      </w:r>
    </w:p>
    <w:p w:rsidR="00E01C51" w:rsidRPr="00070A0F" w:rsidRDefault="00E01C51" w:rsidP="00E01C51">
      <w:pPr>
        <w:jc w:val="center"/>
        <w:rPr>
          <w:rFonts w:ascii="Mangal" w:hAnsi="Mangal"/>
          <w:szCs w:val="22"/>
          <w:lang w:val="en-US"/>
        </w:rPr>
      </w:pPr>
    </w:p>
    <w:p w:rsidR="00E01C51" w:rsidRPr="00070A0F" w:rsidRDefault="00E01C51" w:rsidP="00E01C51">
      <w:pPr>
        <w:jc w:val="both"/>
        <w:rPr>
          <w:rFonts w:ascii="Mangal" w:hAnsi="Mangal"/>
          <w:szCs w:val="22"/>
          <w:lang w:val="en-US"/>
        </w:rPr>
      </w:pPr>
      <w:r w:rsidRPr="00070A0F">
        <w:rPr>
          <w:rFonts w:ascii="Mangal" w:hAnsi="Mangal"/>
          <w:szCs w:val="22"/>
          <w:cs/>
          <w:lang w:val="en-US"/>
        </w:rPr>
        <w:t>(क) क्या शिक्षा रिपोर्ट की वार्षिक स्थिति</w:t>
      </w:r>
      <w:r w:rsidRPr="00070A0F">
        <w:rPr>
          <w:rFonts w:ascii="Mangal" w:hAnsi="Mangal" w:hint="cs"/>
          <w:szCs w:val="22"/>
          <w:cs/>
          <w:lang w:val="en-US"/>
        </w:rPr>
        <w:t xml:space="preserve"> </w:t>
      </w:r>
      <w:r w:rsidRPr="00070A0F">
        <w:rPr>
          <w:rFonts w:ascii="Mangal" w:hAnsi="Mangal"/>
          <w:szCs w:val="22"/>
          <w:cs/>
          <w:lang w:val="en-US"/>
        </w:rPr>
        <w:t>(असर)</w:t>
      </w:r>
      <w:r w:rsidRPr="00070A0F">
        <w:rPr>
          <w:rFonts w:ascii="Mangal" w:hAnsi="Mangal"/>
          <w:szCs w:val="22"/>
          <w:lang w:val="en-US"/>
        </w:rPr>
        <w:t xml:space="preserve">, </w:t>
      </w:r>
      <w:r w:rsidRPr="00070A0F">
        <w:rPr>
          <w:rFonts w:ascii="Mangal" w:hAnsi="Mangal"/>
          <w:szCs w:val="22"/>
          <w:cs/>
          <w:lang w:val="en-US"/>
        </w:rPr>
        <w:t>2017 के अनुसार 14 वर्ष की आयु तक</w:t>
      </w:r>
      <w:r w:rsidRPr="00070A0F">
        <w:rPr>
          <w:rFonts w:ascii="Mangal" w:hAnsi="Mangal" w:hint="cs"/>
          <w:szCs w:val="22"/>
          <w:cs/>
          <w:lang w:val="en-US"/>
        </w:rPr>
        <w:t xml:space="preserve"> </w:t>
      </w:r>
      <w:r w:rsidRPr="00070A0F">
        <w:rPr>
          <w:rFonts w:ascii="Mangal" w:hAnsi="Mangal"/>
          <w:szCs w:val="22"/>
          <w:cs/>
          <w:lang w:val="en-US"/>
        </w:rPr>
        <w:t>लड़कों और लड़कियों के लिए नामांकन अनुपात</w:t>
      </w:r>
      <w:r w:rsidRPr="00070A0F">
        <w:rPr>
          <w:rFonts w:ascii="Mangal" w:hAnsi="Mangal" w:hint="cs"/>
          <w:szCs w:val="22"/>
          <w:cs/>
          <w:lang w:val="en-US"/>
        </w:rPr>
        <w:t xml:space="preserve"> </w:t>
      </w:r>
      <w:r w:rsidRPr="00070A0F">
        <w:rPr>
          <w:rFonts w:ascii="Mangal" w:hAnsi="Mangal"/>
          <w:szCs w:val="22"/>
          <w:cs/>
          <w:lang w:val="en-US"/>
        </w:rPr>
        <w:t>लगभग समान है</w:t>
      </w:r>
      <w:r w:rsidRPr="00070A0F">
        <w:rPr>
          <w:rFonts w:ascii="Mangal" w:hAnsi="Mangal"/>
          <w:szCs w:val="22"/>
          <w:lang w:val="en-US"/>
        </w:rPr>
        <w:t xml:space="preserve">, </w:t>
      </w:r>
      <w:r w:rsidRPr="00070A0F">
        <w:rPr>
          <w:rFonts w:ascii="Mangal" w:hAnsi="Mangal"/>
          <w:szCs w:val="22"/>
          <w:cs/>
          <w:lang w:val="en-US"/>
        </w:rPr>
        <w:t>18 वर्ष की आयु में लड़कों के</w:t>
      </w:r>
      <w:r w:rsidRPr="00070A0F">
        <w:rPr>
          <w:rFonts w:ascii="Mangal" w:hAnsi="Mangal" w:hint="cs"/>
          <w:szCs w:val="22"/>
          <w:cs/>
          <w:lang w:val="en-US"/>
        </w:rPr>
        <w:t xml:space="preserve"> </w:t>
      </w:r>
      <w:r w:rsidRPr="00070A0F">
        <w:rPr>
          <w:rFonts w:ascii="Mangal" w:hAnsi="Mangal"/>
          <w:szCs w:val="22"/>
          <w:cs/>
          <w:lang w:val="en-US"/>
        </w:rPr>
        <w:t>28</w:t>
      </w:r>
      <w:r w:rsidRPr="00070A0F">
        <w:rPr>
          <w:rFonts w:ascii="Mangal" w:hAnsi="Mangal" w:hint="cs"/>
          <w:szCs w:val="22"/>
          <w:cs/>
          <w:lang w:val="en-US"/>
        </w:rPr>
        <w:t xml:space="preserve"> </w:t>
      </w:r>
      <w:r w:rsidRPr="00070A0F">
        <w:rPr>
          <w:rFonts w:ascii="Mangal" w:hAnsi="Mangal"/>
          <w:szCs w:val="22"/>
          <w:cs/>
          <w:lang w:val="en-US"/>
        </w:rPr>
        <w:t>प्रतिशत नामांकन की तुलना में 32 प्रतिशत</w:t>
      </w:r>
      <w:r w:rsidRPr="00070A0F">
        <w:rPr>
          <w:rFonts w:ascii="Mangal" w:hAnsi="Mangal" w:hint="cs"/>
          <w:szCs w:val="22"/>
          <w:cs/>
          <w:lang w:val="en-US"/>
        </w:rPr>
        <w:t xml:space="preserve"> </w:t>
      </w:r>
      <w:r w:rsidRPr="00070A0F">
        <w:rPr>
          <w:rFonts w:ascii="Mangal" w:hAnsi="Mangal"/>
          <w:szCs w:val="22"/>
          <w:cs/>
          <w:lang w:val="en-US"/>
        </w:rPr>
        <w:t>लड़कियों का नामांकन नहीं होता है</w:t>
      </w:r>
      <w:r w:rsidRPr="00070A0F">
        <w:rPr>
          <w:rFonts w:ascii="Mangal" w:hAnsi="Mangal"/>
          <w:szCs w:val="22"/>
          <w:lang w:val="en-US"/>
        </w:rPr>
        <w:t>;</w:t>
      </w:r>
    </w:p>
    <w:p w:rsidR="00E01C51" w:rsidRPr="00070A0F" w:rsidRDefault="00E01C51" w:rsidP="00E01C51">
      <w:pPr>
        <w:jc w:val="both"/>
        <w:rPr>
          <w:rFonts w:ascii="Mangal" w:hAnsi="Mangal"/>
          <w:szCs w:val="22"/>
          <w:lang w:val="en-US"/>
        </w:rPr>
      </w:pPr>
      <w:r w:rsidRPr="00070A0F">
        <w:rPr>
          <w:rFonts w:ascii="Mangal" w:hAnsi="Mangal"/>
          <w:szCs w:val="22"/>
          <w:cs/>
          <w:lang w:val="en-US"/>
        </w:rPr>
        <w:t>(ख) क्या इस आयु समूह में से लगभग</w:t>
      </w:r>
      <w:r w:rsidRPr="00070A0F">
        <w:rPr>
          <w:rFonts w:ascii="Mangal" w:hAnsi="Mangal" w:hint="cs"/>
          <w:szCs w:val="22"/>
          <w:cs/>
          <w:lang w:val="en-US"/>
        </w:rPr>
        <w:t xml:space="preserve"> </w:t>
      </w:r>
      <w:r w:rsidRPr="00070A0F">
        <w:rPr>
          <w:rFonts w:ascii="Mangal" w:hAnsi="Mangal"/>
          <w:szCs w:val="22"/>
          <w:cs/>
          <w:lang w:val="en-US"/>
        </w:rPr>
        <w:t>25 प्रतिशत अभी तक अपनी ही भाषा में मूल पाठ</w:t>
      </w:r>
      <w:r w:rsidRPr="00070A0F">
        <w:rPr>
          <w:rFonts w:ascii="Mangal" w:hAnsi="Mangal" w:hint="cs"/>
          <w:szCs w:val="22"/>
          <w:cs/>
          <w:lang w:val="en-US"/>
        </w:rPr>
        <w:t xml:space="preserve"> </w:t>
      </w:r>
      <w:r w:rsidRPr="00070A0F">
        <w:rPr>
          <w:rFonts w:ascii="Mangal" w:hAnsi="Mangal"/>
          <w:szCs w:val="22"/>
          <w:cs/>
          <w:lang w:val="en-US"/>
        </w:rPr>
        <w:t>ध</w:t>
      </w:r>
      <w:r w:rsidRPr="00070A0F">
        <w:rPr>
          <w:rFonts w:ascii="Mangal" w:hAnsi="Mangal" w:hint="cs"/>
          <w:szCs w:val="22"/>
          <w:cs/>
          <w:lang w:val="en-US"/>
        </w:rPr>
        <w:t>ा</w:t>
      </w:r>
      <w:r w:rsidRPr="00070A0F">
        <w:rPr>
          <w:rFonts w:ascii="Mangal" w:hAnsi="Mangal"/>
          <w:szCs w:val="22"/>
          <w:cs/>
          <w:lang w:val="en-US"/>
        </w:rPr>
        <w:t>राप्रवाह रूप में नहीं पढ़ सकते हैं</w:t>
      </w:r>
      <w:r w:rsidRPr="00070A0F">
        <w:rPr>
          <w:rFonts w:ascii="Mangal" w:hAnsi="Mangal"/>
          <w:szCs w:val="22"/>
          <w:lang w:val="en-US"/>
        </w:rPr>
        <w:t>;</w:t>
      </w:r>
    </w:p>
    <w:p w:rsidR="00E01C51" w:rsidRPr="00070A0F" w:rsidRDefault="00E01C51" w:rsidP="00E01C51">
      <w:pPr>
        <w:jc w:val="both"/>
        <w:rPr>
          <w:rFonts w:ascii="Mangal" w:hAnsi="Mangal"/>
          <w:szCs w:val="22"/>
          <w:lang w:val="en-US"/>
        </w:rPr>
      </w:pPr>
      <w:r w:rsidRPr="00070A0F">
        <w:rPr>
          <w:rFonts w:ascii="Mangal" w:hAnsi="Mangal"/>
          <w:szCs w:val="22"/>
          <w:cs/>
          <w:lang w:val="en-US"/>
        </w:rPr>
        <w:t>(ग) क्या यह सच है कि नमूने में सभी 14 वर्ष</w:t>
      </w:r>
      <w:r w:rsidRPr="00070A0F">
        <w:rPr>
          <w:rFonts w:ascii="Mangal" w:hAnsi="Mangal" w:hint="cs"/>
          <w:szCs w:val="22"/>
          <w:cs/>
          <w:lang w:val="en-US"/>
        </w:rPr>
        <w:t xml:space="preserve"> </w:t>
      </w:r>
      <w:r w:rsidRPr="00070A0F">
        <w:rPr>
          <w:rFonts w:ascii="Mangal" w:hAnsi="Mangal"/>
          <w:szCs w:val="22"/>
          <w:cs/>
          <w:lang w:val="en-US"/>
        </w:rPr>
        <w:t>के बालक-बालिकाओं में से 53 प्रतिशत</w:t>
      </w:r>
      <w:r w:rsidRPr="00070A0F">
        <w:rPr>
          <w:rFonts w:ascii="Mangal" w:hAnsi="Mangal"/>
          <w:szCs w:val="22"/>
          <w:lang w:val="en-US"/>
        </w:rPr>
        <w:t xml:space="preserve">, </w:t>
      </w:r>
      <w:r w:rsidRPr="00070A0F">
        <w:rPr>
          <w:rFonts w:ascii="Mangal" w:hAnsi="Mangal"/>
          <w:szCs w:val="22"/>
          <w:cs/>
          <w:lang w:val="en-US"/>
        </w:rPr>
        <w:t>अंग्रेजी</w:t>
      </w:r>
      <w:r w:rsidRPr="00070A0F">
        <w:rPr>
          <w:rFonts w:ascii="Mangal" w:hAnsi="Mangal" w:hint="cs"/>
          <w:szCs w:val="22"/>
          <w:cs/>
          <w:lang w:val="en-US"/>
        </w:rPr>
        <w:t xml:space="preserve"> </w:t>
      </w:r>
      <w:r w:rsidRPr="00070A0F">
        <w:rPr>
          <w:rFonts w:ascii="Mangal" w:hAnsi="Mangal"/>
          <w:szCs w:val="22"/>
          <w:cs/>
          <w:lang w:val="en-US"/>
        </w:rPr>
        <w:t>में वाक्य पढ़ सकते हैं</w:t>
      </w:r>
      <w:r w:rsidRPr="00070A0F">
        <w:rPr>
          <w:rFonts w:ascii="Mangal" w:hAnsi="Mangal"/>
          <w:szCs w:val="22"/>
          <w:lang w:val="en-US"/>
        </w:rPr>
        <w:t xml:space="preserve">; </w:t>
      </w:r>
      <w:r w:rsidRPr="00070A0F">
        <w:rPr>
          <w:rFonts w:ascii="Mangal" w:hAnsi="Mangal"/>
          <w:szCs w:val="22"/>
          <w:cs/>
          <w:lang w:val="en-US"/>
        </w:rPr>
        <w:t>और</w:t>
      </w:r>
    </w:p>
    <w:p w:rsidR="00E01C51" w:rsidRPr="00070A0F" w:rsidRDefault="00E01C51" w:rsidP="00E01C51">
      <w:pPr>
        <w:jc w:val="both"/>
        <w:rPr>
          <w:rFonts w:ascii="Mangal" w:hAnsi="Mangal"/>
          <w:szCs w:val="22"/>
          <w:lang w:val="en-US"/>
        </w:rPr>
      </w:pPr>
      <w:r w:rsidRPr="00070A0F">
        <w:rPr>
          <w:rFonts w:ascii="Mangal" w:hAnsi="Mangal"/>
          <w:szCs w:val="22"/>
          <w:cs/>
          <w:lang w:val="en-US"/>
        </w:rPr>
        <w:t>(घ) यदि हां</w:t>
      </w:r>
      <w:r w:rsidRPr="00070A0F">
        <w:rPr>
          <w:rFonts w:ascii="Mangal" w:hAnsi="Mangal"/>
          <w:szCs w:val="22"/>
          <w:lang w:val="en-US"/>
        </w:rPr>
        <w:t xml:space="preserve">, </w:t>
      </w:r>
      <w:r w:rsidRPr="00070A0F">
        <w:rPr>
          <w:rFonts w:ascii="Mangal" w:hAnsi="Mangal"/>
          <w:szCs w:val="22"/>
          <w:cs/>
          <w:lang w:val="en-US"/>
        </w:rPr>
        <w:t>तो तत्‍संबंधी ब्यौरा क्या है</w:t>
      </w:r>
      <w:r w:rsidRPr="00070A0F">
        <w:rPr>
          <w:rFonts w:ascii="Mangal" w:hAnsi="Mangal"/>
          <w:szCs w:val="22"/>
          <w:lang w:val="en-US"/>
        </w:rPr>
        <w:t>?</w:t>
      </w:r>
    </w:p>
    <w:p w:rsidR="00E01C51" w:rsidRPr="00070A0F" w:rsidRDefault="00E01C51" w:rsidP="00E01C51">
      <w:pPr>
        <w:jc w:val="center"/>
        <w:rPr>
          <w:rFonts w:ascii="Mangal" w:hAnsi="Mangal"/>
          <w:b/>
          <w:bCs/>
          <w:szCs w:val="22"/>
        </w:rPr>
      </w:pPr>
      <w:r w:rsidRPr="00070A0F">
        <w:rPr>
          <w:rFonts w:ascii="Mangal" w:hAnsi="Mangal"/>
          <w:b/>
          <w:bCs/>
          <w:szCs w:val="22"/>
          <w:cs/>
        </w:rPr>
        <w:t>उत्तर</w:t>
      </w:r>
    </w:p>
    <w:p w:rsidR="00E01C51" w:rsidRPr="00070A0F" w:rsidRDefault="00E01C51" w:rsidP="00E01C51">
      <w:pPr>
        <w:jc w:val="center"/>
        <w:rPr>
          <w:rFonts w:ascii="Mangal" w:hAnsi="Mangal"/>
          <w:b/>
          <w:bCs/>
          <w:szCs w:val="22"/>
        </w:rPr>
      </w:pPr>
      <w:r w:rsidRPr="00070A0F">
        <w:rPr>
          <w:rFonts w:ascii="Mangal" w:hAnsi="Mangal"/>
          <w:b/>
          <w:bCs/>
          <w:szCs w:val="22"/>
          <w:cs/>
        </w:rPr>
        <w:t>मानव संसाधन विकास मंत्रालय में राज्‍य मंत्री</w:t>
      </w:r>
    </w:p>
    <w:p w:rsidR="00E01C51" w:rsidRPr="00070A0F" w:rsidRDefault="00E01C51" w:rsidP="00E01C51">
      <w:pPr>
        <w:jc w:val="center"/>
        <w:rPr>
          <w:rFonts w:ascii="Mangal" w:hAnsi="Mangal"/>
          <w:b/>
          <w:bCs/>
          <w:szCs w:val="22"/>
        </w:rPr>
      </w:pPr>
      <w:r w:rsidRPr="00070A0F">
        <w:rPr>
          <w:rFonts w:ascii="Mangal" w:hAnsi="Mangal"/>
          <w:b/>
          <w:bCs/>
          <w:szCs w:val="22"/>
          <w:cs/>
        </w:rPr>
        <w:t>(श्री</w:t>
      </w:r>
      <w:r w:rsidRPr="00070A0F">
        <w:rPr>
          <w:rFonts w:ascii="Mangal" w:hAnsi="Mangal" w:hint="cs"/>
          <w:b/>
          <w:bCs/>
          <w:szCs w:val="22"/>
          <w:cs/>
        </w:rPr>
        <w:t xml:space="preserve"> उपेन्‍द्र कुशवाहा</w:t>
      </w:r>
      <w:r w:rsidRPr="00070A0F">
        <w:rPr>
          <w:rFonts w:ascii="Mangal" w:hAnsi="Mangal"/>
          <w:b/>
          <w:bCs/>
          <w:szCs w:val="22"/>
          <w:cs/>
        </w:rPr>
        <w:t>)</w:t>
      </w:r>
    </w:p>
    <w:p w:rsidR="00E01C51" w:rsidRPr="00070A0F" w:rsidRDefault="00E01C51" w:rsidP="00E01C51">
      <w:pPr>
        <w:jc w:val="both"/>
        <w:rPr>
          <w:rFonts w:ascii="Mangal" w:hAnsi="Mangal" w:hint="cs"/>
          <w:szCs w:val="22"/>
        </w:rPr>
      </w:pPr>
      <w:r w:rsidRPr="00070A0F">
        <w:rPr>
          <w:rFonts w:ascii="Mangal" w:hAnsi="Mangal" w:hint="cs"/>
          <w:szCs w:val="22"/>
          <w:cs/>
        </w:rPr>
        <w:t>(क) से (घ): उपलब्‍धि सर्वेक्षण वार्षिक शिक्षा स्‍थिति रिपोर्ट (एएसईआर) में गैर-सरकारी संगठन द्वारा जारी किए जाते हैं। यह घर-घर जाकर लिया जाने वाले सर्वेक्षण है</w:t>
      </w:r>
      <w:r w:rsidRPr="00070A0F">
        <w:rPr>
          <w:rFonts w:ascii="Mangal" w:hAnsi="Mangal" w:hint="cs"/>
          <w:szCs w:val="22"/>
          <w:cs/>
          <w:lang w:val="en-US"/>
        </w:rPr>
        <w:t>ं</w:t>
      </w:r>
      <w:r w:rsidRPr="00070A0F">
        <w:rPr>
          <w:rFonts w:ascii="Mangal" w:hAnsi="Mangal" w:hint="cs"/>
          <w:szCs w:val="22"/>
          <w:cs/>
        </w:rPr>
        <w:t xml:space="preserve"> जो देश में ग्रामीण क्षेत्रों तक सीमित है। एएसईआर 2017 रिपोर्ट के अनुसार 14-18 आयु वर्ग के 86 प्रतिशत युवा या तो स्‍कूल या फिर कॉलेज में औपचारिक शिक्षा प्रणाली में हैं। 14 वर्ष की आयु में 4.7 पुरूषों की तुलना में 5.7 प्रतिशत महिलाएं नामांकित नहीं होती हैं जबकि 18 वर्ष की आयु में 28 प्रतिशत पुरूषों की तुलना में 32 प्रतिशत महिलाएं नांमाकित नहीं होती हैं। 14-18 आयु वर्ष के 75 प्रतिशत बच्‍चे अपनी भाषा में मूल पाठ को बेहिचक पढ़ सकते हैं। इसके अलावा</w:t>
      </w:r>
      <w:r w:rsidRPr="00070A0F">
        <w:rPr>
          <w:rFonts w:ascii="Mangal" w:hAnsi="Mangal" w:hint="cs"/>
          <w:szCs w:val="22"/>
        </w:rPr>
        <w:t>,</w:t>
      </w:r>
      <w:r w:rsidRPr="00070A0F">
        <w:rPr>
          <w:rFonts w:ascii="Mangal" w:hAnsi="Mangal" w:hint="cs"/>
          <w:szCs w:val="22"/>
          <w:cs/>
        </w:rPr>
        <w:t xml:space="preserve"> सैम्‍पल में लिए गए सभी 14 वर्ष के युवाओं में से 53 प्रतिशत अंग्रेजी वाक्‍य को पढ़ सकते हैं। 18 वर्ष के युवाओं में ये आंकड़े 60 प्रतिशत के नजदीक हैं। अंग्रेजी वाक्‍यों को पढ़ने वाले बच्‍चों में से 79 प्रतिशत वाक्‍य का अर्थ बता सकते हैं।</w:t>
      </w:r>
    </w:p>
    <w:p w:rsidR="00E01C51" w:rsidRPr="00070A0F" w:rsidRDefault="00E01C51" w:rsidP="00E01C51">
      <w:pPr>
        <w:jc w:val="both"/>
        <w:rPr>
          <w:rFonts w:ascii="Mangal" w:hAnsi="Mangal"/>
          <w:szCs w:val="22"/>
        </w:rPr>
      </w:pPr>
    </w:p>
    <w:p w:rsidR="00E01C51" w:rsidRDefault="00E01C51" w:rsidP="00E01C51">
      <w:pPr>
        <w:jc w:val="both"/>
        <w:rPr>
          <w:rFonts w:hint="cs"/>
          <w:szCs w:val="22"/>
        </w:rPr>
      </w:pPr>
      <w:r w:rsidRPr="00070A0F">
        <w:rPr>
          <w:rFonts w:hint="cs"/>
          <w:szCs w:val="22"/>
          <w:cs/>
        </w:rPr>
        <w:t>मानव संसाधन विकास मंत्रालय का स्‍कूल शिक्षा एवं साक्षरता विभाग एएसईआर 2017 सर्वेक्षण से जुड़ा हुआ नहीं था।</w:t>
      </w:r>
    </w:p>
    <w:p w:rsidR="00E01C51" w:rsidRDefault="00E01C51" w:rsidP="00E01C51">
      <w:pPr>
        <w:jc w:val="both"/>
        <w:rPr>
          <w:rFonts w:hint="cs"/>
          <w:szCs w:val="22"/>
        </w:rPr>
      </w:pPr>
    </w:p>
    <w:p w:rsidR="00E01C51" w:rsidRPr="00D624C5" w:rsidRDefault="00E01C51" w:rsidP="00E01C51">
      <w:pPr>
        <w:jc w:val="center"/>
        <w:rPr>
          <w:rFonts w:hint="cs"/>
          <w:b/>
          <w:bCs/>
          <w:szCs w:val="22"/>
        </w:rPr>
      </w:pPr>
      <w:r w:rsidRPr="00D624C5">
        <w:rPr>
          <w:rFonts w:hint="cs"/>
          <w:b/>
          <w:bCs/>
          <w:szCs w:val="22"/>
          <w:cs/>
        </w:rPr>
        <w:t>*****</w:t>
      </w:r>
    </w:p>
    <w:p w:rsidR="00E14192" w:rsidRDefault="00E01C51"/>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C51"/>
    <w:rsid w:val="00363DE4"/>
    <w:rsid w:val="00507F9D"/>
    <w:rsid w:val="00CB748E"/>
    <w:rsid w:val="00E01C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51"/>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E01C51"/>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Company>Hewlett-Packard Company</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2018-03-22T05:28:00Z</dcterms:created>
  <dcterms:modified xsi:type="dcterms:W3CDTF">2018-03-22T05:29:00Z</dcterms:modified>
</cp:coreProperties>
</file>