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63" w:rsidRPr="00E2118F" w:rsidRDefault="00015C63" w:rsidP="00015C63">
      <w:pPr>
        <w:autoSpaceDE w:val="0"/>
        <w:autoSpaceDN w:val="0"/>
        <w:adjustRightInd w:val="0"/>
        <w:jc w:val="center"/>
        <w:outlineLvl w:val="0"/>
        <w:rPr>
          <w:sz w:val="22"/>
          <w:szCs w:val="22"/>
          <w:lang w:val="en-US"/>
        </w:rPr>
      </w:pPr>
      <w:r w:rsidRPr="00E2118F">
        <w:rPr>
          <w:b/>
          <w:bCs/>
          <w:sz w:val="22"/>
          <w:szCs w:val="22"/>
          <w:cs/>
          <w:lang w:val="en-US"/>
        </w:rPr>
        <w:t>भारत सरकार</w:t>
      </w:r>
    </w:p>
    <w:p w:rsidR="00015C63" w:rsidRPr="00E2118F" w:rsidRDefault="00015C63" w:rsidP="00015C63">
      <w:pPr>
        <w:jc w:val="center"/>
        <w:outlineLvl w:val="0"/>
        <w:rPr>
          <w:sz w:val="22"/>
          <w:szCs w:val="22"/>
          <w:lang w:val="en-US"/>
        </w:rPr>
      </w:pPr>
      <w:r w:rsidRPr="00E2118F">
        <w:rPr>
          <w:sz w:val="22"/>
          <w:szCs w:val="22"/>
          <w:cs/>
          <w:lang w:val="en-US"/>
        </w:rPr>
        <w:t>मानव संसाधन विकास मंत्रालय</w:t>
      </w:r>
    </w:p>
    <w:p w:rsidR="00015C63" w:rsidRPr="00E2118F" w:rsidRDefault="00015C63" w:rsidP="00015C63">
      <w:pPr>
        <w:jc w:val="center"/>
        <w:outlineLvl w:val="0"/>
        <w:rPr>
          <w:rFonts w:hint="cs"/>
          <w:sz w:val="22"/>
          <w:szCs w:val="22"/>
          <w:lang w:val="en-US"/>
        </w:rPr>
      </w:pPr>
      <w:r w:rsidRPr="00E2118F">
        <w:rPr>
          <w:sz w:val="22"/>
          <w:szCs w:val="22"/>
          <w:cs/>
          <w:lang w:val="en-US"/>
        </w:rPr>
        <w:t xml:space="preserve">उच्चतर शिक्षा विभाग </w:t>
      </w:r>
    </w:p>
    <w:p w:rsidR="00015C63" w:rsidRPr="00E2118F" w:rsidRDefault="00015C63" w:rsidP="00015C63">
      <w:pPr>
        <w:tabs>
          <w:tab w:val="center" w:pos="4153"/>
          <w:tab w:val="left" w:pos="6610"/>
        </w:tabs>
        <w:jc w:val="center"/>
        <w:outlineLvl w:val="0"/>
        <w:rPr>
          <w:b/>
          <w:bCs/>
          <w:sz w:val="22"/>
          <w:szCs w:val="22"/>
          <w:lang w:val="en-US"/>
        </w:rPr>
      </w:pPr>
      <w:r w:rsidRPr="00E2118F">
        <w:rPr>
          <w:b/>
          <w:bCs/>
          <w:sz w:val="22"/>
          <w:szCs w:val="22"/>
          <w:cs/>
          <w:lang w:val="en-US"/>
        </w:rPr>
        <w:t>राज्‍य सभा</w:t>
      </w:r>
    </w:p>
    <w:p w:rsidR="00015C63" w:rsidRPr="00E2118F" w:rsidRDefault="00015C63" w:rsidP="00015C63">
      <w:pPr>
        <w:jc w:val="center"/>
        <w:rPr>
          <w:sz w:val="22"/>
          <w:szCs w:val="22"/>
          <w:cs/>
        </w:rPr>
      </w:pPr>
      <w:r w:rsidRPr="00E2118F">
        <w:rPr>
          <w:sz w:val="22"/>
          <w:szCs w:val="22"/>
          <w:cs/>
          <w:lang w:val="en-US"/>
        </w:rPr>
        <w:t>अतारांकित प्रश्‍न संख्‍या: 3108</w:t>
      </w:r>
    </w:p>
    <w:p w:rsidR="00015C63" w:rsidRPr="00E2118F" w:rsidRDefault="00015C63" w:rsidP="00015C63">
      <w:pPr>
        <w:tabs>
          <w:tab w:val="center" w:pos="4153"/>
          <w:tab w:val="left" w:pos="6610"/>
        </w:tabs>
        <w:jc w:val="center"/>
        <w:rPr>
          <w:sz w:val="22"/>
          <w:szCs w:val="22"/>
        </w:rPr>
      </w:pPr>
      <w:r w:rsidRPr="00E2118F">
        <w:rPr>
          <w:sz w:val="22"/>
          <w:szCs w:val="22"/>
          <w:cs/>
          <w:lang w:val="en-US"/>
        </w:rPr>
        <w:t xml:space="preserve">उत्‍तर देने की तारीख: </w:t>
      </w:r>
      <w:r w:rsidRPr="00E2118F">
        <w:rPr>
          <w:sz w:val="22"/>
          <w:szCs w:val="22"/>
          <w:cs/>
        </w:rPr>
        <w:t>22.03.2018</w:t>
      </w:r>
    </w:p>
    <w:p w:rsidR="00015C63" w:rsidRPr="00E2118F" w:rsidRDefault="00015C63" w:rsidP="00015C63">
      <w:pPr>
        <w:jc w:val="center"/>
        <w:rPr>
          <w:rFonts w:ascii="Mangal" w:hAnsi="Mangal" w:hint="cs"/>
          <w:b/>
          <w:bCs/>
          <w:sz w:val="22"/>
          <w:szCs w:val="22"/>
        </w:rPr>
      </w:pPr>
      <w:r w:rsidRPr="00E2118F">
        <w:rPr>
          <w:rFonts w:ascii="Mangal" w:hAnsi="Mangal"/>
          <w:b/>
          <w:bCs/>
          <w:sz w:val="22"/>
          <w:szCs w:val="22"/>
          <w:cs/>
        </w:rPr>
        <w:t>शिक्षण के पदों में आरक्षण हेतु यूजीसी फार्मूला</w:t>
      </w:r>
    </w:p>
    <w:p w:rsidR="00015C63" w:rsidRPr="00E2118F" w:rsidRDefault="00015C63" w:rsidP="00015C63">
      <w:pPr>
        <w:jc w:val="both"/>
        <w:rPr>
          <w:rFonts w:ascii="Mangal" w:hAnsi="Mangal"/>
          <w:b/>
          <w:bCs/>
          <w:sz w:val="22"/>
          <w:szCs w:val="22"/>
        </w:rPr>
      </w:pPr>
      <w:r w:rsidRPr="00E2118F">
        <w:rPr>
          <w:rFonts w:ascii="Mangal" w:hAnsi="Mangal"/>
          <w:b/>
          <w:bCs/>
          <w:sz w:val="22"/>
          <w:szCs w:val="22"/>
          <w:cs/>
        </w:rPr>
        <w:t>3108. श्री रवि प्रकाश वर्माः</w:t>
      </w:r>
    </w:p>
    <w:p w:rsidR="00015C63" w:rsidRPr="00E2118F" w:rsidRDefault="00015C63" w:rsidP="00015C63">
      <w:pPr>
        <w:ind w:firstLine="720"/>
        <w:jc w:val="both"/>
        <w:rPr>
          <w:rFonts w:ascii="Mangal" w:hAnsi="Mangal" w:hint="cs"/>
          <w:b/>
          <w:bCs/>
          <w:sz w:val="22"/>
          <w:szCs w:val="22"/>
        </w:rPr>
      </w:pPr>
      <w:r w:rsidRPr="00E2118F">
        <w:rPr>
          <w:rFonts w:ascii="Mangal" w:hAnsi="Mangal"/>
          <w:b/>
          <w:bCs/>
          <w:sz w:val="22"/>
          <w:szCs w:val="22"/>
          <w:cs/>
        </w:rPr>
        <w:t>श्री नीरज शेखरः</w:t>
      </w:r>
    </w:p>
    <w:p w:rsidR="00015C63" w:rsidRPr="00124F44" w:rsidRDefault="00015C63" w:rsidP="00015C63">
      <w:pPr>
        <w:ind w:firstLine="720"/>
        <w:jc w:val="both"/>
        <w:rPr>
          <w:rFonts w:ascii="Mangal" w:hAnsi="Mangal" w:hint="cs"/>
          <w:sz w:val="12"/>
          <w:szCs w:val="12"/>
        </w:rPr>
      </w:pPr>
    </w:p>
    <w:p w:rsidR="00015C63" w:rsidRPr="00E2118F" w:rsidRDefault="00015C63" w:rsidP="00015C63">
      <w:pPr>
        <w:ind w:firstLine="720"/>
        <w:jc w:val="both"/>
        <w:rPr>
          <w:rFonts w:ascii="Mangal" w:hAnsi="Mangal"/>
          <w:sz w:val="22"/>
          <w:szCs w:val="22"/>
        </w:rPr>
      </w:pPr>
      <w:r w:rsidRPr="00E2118F">
        <w:rPr>
          <w:rFonts w:ascii="Mangal" w:hAnsi="Mangal"/>
          <w:sz w:val="22"/>
          <w:szCs w:val="22"/>
          <w:cs/>
        </w:rPr>
        <w:t>क्या मानव संसाधन विकास मंत्री यह बताने की कृपा करेंगे किः</w:t>
      </w:r>
    </w:p>
    <w:p w:rsidR="00015C63" w:rsidRPr="00124F44" w:rsidRDefault="00015C63" w:rsidP="00015C63">
      <w:pPr>
        <w:jc w:val="both"/>
        <w:rPr>
          <w:rFonts w:ascii="Mangal" w:hAnsi="Mangal"/>
          <w:b/>
          <w:bCs/>
          <w:sz w:val="10"/>
          <w:szCs w:val="10"/>
        </w:rPr>
      </w:pPr>
    </w:p>
    <w:p w:rsidR="00015C63" w:rsidRPr="00E2118F" w:rsidRDefault="00015C63" w:rsidP="00015C63">
      <w:pPr>
        <w:jc w:val="both"/>
        <w:rPr>
          <w:rFonts w:ascii="Mangal" w:hAnsi="Mangal"/>
          <w:sz w:val="22"/>
          <w:szCs w:val="22"/>
        </w:rPr>
      </w:pPr>
      <w:r w:rsidRPr="00E2118F">
        <w:rPr>
          <w:rFonts w:ascii="Mangal" w:hAnsi="Mangal"/>
          <w:sz w:val="22"/>
          <w:szCs w:val="22"/>
          <w:cs/>
        </w:rPr>
        <w:t>(क) क्या मंत्रालय ने केन्द्रीय विश्वविद्यालयों में शिक्षण के पदों हेतु आरक्षण को क्रियान्वित करने के संबंध में यूजीसी द्वारा तैयार नए फार्मूले को हाल ही में स्वीकार किया है</w:t>
      </w:r>
      <w:r w:rsidRPr="00E2118F">
        <w:rPr>
          <w:rFonts w:ascii="Mangal" w:hAnsi="Mangal"/>
          <w:sz w:val="22"/>
          <w:szCs w:val="22"/>
        </w:rPr>
        <w:t>;</w:t>
      </w:r>
    </w:p>
    <w:p w:rsidR="00015C63" w:rsidRPr="00E2118F" w:rsidRDefault="00015C63" w:rsidP="00015C63">
      <w:pPr>
        <w:jc w:val="both"/>
        <w:rPr>
          <w:rFonts w:ascii="Mangal" w:hAnsi="Mangal"/>
          <w:sz w:val="22"/>
          <w:szCs w:val="22"/>
        </w:rPr>
      </w:pPr>
      <w:r w:rsidRPr="00E2118F">
        <w:rPr>
          <w:rFonts w:ascii="Mangal" w:hAnsi="Mangal"/>
          <w:sz w:val="22"/>
          <w:szCs w:val="22"/>
          <w:cs/>
        </w:rPr>
        <w:t>(ख) यदि हां</w:t>
      </w:r>
      <w:r w:rsidRPr="00E2118F">
        <w:rPr>
          <w:rFonts w:ascii="Mangal" w:hAnsi="Mangal"/>
          <w:sz w:val="22"/>
          <w:szCs w:val="22"/>
        </w:rPr>
        <w:t xml:space="preserve">, </w:t>
      </w:r>
      <w:r w:rsidRPr="00E2118F">
        <w:rPr>
          <w:rFonts w:ascii="Mangal" w:hAnsi="Mangal"/>
          <w:sz w:val="22"/>
          <w:szCs w:val="22"/>
          <w:cs/>
        </w:rPr>
        <w:t>तो तत्संबंधी ब्यौरा क्या है और यूजीसी द्वारा इसे कब तक अधिसूचित किया जाएगा</w:t>
      </w:r>
      <w:r w:rsidRPr="00E2118F">
        <w:rPr>
          <w:rFonts w:ascii="Mangal" w:hAnsi="Mangal"/>
          <w:sz w:val="22"/>
          <w:szCs w:val="22"/>
        </w:rPr>
        <w:t>;</w:t>
      </w:r>
    </w:p>
    <w:p w:rsidR="00015C63" w:rsidRPr="00E2118F" w:rsidRDefault="00015C63" w:rsidP="00015C63">
      <w:pPr>
        <w:jc w:val="both"/>
        <w:rPr>
          <w:rFonts w:ascii="Mangal" w:hAnsi="Mangal"/>
          <w:sz w:val="22"/>
          <w:szCs w:val="22"/>
        </w:rPr>
      </w:pPr>
      <w:r w:rsidRPr="00E2118F">
        <w:rPr>
          <w:rFonts w:ascii="Mangal" w:hAnsi="Mangal"/>
          <w:sz w:val="22"/>
          <w:szCs w:val="22"/>
          <w:cs/>
        </w:rPr>
        <w:t>(ग) क्या नए फार्मूले के कारण</w:t>
      </w:r>
      <w:r w:rsidRPr="00E2118F">
        <w:rPr>
          <w:rFonts w:ascii="Mangal" w:hAnsi="Mangal"/>
          <w:sz w:val="22"/>
          <w:szCs w:val="22"/>
        </w:rPr>
        <w:t xml:space="preserve">, </w:t>
      </w:r>
      <w:r w:rsidRPr="00E2118F">
        <w:rPr>
          <w:rFonts w:ascii="Mangal" w:hAnsi="Mangal"/>
          <w:sz w:val="22"/>
          <w:szCs w:val="22"/>
          <w:cs/>
        </w:rPr>
        <w:t>केन्द्रीय विश्वविद्यालयों में अनुसूचित जाति/अनुसूचित जनजाति तथा अन्य पिछड़ा वर्ग के शिक्षकों का प्रतिनिधित्व कम हो जाएगा</w:t>
      </w:r>
      <w:r w:rsidRPr="00E2118F">
        <w:rPr>
          <w:rFonts w:ascii="Mangal" w:hAnsi="Mangal"/>
          <w:sz w:val="22"/>
          <w:szCs w:val="22"/>
        </w:rPr>
        <w:t xml:space="preserve">; </w:t>
      </w:r>
      <w:r w:rsidRPr="00E2118F">
        <w:rPr>
          <w:rFonts w:ascii="Mangal" w:hAnsi="Mangal"/>
          <w:sz w:val="22"/>
          <w:szCs w:val="22"/>
          <w:cs/>
        </w:rPr>
        <w:t>और</w:t>
      </w:r>
    </w:p>
    <w:p w:rsidR="00015C63" w:rsidRPr="00E2118F" w:rsidRDefault="00015C63" w:rsidP="00015C63">
      <w:pPr>
        <w:jc w:val="both"/>
        <w:rPr>
          <w:rFonts w:ascii="Mangal" w:hAnsi="Mangal"/>
          <w:sz w:val="22"/>
          <w:szCs w:val="22"/>
        </w:rPr>
      </w:pPr>
      <w:r w:rsidRPr="00E2118F">
        <w:rPr>
          <w:rFonts w:ascii="Mangal" w:hAnsi="Mangal"/>
          <w:sz w:val="22"/>
          <w:szCs w:val="22"/>
          <w:cs/>
        </w:rPr>
        <w:t>(घ) यदि हां</w:t>
      </w:r>
      <w:r w:rsidRPr="00E2118F">
        <w:rPr>
          <w:rFonts w:ascii="Mangal" w:hAnsi="Mangal"/>
          <w:sz w:val="22"/>
          <w:szCs w:val="22"/>
        </w:rPr>
        <w:t xml:space="preserve">, </w:t>
      </w:r>
      <w:r w:rsidRPr="00E2118F">
        <w:rPr>
          <w:rFonts w:ascii="Mangal" w:hAnsi="Mangal"/>
          <w:sz w:val="22"/>
          <w:szCs w:val="22"/>
          <w:cs/>
        </w:rPr>
        <w:t>तो तत्संबंधी ब्यौरा क्या है</w:t>
      </w:r>
      <w:r w:rsidRPr="00E2118F">
        <w:rPr>
          <w:rFonts w:ascii="Mangal" w:hAnsi="Mangal"/>
          <w:sz w:val="22"/>
          <w:szCs w:val="22"/>
        </w:rPr>
        <w:t>?</w:t>
      </w:r>
    </w:p>
    <w:p w:rsidR="00015C63" w:rsidRPr="00E2118F" w:rsidRDefault="00015C63" w:rsidP="00015C63">
      <w:pPr>
        <w:jc w:val="center"/>
        <w:rPr>
          <w:b/>
          <w:bCs/>
          <w:sz w:val="22"/>
          <w:szCs w:val="22"/>
        </w:rPr>
      </w:pPr>
      <w:r w:rsidRPr="00E2118F">
        <w:rPr>
          <w:rFonts w:ascii="Mangal" w:hAnsi="Mangal"/>
          <w:b/>
          <w:bCs/>
          <w:sz w:val="22"/>
          <w:szCs w:val="22"/>
          <w:cs/>
        </w:rPr>
        <w:t>उत्तर</w:t>
      </w:r>
    </w:p>
    <w:p w:rsidR="00015C63" w:rsidRPr="00E2118F" w:rsidRDefault="00015C63" w:rsidP="00015C63">
      <w:pPr>
        <w:jc w:val="center"/>
        <w:rPr>
          <w:b/>
          <w:bCs/>
          <w:sz w:val="22"/>
          <w:szCs w:val="22"/>
        </w:rPr>
      </w:pPr>
      <w:r w:rsidRPr="00E2118F">
        <w:rPr>
          <w:rFonts w:ascii="Mangal" w:hAnsi="Mangal"/>
          <w:b/>
          <w:bCs/>
          <w:sz w:val="22"/>
          <w:szCs w:val="22"/>
          <w:cs/>
        </w:rPr>
        <w:t>मानव</w:t>
      </w:r>
      <w:r w:rsidRPr="00E2118F">
        <w:rPr>
          <w:b/>
          <w:bCs/>
          <w:sz w:val="22"/>
          <w:szCs w:val="22"/>
          <w:cs/>
        </w:rPr>
        <w:t xml:space="preserve"> </w:t>
      </w:r>
      <w:r w:rsidRPr="00E2118F">
        <w:rPr>
          <w:rFonts w:ascii="Mangal" w:hAnsi="Mangal"/>
          <w:b/>
          <w:bCs/>
          <w:sz w:val="22"/>
          <w:szCs w:val="22"/>
          <w:cs/>
        </w:rPr>
        <w:t>संसाधन</w:t>
      </w:r>
      <w:r w:rsidRPr="00E2118F">
        <w:rPr>
          <w:b/>
          <w:bCs/>
          <w:sz w:val="22"/>
          <w:szCs w:val="22"/>
          <w:cs/>
        </w:rPr>
        <w:t xml:space="preserve"> </w:t>
      </w:r>
      <w:r w:rsidRPr="00E2118F">
        <w:rPr>
          <w:rFonts w:ascii="Mangal" w:hAnsi="Mangal"/>
          <w:b/>
          <w:bCs/>
          <w:sz w:val="22"/>
          <w:szCs w:val="22"/>
          <w:cs/>
        </w:rPr>
        <w:t>विकास</w:t>
      </w:r>
      <w:r w:rsidRPr="00E2118F">
        <w:rPr>
          <w:b/>
          <w:bCs/>
          <w:sz w:val="22"/>
          <w:szCs w:val="22"/>
          <w:cs/>
        </w:rPr>
        <w:t xml:space="preserve"> </w:t>
      </w:r>
      <w:r w:rsidRPr="00E2118F">
        <w:rPr>
          <w:rFonts w:ascii="Mangal" w:hAnsi="Mangal"/>
          <w:b/>
          <w:bCs/>
          <w:sz w:val="22"/>
          <w:szCs w:val="22"/>
          <w:cs/>
        </w:rPr>
        <w:t>मंत्रालय में राज्‍य मंत्री</w:t>
      </w:r>
    </w:p>
    <w:p w:rsidR="00015C63" w:rsidRPr="00E2118F" w:rsidRDefault="00015C63" w:rsidP="00015C63">
      <w:pPr>
        <w:jc w:val="center"/>
        <w:rPr>
          <w:b/>
          <w:bCs/>
          <w:sz w:val="22"/>
          <w:szCs w:val="22"/>
        </w:rPr>
      </w:pPr>
      <w:r w:rsidRPr="00E2118F">
        <w:rPr>
          <w:b/>
          <w:bCs/>
          <w:sz w:val="22"/>
          <w:szCs w:val="22"/>
          <w:cs/>
        </w:rPr>
        <w:t>(डॉ. सत्य पाल सिंह)</w:t>
      </w:r>
    </w:p>
    <w:p w:rsidR="00015C63" w:rsidRPr="00E2118F" w:rsidRDefault="00015C63" w:rsidP="00015C63">
      <w:pPr>
        <w:jc w:val="both"/>
        <w:rPr>
          <w:rFonts w:hint="cs"/>
          <w:sz w:val="22"/>
          <w:szCs w:val="22"/>
        </w:rPr>
      </w:pPr>
      <w:r w:rsidRPr="00E2118F">
        <w:rPr>
          <w:sz w:val="22"/>
          <w:szCs w:val="22"/>
          <w:cs/>
        </w:rPr>
        <w:t>(क) से (घ)</w:t>
      </w:r>
      <w:r w:rsidRPr="00E2118F">
        <w:rPr>
          <w:sz w:val="22"/>
          <w:szCs w:val="22"/>
          <w:lang w:val="en-US"/>
        </w:rPr>
        <w:t>:</w:t>
      </w:r>
      <w:r w:rsidRPr="00E2118F">
        <w:rPr>
          <w:sz w:val="22"/>
          <w:szCs w:val="22"/>
          <w:cs/>
        </w:rPr>
        <w:t xml:space="preserve"> अनुसूचित जाति (अ.जा.), अनुसूचित जनजाति (अ.ज.जा.) और अन्य पिछड़ा वर्ग (ओबीसी) के लिए आरक्षित</w:t>
      </w:r>
      <w:r>
        <w:rPr>
          <w:rFonts w:hint="cs"/>
          <w:sz w:val="22"/>
          <w:szCs w:val="22"/>
          <w:cs/>
        </w:rPr>
        <w:t xml:space="preserve"> संकाय</w:t>
      </w:r>
      <w:r w:rsidRPr="00E2118F">
        <w:rPr>
          <w:sz w:val="22"/>
          <w:szCs w:val="22"/>
          <w:cs/>
        </w:rPr>
        <w:t xml:space="preserve"> पदों के प्रतिशत में कोई नया फार्मूला नहीं है। तथापि, इलाहबाद उच्च न्यायालय के निर्णय जिसे माननीय सर्वोच्च न्यायालय द्वारा सही ठहराया गया था, के अनुसरण में विश्वविद्यालय अनुदान आयोग (यूजीसी) ने एक समिति गठित की थी जिसने यूजीसी दिशानिर्देशों के खंड 6(ग) और 8(क)(</w:t>
      </w:r>
      <w:r w:rsidRPr="00E2118F">
        <w:rPr>
          <w:sz w:val="22"/>
          <w:szCs w:val="22"/>
          <w:lang w:val="en-US"/>
        </w:rPr>
        <w:t xml:space="preserve">V) </w:t>
      </w:r>
      <w:r w:rsidRPr="00E2118F">
        <w:rPr>
          <w:sz w:val="22"/>
          <w:szCs w:val="22"/>
          <w:cs/>
        </w:rPr>
        <w:t>में संशोधनों की सिफारिश की थी जिनसे सरकार की विश्वविद्यालयों, सम-विश्वविद्यालयों, कॉलेजों और अन्य सहायता</w:t>
      </w:r>
      <w:r>
        <w:rPr>
          <w:sz w:val="22"/>
          <w:szCs w:val="22"/>
          <w:cs/>
        </w:rPr>
        <w:t>प्राप्‍त</w:t>
      </w:r>
      <w:r w:rsidRPr="00E2118F">
        <w:rPr>
          <w:sz w:val="22"/>
          <w:szCs w:val="22"/>
          <w:cs/>
        </w:rPr>
        <w:t xml:space="preserve"> संस्थाओं और केन्द्रों में आरक्षण नीति, 2006 का सख्ती से कार्यान्वयन किया जा सके और जिन्हें माननीय उच्च न्यायालय द्वारा रद्द कर दिया गया था। उक्त समिति की सिफारिशों के आधार पर यूजीसी ने उक्त खंडों को संशोधित किया है और नए रोस्टर तैयार करने के अनुदेश जारी किए हैं।</w:t>
      </w:r>
    </w:p>
    <w:p w:rsidR="00015C63" w:rsidRPr="00124F44" w:rsidRDefault="00015C63" w:rsidP="00015C63">
      <w:pPr>
        <w:jc w:val="both"/>
        <w:rPr>
          <w:sz w:val="16"/>
          <w:szCs w:val="16"/>
        </w:rPr>
      </w:pPr>
    </w:p>
    <w:p w:rsidR="00015C63" w:rsidRPr="00E2118F" w:rsidRDefault="00015C63" w:rsidP="00015C63">
      <w:pPr>
        <w:jc w:val="both"/>
        <w:rPr>
          <w:sz w:val="22"/>
          <w:szCs w:val="22"/>
        </w:rPr>
      </w:pPr>
      <w:r w:rsidRPr="00E2118F">
        <w:rPr>
          <w:sz w:val="22"/>
          <w:szCs w:val="22"/>
          <w:cs/>
        </w:rPr>
        <w:tab/>
        <w:t>विभिन्न पक्षों से अभ्यावेदन प्राप्त होने के बाद इन मंत्रालय ने एक अंतर-मंत्रालयी समिति गठित की है जोकि आरक्षित श्रेणियों के अभ्यावेदन पर नए आरक्षण रोस्टर के प्</w:t>
      </w:r>
      <w:r>
        <w:rPr>
          <w:sz w:val="22"/>
          <w:szCs w:val="22"/>
          <w:cs/>
        </w:rPr>
        <w:t>रभाव का आंकलन करती</w:t>
      </w:r>
      <w:r w:rsidRPr="00E2118F">
        <w:rPr>
          <w:sz w:val="22"/>
          <w:szCs w:val="22"/>
          <w:cs/>
        </w:rPr>
        <w:t xml:space="preserve"> है। उक्त समिति की सिफारिशों और विधि एवं न्याय मंत्रालय की सलाह के आधार पर माननीय सर्वोच्च न्यायालय के समक्ष दायर की जाने वाली एसएलपी के मामले में विधि अधिकारी की कानूनी राय मांगी गई</w:t>
      </w:r>
      <w:r>
        <w:rPr>
          <w:rFonts w:hint="cs"/>
          <w:sz w:val="22"/>
          <w:szCs w:val="22"/>
          <w:cs/>
        </w:rPr>
        <w:t xml:space="preserve"> है</w:t>
      </w:r>
      <w:r w:rsidRPr="00E2118F">
        <w:rPr>
          <w:sz w:val="22"/>
          <w:szCs w:val="22"/>
          <w:cs/>
        </w:rPr>
        <w:t>।</w:t>
      </w:r>
    </w:p>
    <w:p w:rsidR="00015C63" w:rsidRPr="00124F44" w:rsidRDefault="00015C63" w:rsidP="00015C63">
      <w:pPr>
        <w:jc w:val="both"/>
        <w:rPr>
          <w:sz w:val="14"/>
          <w:szCs w:val="14"/>
        </w:rPr>
      </w:pPr>
    </w:p>
    <w:p w:rsidR="00015C63" w:rsidRDefault="00015C63" w:rsidP="00015C63">
      <w:pPr>
        <w:jc w:val="both"/>
        <w:rPr>
          <w:rFonts w:hint="cs"/>
          <w:sz w:val="22"/>
          <w:szCs w:val="22"/>
        </w:rPr>
      </w:pPr>
      <w:r w:rsidRPr="00E2118F">
        <w:rPr>
          <w:sz w:val="22"/>
          <w:szCs w:val="22"/>
          <w:cs/>
        </w:rPr>
        <w:tab/>
        <w:t xml:space="preserve">अनु.जा./अनु.ज.जा./ओबीसी श्रेणियों के लिए आरक्षण को अधिदेशित करने वाले सांविधिक प्रावधान जारी रहेंगे। तथापि, यूजीसी कानूनी </w:t>
      </w:r>
      <w:r>
        <w:rPr>
          <w:sz w:val="22"/>
          <w:szCs w:val="22"/>
          <w:cs/>
        </w:rPr>
        <w:t>विकल्‍प</w:t>
      </w:r>
      <w:r>
        <w:rPr>
          <w:rFonts w:hint="cs"/>
          <w:sz w:val="22"/>
          <w:szCs w:val="22"/>
          <w:cs/>
        </w:rPr>
        <w:t xml:space="preserve"> </w:t>
      </w:r>
      <w:r w:rsidRPr="00E2118F">
        <w:rPr>
          <w:sz w:val="22"/>
          <w:szCs w:val="22"/>
          <w:cs/>
        </w:rPr>
        <w:t>पर विचार-विमर्श कर रहा है।</w:t>
      </w:r>
    </w:p>
    <w:p w:rsidR="00015C63" w:rsidRDefault="00015C63" w:rsidP="00015C63">
      <w:pPr>
        <w:jc w:val="center"/>
        <w:rPr>
          <w:b/>
          <w:bCs/>
          <w:sz w:val="22"/>
          <w:szCs w:val="22"/>
          <w:cs/>
        </w:rPr>
      </w:pPr>
      <w:r w:rsidRPr="00E2118F">
        <w:rPr>
          <w:b/>
          <w:bCs/>
          <w:sz w:val="22"/>
          <w:szCs w:val="22"/>
          <w:cs/>
        </w:rPr>
        <w:lastRenderedPageBreak/>
        <w:t>*****</w:t>
      </w:r>
    </w:p>
    <w:p w:rsidR="00E14192" w:rsidRDefault="00015C63"/>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C63"/>
    <w:rsid w:val="00015C63"/>
    <w:rsid w:val="00363DE4"/>
    <w:rsid w:val="00507F9D"/>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63"/>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015C63"/>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1785</Characters>
  <Application>Microsoft Office Word</Application>
  <DocSecurity>0</DocSecurity>
  <Lines>14</Lines>
  <Paragraphs>4</Paragraphs>
  <ScaleCrop>false</ScaleCrop>
  <Company>Hewlett-Packard Company</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2018-03-22T05:27:00Z</dcterms:created>
  <dcterms:modified xsi:type="dcterms:W3CDTF">2018-03-22T05:28:00Z</dcterms:modified>
</cp:coreProperties>
</file>