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C0" w:rsidRPr="009D06F0" w:rsidRDefault="00C64EC0" w:rsidP="00C64EC0">
      <w:pPr>
        <w:autoSpaceDE w:val="0"/>
        <w:autoSpaceDN w:val="0"/>
        <w:adjustRightInd w:val="0"/>
        <w:jc w:val="center"/>
        <w:outlineLvl w:val="0"/>
        <w:rPr>
          <w:sz w:val="22"/>
          <w:szCs w:val="22"/>
          <w:lang w:val="en-US"/>
        </w:rPr>
      </w:pPr>
      <w:r w:rsidRPr="009D06F0">
        <w:rPr>
          <w:b/>
          <w:bCs/>
          <w:sz w:val="22"/>
          <w:szCs w:val="22"/>
          <w:cs/>
          <w:lang w:val="en-US"/>
        </w:rPr>
        <w:t>भारत सरकार</w:t>
      </w:r>
    </w:p>
    <w:p w:rsidR="00C64EC0" w:rsidRPr="009D06F0" w:rsidRDefault="00C64EC0" w:rsidP="00C64EC0">
      <w:pPr>
        <w:jc w:val="center"/>
        <w:outlineLvl w:val="0"/>
        <w:rPr>
          <w:sz w:val="22"/>
          <w:szCs w:val="22"/>
          <w:lang w:val="en-US"/>
        </w:rPr>
      </w:pPr>
      <w:r w:rsidRPr="009D06F0">
        <w:rPr>
          <w:sz w:val="22"/>
          <w:szCs w:val="22"/>
          <w:cs/>
          <w:lang w:val="en-US"/>
        </w:rPr>
        <w:t>मानव संसाधन विकास मंत्रालय</w:t>
      </w:r>
    </w:p>
    <w:p w:rsidR="00C64EC0" w:rsidRDefault="00C64EC0" w:rsidP="00C64EC0">
      <w:pPr>
        <w:jc w:val="center"/>
        <w:outlineLvl w:val="0"/>
        <w:rPr>
          <w:rFonts w:hint="cs"/>
          <w:sz w:val="22"/>
          <w:szCs w:val="22"/>
          <w:lang w:val="en-US"/>
        </w:rPr>
      </w:pPr>
      <w:r w:rsidRPr="009D06F0">
        <w:rPr>
          <w:sz w:val="22"/>
          <w:szCs w:val="22"/>
          <w:cs/>
          <w:lang w:val="en-US"/>
        </w:rPr>
        <w:t xml:space="preserve">उच्चतर शिक्षा विभाग </w:t>
      </w:r>
    </w:p>
    <w:p w:rsidR="00C64EC0" w:rsidRPr="009D06F0" w:rsidRDefault="00C64EC0" w:rsidP="00C64EC0">
      <w:pPr>
        <w:jc w:val="center"/>
        <w:outlineLvl w:val="0"/>
        <w:rPr>
          <w:rFonts w:hint="cs"/>
          <w:sz w:val="22"/>
          <w:szCs w:val="22"/>
          <w:lang w:val="en-US"/>
        </w:rPr>
      </w:pPr>
    </w:p>
    <w:p w:rsidR="00C64EC0" w:rsidRPr="009D06F0" w:rsidRDefault="00C64EC0" w:rsidP="00C64EC0">
      <w:pPr>
        <w:tabs>
          <w:tab w:val="center" w:pos="4153"/>
          <w:tab w:val="left" w:pos="6610"/>
        </w:tabs>
        <w:jc w:val="center"/>
        <w:outlineLvl w:val="0"/>
        <w:rPr>
          <w:b/>
          <w:bCs/>
          <w:sz w:val="22"/>
          <w:szCs w:val="22"/>
          <w:lang w:val="en-US"/>
        </w:rPr>
      </w:pPr>
      <w:r w:rsidRPr="009D06F0">
        <w:rPr>
          <w:b/>
          <w:bCs/>
          <w:sz w:val="22"/>
          <w:szCs w:val="22"/>
          <w:cs/>
          <w:lang w:val="en-US"/>
        </w:rPr>
        <w:t>राज्‍य सभा</w:t>
      </w:r>
    </w:p>
    <w:p w:rsidR="00C64EC0" w:rsidRPr="009D06F0" w:rsidRDefault="00C64EC0" w:rsidP="00C64EC0">
      <w:pPr>
        <w:jc w:val="center"/>
        <w:rPr>
          <w:sz w:val="22"/>
          <w:szCs w:val="22"/>
          <w:cs/>
        </w:rPr>
      </w:pPr>
      <w:r w:rsidRPr="009D06F0">
        <w:rPr>
          <w:sz w:val="22"/>
          <w:szCs w:val="22"/>
          <w:cs/>
          <w:lang w:val="en-US"/>
        </w:rPr>
        <w:t xml:space="preserve">अतारांकित प्रश्‍न संख्‍या: </w:t>
      </w:r>
      <w:r w:rsidRPr="009D06F0">
        <w:rPr>
          <w:sz w:val="22"/>
          <w:szCs w:val="22"/>
          <w:cs/>
        </w:rPr>
        <w:t>3094</w:t>
      </w:r>
    </w:p>
    <w:p w:rsidR="00C64EC0" w:rsidRPr="009D06F0" w:rsidRDefault="00C64EC0" w:rsidP="00C64EC0">
      <w:pPr>
        <w:tabs>
          <w:tab w:val="center" w:pos="4153"/>
          <w:tab w:val="left" w:pos="6610"/>
        </w:tabs>
        <w:jc w:val="center"/>
        <w:rPr>
          <w:sz w:val="22"/>
          <w:szCs w:val="22"/>
        </w:rPr>
      </w:pPr>
      <w:r w:rsidRPr="009D06F0">
        <w:rPr>
          <w:sz w:val="22"/>
          <w:szCs w:val="22"/>
          <w:cs/>
          <w:lang w:val="en-US"/>
        </w:rPr>
        <w:t xml:space="preserve">उत्‍तर देने की तारीख: </w:t>
      </w:r>
      <w:r w:rsidRPr="009D06F0">
        <w:rPr>
          <w:sz w:val="22"/>
          <w:szCs w:val="22"/>
          <w:cs/>
        </w:rPr>
        <w:t>22.03.2018</w:t>
      </w:r>
    </w:p>
    <w:p w:rsidR="00C64EC0" w:rsidRPr="009D06F0" w:rsidRDefault="00C64EC0" w:rsidP="00C64EC0">
      <w:pPr>
        <w:tabs>
          <w:tab w:val="center" w:pos="4153"/>
          <w:tab w:val="left" w:pos="6610"/>
        </w:tabs>
        <w:jc w:val="center"/>
        <w:rPr>
          <w:sz w:val="22"/>
          <w:szCs w:val="22"/>
        </w:rPr>
      </w:pPr>
    </w:p>
    <w:p w:rsidR="00C64EC0" w:rsidRPr="009D06F0" w:rsidRDefault="00C64EC0" w:rsidP="00C64EC0">
      <w:pPr>
        <w:tabs>
          <w:tab w:val="center" w:pos="4153"/>
          <w:tab w:val="left" w:pos="6610"/>
        </w:tabs>
        <w:jc w:val="center"/>
        <w:rPr>
          <w:b/>
          <w:bCs/>
          <w:sz w:val="22"/>
          <w:szCs w:val="22"/>
        </w:rPr>
      </w:pPr>
      <w:r w:rsidRPr="009D06F0">
        <w:rPr>
          <w:b/>
          <w:bCs/>
          <w:sz w:val="22"/>
          <w:szCs w:val="22"/>
          <w:cs/>
        </w:rPr>
        <w:t>विश्वविद्यालय अनुदान आयोग शिकायत निवारण नियम का कार्यान्वयन</w:t>
      </w:r>
    </w:p>
    <w:p w:rsidR="00C64EC0" w:rsidRPr="009D06F0" w:rsidRDefault="00C64EC0" w:rsidP="00C64EC0">
      <w:pPr>
        <w:tabs>
          <w:tab w:val="center" w:pos="4153"/>
          <w:tab w:val="left" w:pos="6610"/>
        </w:tabs>
        <w:jc w:val="both"/>
        <w:rPr>
          <w:b/>
          <w:bCs/>
          <w:sz w:val="12"/>
          <w:szCs w:val="12"/>
        </w:rPr>
      </w:pPr>
    </w:p>
    <w:p w:rsidR="00C64EC0" w:rsidRPr="009D06F0" w:rsidRDefault="00C64EC0" w:rsidP="00C64EC0">
      <w:pPr>
        <w:tabs>
          <w:tab w:val="center" w:pos="4153"/>
          <w:tab w:val="left" w:pos="6610"/>
        </w:tabs>
        <w:jc w:val="both"/>
        <w:rPr>
          <w:b/>
          <w:bCs/>
          <w:sz w:val="22"/>
          <w:szCs w:val="22"/>
        </w:rPr>
      </w:pPr>
      <w:r>
        <w:rPr>
          <w:b/>
          <w:bCs/>
          <w:sz w:val="22"/>
          <w:szCs w:val="22"/>
          <w:cs/>
        </w:rPr>
        <w:t>3094. श्रीमती रेणुका चौधरी</w:t>
      </w:r>
      <w:r w:rsidRPr="009D06F0">
        <w:rPr>
          <w:b/>
          <w:bCs/>
          <w:sz w:val="22"/>
          <w:szCs w:val="22"/>
          <w:cs/>
        </w:rPr>
        <w:t xml:space="preserve"> </w:t>
      </w:r>
    </w:p>
    <w:p w:rsidR="00C64EC0" w:rsidRPr="009D06F0" w:rsidRDefault="00C64EC0" w:rsidP="00C64EC0">
      <w:pPr>
        <w:tabs>
          <w:tab w:val="center" w:pos="4153"/>
          <w:tab w:val="left" w:pos="6610"/>
        </w:tabs>
        <w:jc w:val="both"/>
        <w:rPr>
          <w:b/>
          <w:bCs/>
          <w:sz w:val="14"/>
          <w:szCs w:val="14"/>
        </w:rPr>
      </w:pPr>
    </w:p>
    <w:p w:rsidR="00C64EC0" w:rsidRPr="006C17B0" w:rsidRDefault="00C64EC0" w:rsidP="00C64EC0">
      <w:r>
        <w:tab/>
      </w:r>
      <w:r w:rsidRPr="006C17B0">
        <w:rPr>
          <w:cs/>
        </w:rPr>
        <w:t>क्या मानव संसाधन विकास मंत्री यह बताने की कृपा करेंगे किः</w:t>
      </w:r>
    </w:p>
    <w:p w:rsidR="00C64EC0" w:rsidRPr="009D06F0" w:rsidRDefault="00C64EC0" w:rsidP="00C64EC0">
      <w:pPr>
        <w:tabs>
          <w:tab w:val="center" w:pos="4153"/>
          <w:tab w:val="left" w:pos="6610"/>
        </w:tabs>
        <w:jc w:val="both"/>
        <w:rPr>
          <w:sz w:val="10"/>
          <w:szCs w:val="10"/>
        </w:rPr>
      </w:pPr>
    </w:p>
    <w:p w:rsidR="00C64EC0" w:rsidRPr="009D06F0" w:rsidRDefault="00C64EC0" w:rsidP="00C64EC0">
      <w:pPr>
        <w:tabs>
          <w:tab w:val="center" w:pos="4153"/>
          <w:tab w:val="left" w:pos="6610"/>
        </w:tabs>
        <w:jc w:val="both"/>
        <w:rPr>
          <w:sz w:val="22"/>
          <w:szCs w:val="22"/>
        </w:rPr>
      </w:pPr>
      <w:r w:rsidRPr="009D06F0">
        <w:rPr>
          <w:sz w:val="22"/>
          <w:szCs w:val="22"/>
          <w:cs/>
        </w:rPr>
        <w:t>(क) क्या देश में कुछ विश्वविद्यालयों ने विश्वविद्यालय अनुदान आयोग (शिकायत निवारण) नियम</w:t>
      </w:r>
      <w:r w:rsidRPr="009D06F0">
        <w:rPr>
          <w:sz w:val="22"/>
          <w:szCs w:val="22"/>
        </w:rPr>
        <w:t xml:space="preserve">, </w:t>
      </w:r>
      <w:r w:rsidRPr="009D06F0">
        <w:rPr>
          <w:sz w:val="22"/>
          <w:szCs w:val="22"/>
          <w:cs/>
        </w:rPr>
        <w:t>2012 को अभी तक कार्यान्वित नहीं किया है</w:t>
      </w:r>
      <w:r w:rsidRPr="009D06F0">
        <w:rPr>
          <w:sz w:val="22"/>
          <w:szCs w:val="22"/>
        </w:rPr>
        <w:t>;</w:t>
      </w:r>
    </w:p>
    <w:p w:rsidR="00C64EC0" w:rsidRPr="009D06F0" w:rsidRDefault="00C64EC0" w:rsidP="00C64EC0">
      <w:pPr>
        <w:tabs>
          <w:tab w:val="center" w:pos="4153"/>
          <w:tab w:val="left" w:pos="6610"/>
        </w:tabs>
        <w:jc w:val="both"/>
        <w:rPr>
          <w:sz w:val="22"/>
          <w:szCs w:val="22"/>
        </w:rPr>
      </w:pPr>
      <w:r w:rsidRPr="009D06F0">
        <w:rPr>
          <w:sz w:val="22"/>
          <w:szCs w:val="22"/>
          <w:cs/>
        </w:rPr>
        <w:t>(ख) यदि हां</w:t>
      </w:r>
      <w:r w:rsidRPr="009D06F0">
        <w:rPr>
          <w:sz w:val="22"/>
          <w:szCs w:val="22"/>
        </w:rPr>
        <w:t xml:space="preserve">, </w:t>
      </w:r>
      <w:r w:rsidRPr="009D06F0">
        <w:rPr>
          <w:sz w:val="22"/>
          <w:szCs w:val="22"/>
          <w:cs/>
        </w:rPr>
        <w:t>तो तत्संबंधी ब्यौरा क्या है और इसके क्या कारण हैं</w:t>
      </w:r>
      <w:r w:rsidRPr="009D06F0">
        <w:rPr>
          <w:sz w:val="22"/>
          <w:szCs w:val="22"/>
        </w:rPr>
        <w:t xml:space="preserve">; </w:t>
      </w:r>
      <w:r w:rsidRPr="009D06F0">
        <w:rPr>
          <w:sz w:val="22"/>
          <w:szCs w:val="22"/>
          <w:cs/>
        </w:rPr>
        <w:t>और</w:t>
      </w:r>
    </w:p>
    <w:p w:rsidR="00C64EC0" w:rsidRPr="009D06F0" w:rsidRDefault="00C64EC0" w:rsidP="00C64EC0">
      <w:pPr>
        <w:jc w:val="both"/>
        <w:rPr>
          <w:sz w:val="22"/>
          <w:szCs w:val="22"/>
        </w:rPr>
      </w:pPr>
      <w:r w:rsidRPr="009D06F0">
        <w:rPr>
          <w:sz w:val="22"/>
          <w:szCs w:val="22"/>
          <w:cs/>
        </w:rPr>
        <w:t>(ग) सरकार द्वारा छात्रों की शिकायतों के निवारण के लिए प्रत्येक विश्वविद्यालय में लोकपाल की अनिवार्य रूप से नियुक्ति करने के लिए उठाए गए कदमों का ब्यौरा क्या है</w:t>
      </w:r>
      <w:r w:rsidRPr="009D06F0">
        <w:rPr>
          <w:sz w:val="22"/>
          <w:szCs w:val="22"/>
        </w:rPr>
        <w:t>?</w:t>
      </w:r>
    </w:p>
    <w:p w:rsidR="00C64EC0" w:rsidRPr="009D06F0" w:rsidRDefault="00C64EC0" w:rsidP="00C64EC0">
      <w:pPr>
        <w:jc w:val="center"/>
        <w:rPr>
          <w:rFonts w:ascii="Mangal" w:hAnsi="Mangal"/>
          <w:b/>
          <w:bCs/>
          <w:sz w:val="10"/>
          <w:szCs w:val="10"/>
        </w:rPr>
      </w:pPr>
    </w:p>
    <w:p w:rsidR="00C64EC0" w:rsidRPr="009D06F0" w:rsidRDefault="00C64EC0" w:rsidP="00C64EC0">
      <w:pPr>
        <w:jc w:val="center"/>
        <w:rPr>
          <w:b/>
          <w:bCs/>
          <w:sz w:val="22"/>
          <w:szCs w:val="22"/>
        </w:rPr>
      </w:pPr>
      <w:r w:rsidRPr="009D06F0">
        <w:rPr>
          <w:rFonts w:ascii="Mangal" w:hAnsi="Mangal"/>
          <w:b/>
          <w:bCs/>
          <w:sz w:val="22"/>
          <w:szCs w:val="22"/>
          <w:cs/>
        </w:rPr>
        <w:t>उत्तर</w:t>
      </w:r>
    </w:p>
    <w:p w:rsidR="00C64EC0" w:rsidRPr="009D06F0" w:rsidRDefault="00C64EC0" w:rsidP="00C64EC0">
      <w:pPr>
        <w:jc w:val="center"/>
        <w:rPr>
          <w:b/>
          <w:bCs/>
          <w:sz w:val="22"/>
          <w:szCs w:val="22"/>
        </w:rPr>
      </w:pPr>
      <w:r w:rsidRPr="009D06F0">
        <w:rPr>
          <w:rFonts w:ascii="Mangal" w:hAnsi="Mangal"/>
          <w:b/>
          <w:bCs/>
          <w:sz w:val="22"/>
          <w:szCs w:val="22"/>
          <w:cs/>
        </w:rPr>
        <w:t>मानव</w:t>
      </w:r>
      <w:r w:rsidRPr="009D06F0">
        <w:rPr>
          <w:b/>
          <w:bCs/>
          <w:sz w:val="22"/>
          <w:szCs w:val="22"/>
          <w:cs/>
        </w:rPr>
        <w:t xml:space="preserve"> </w:t>
      </w:r>
      <w:r w:rsidRPr="009D06F0">
        <w:rPr>
          <w:rFonts w:ascii="Mangal" w:hAnsi="Mangal"/>
          <w:b/>
          <w:bCs/>
          <w:sz w:val="22"/>
          <w:szCs w:val="22"/>
          <w:cs/>
        </w:rPr>
        <w:t>संसाधन</w:t>
      </w:r>
      <w:r w:rsidRPr="009D06F0">
        <w:rPr>
          <w:b/>
          <w:bCs/>
          <w:sz w:val="22"/>
          <w:szCs w:val="22"/>
          <w:cs/>
        </w:rPr>
        <w:t xml:space="preserve"> </w:t>
      </w:r>
      <w:r w:rsidRPr="009D06F0">
        <w:rPr>
          <w:rFonts w:ascii="Mangal" w:hAnsi="Mangal"/>
          <w:b/>
          <w:bCs/>
          <w:sz w:val="22"/>
          <w:szCs w:val="22"/>
          <w:cs/>
        </w:rPr>
        <w:t>विकास</w:t>
      </w:r>
      <w:r w:rsidRPr="009D06F0">
        <w:rPr>
          <w:b/>
          <w:bCs/>
          <w:sz w:val="22"/>
          <w:szCs w:val="22"/>
          <w:cs/>
        </w:rPr>
        <w:t xml:space="preserve"> </w:t>
      </w:r>
      <w:r w:rsidRPr="009D06F0">
        <w:rPr>
          <w:rFonts w:ascii="Mangal" w:hAnsi="Mangal"/>
          <w:b/>
          <w:bCs/>
          <w:sz w:val="22"/>
          <w:szCs w:val="22"/>
          <w:cs/>
        </w:rPr>
        <w:t>मंत्रालय में राज्‍य मंत्री</w:t>
      </w:r>
    </w:p>
    <w:p w:rsidR="00C64EC0" w:rsidRPr="009D06F0" w:rsidRDefault="00C64EC0" w:rsidP="00C64EC0">
      <w:pPr>
        <w:jc w:val="center"/>
        <w:rPr>
          <w:b/>
          <w:bCs/>
          <w:sz w:val="22"/>
          <w:szCs w:val="22"/>
        </w:rPr>
      </w:pPr>
      <w:r w:rsidRPr="009D06F0">
        <w:rPr>
          <w:b/>
          <w:bCs/>
          <w:sz w:val="22"/>
          <w:szCs w:val="22"/>
          <w:cs/>
        </w:rPr>
        <w:t>(डॉ. सत्य पाल सिंह)</w:t>
      </w:r>
    </w:p>
    <w:p w:rsidR="00C64EC0" w:rsidRPr="009D06F0" w:rsidRDefault="00C64EC0" w:rsidP="00C64EC0">
      <w:pPr>
        <w:rPr>
          <w:sz w:val="14"/>
          <w:szCs w:val="14"/>
        </w:rPr>
      </w:pPr>
    </w:p>
    <w:p w:rsidR="00C64EC0" w:rsidRPr="009D06F0" w:rsidRDefault="00C64EC0" w:rsidP="00C64EC0">
      <w:pPr>
        <w:jc w:val="both"/>
        <w:rPr>
          <w:sz w:val="22"/>
          <w:szCs w:val="22"/>
        </w:rPr>
      </w:pPr>
      <w:r w:rsidRPr="009D06F0">
        <w:rPr>
          <w:sz w:val="22"/>
          <w:szCs w:val="22"/>
          <w:cs/>
        </w:rPr>
        <w:t>(क) से (ग)</w:t>
      </w:r>
      <w:r w:rsidRPr="009D06F0">
        <w:rPr>
          <w:sz w:val="22"/>
          <w:szCs w:val="22"/>
          <w:lang w:val="en-US"/>
        </w:rPr>
        <w:t>:</w:t>
      </w:r>
      <w:r w:rsidRPr="009D06F0">
        <w:rPr>
          <w:sz w:val="22"/>
          <w:szCs w:val="22"/>
          <w:cs/>
        </w:rPr>
        <w:t xml:space="preserve"> विश्वविद्यालय अनुदान आयोग (यूजीसी) शिकायत निवारण </w:t>
      </w:r>
      <w:r>
        <w:rPr>
          <w:sz w:val="22"/>
          <w:szCs w:val="22"/>
          <w:cs/>
        </w:rPr>
        <w:t>वि</w:t>
      </w:r>
      <w:r w:rsidRPr="009D06F0">
        <w:rPr>
          <w:sz w:val="22"/>
          <w:szCs w:val="22"/>
          <w:cs/>
        </w:rPr>
        <w:t>नियम, 2012 विश्वविद्यालयों एवं कॉलेजों के पीड़ित विद्यार्थियों की शिकायतों के निवारण हेतु सुस्पष्ट प्रणाली एवं प्रक्रिया</w:t>
      </w:r>
      <w:r>
        <w:rPr>
          <w:sz w:val="22"/>
          <w:szCs w:val="22"/>
          <w:cs/>
        </w:rPr>
        <w:t>विधि</w:t>
      </w:r>
      <w:r w:rsidRPr="009D06F0">
        <w:rPr>
          <w:sz w:val="22"/>
          <w:szCs w:val="22"/>
          <w:cs/>
        </w:rPr>
        <w:t xml:space="preserve"> निर्धारित करता है। इन विनियमों का कार्यान्वयन भारत के सभी विश्वविद्यालयों/संबद्ध कॉलेजों में अनिवार्य है। शिकायत निवारण </w:t>
      </w:r>
      <w:r>
        <w:rPr>
          <w:sz w:val="22"/>
          <w:szCs w:val="22"/>
          <w:cs/>
        </w:rPr>
        <w:t>वि</w:t>
      </w:r>
      <w:r w:rsidRPr="009D06F0">
        <w:rPr>
          <w:sz w:val="22"/>
          <w:szCs w:val="22"/>
          <w:cs/>
        </w:rPr>
        <w:t>नियम</w:t>
      </w:r>
      <w:r>
        <w:rPr>
          <w:sz w:val="22"/>
          <w:szCs w:val="22"/>
          <w:cs/>
        </w:rPr>
        <w:t xml:space="preserve">ों </w:t>
      </w:r>
      <w:r w:rsidRPr="009D06F0">
        <w:rPr>
          <w:sz w:val="22"/>
          <w:szCs w:val="22"/>
          <w:cs/>
        </w:rPr>
        <w:t xml:space="preserve">के प्रभावी कार्यान्वयन के लिए यूजीसी समय-समय पर विश्वविद्यालयों को निर्देश जारी करता है। </w:t>
      </w:r>
      <w:r>
        <w:rPr>
          <w:sz w:val="22"/>
          <w:szCs w:val="22"/>
          <w:cs/>
        </w:rPr>
        <w:t xml:space="preserve">इसके अतिरिक्त, </w:t>
      </w:r>
      <w:r w:rsidRPr="009D06F0">
        <w:rPr>
          <w:sz w:val="22"/>
          <w:szCs w:val="22"/>
          <w:cs/>
        </w:rPr>
        <w:t xml:space="preserve">इन विनियमों के अनुसार विश्वविद्यालय स्तर पर विद्यार्थियों द्वारा प्रभावी तरीके से आवाज उठाने और दर्ज शिकायतों के निवारण हेतु प्रत्येक विश्वविद्यालय में एक लोकपाल नियुक्त करने की </w:t>
      </w:r>
      <w:r>
        <w:rPr>
          <w:sz w:val="22"/>
          <w:szCs w:val="22"/>
          <w:cs/>
        </w:rPr>
        <w:t xml:space="preserve">अपेक्षा की गई </w:t>
      </w:r>
      <w:r w:rsidRPr="009D06F0">
        <w:rPr>
          <w:sz w:val="22"/>
          <w:szCs w:val="22"/>
          <w:cs/>
        </w:rPr>
        <w:t xml:space="preserve">है। यूजीसी द्वारा </w:t>
      </w:r>
      <w:r>
        <w:rPr>
          <w:sz w:val="22"/>
          <w:szCs w:val="22"/>
          <w:cs/>
        </w:rPr>
        <w:t>वि</w:t>
      </w:r>
      <w:r w:rsidRPr="009D06F0">
        <w:rPr>
          <w:sz w:val="22"/>
          <w:szCs w:val="22"/>
          <w:cs/>
        </w:rPr>
        <w:t>नियम</w:t>
      </w:r>
      <w:r>
        <w:rPr>
          <w:sz w:val="22"/>
          <w:szCs w:val="22"/>
          <w:cs/>
        </w:rPr>
        <w:t>ों</w:t>
      </w:r>
      <w:r w:rsidRPr="009D06F0">
        <w:rPr>
          <w:sz w:val="22"/>
          <w:szCs w:val="22"/>
          <w:cs/>
        </w:rPr>
        <w:t xml:space="preserve"> के अंतर्गत शिकायत निवारण प्रणाली और प्रक्रिया</w:t>
      </w:r>
      <w:r>
        <w:rPr>
          <w:sz w:val="22"/>
          <w:szCs w:val="22"/>
          <w:cs/>
        </w:rPr>
        <w:t>विधि</w:t>
      </w:r>
      <w:r w:rsidRPr="009D06F0">
        <w:rPr>
          <w:sz w:val="22"/>
          <w:szCs w:val="22"/>
          <w:cs/>
        </w:rPr>
        <w:t xml:space="preserve"> के कार्यान्वयन का गहन निरीक्षण किया जा रहा है।</w:t>
      </w:r>
    </w:p>
    <w:p w:rsidR="00C64EC0" w:rsidRPr="009D06F0" w:rsidRDefault="00C64EC0" w:rsidP="00C64EC0">
      <w:pPr>
        <w:jc w:val="both"/>
        <w:rPr>
          <w:sz w:val="22"/>
          <w:szCs w:val="22"/>
        </w:rPr>
      </w:pPr>
    </w:p>
    <w:p w:rsidR="00C64EC0" w:rsidRPr="009D06F0" w:rsidRDefault="00C64EC0" w:rsidP="00C64EC0">
      <w:pPr>
        <w:jc w:val="both"/>
        <w:rPr>
          <w:sz w:val="22"/>
          <w:szCs w:val="22"/>
        </w:rPr>
      </w:pPr>
      <w:r w:rsidRPr="009D06F0">
        <w:rPr>
          <w:sz w:val="22"/>
          <w:szCs w:val="22"/>
          <w:cs/>
        </w:rPr>
        <w:tab/>
        <w:t>यूजीसी ने उच्चतर शिक्षा संस्थानों की प्रवेश प्रक्रिया में पारदर्शिता सुनिश्चित करने, अनुचित तरीकों को रोकने और शिकायतों के निवारण हेतु प्रभावी तंत्र प्रदान करने हेतु एक ऑनलाइन विद्यार्थी शिकायत निवारण पोर्टल शुरू किया है। इस पोर्टल पर विद्यार्थियों को अपनी शिकायतें दर्ज करवाने, अनुस्मारक भेजने एवं उनकी शिकायतों पर की गई कार्रवाई की स्थित</w:t>
      </w:r>
      <w:r>
        <w:rPr>
          <w:sz w:val="22"/>
          <w:szCs w:val="22"/>
          <w:cs/>
        </w:rPr>
        <w:t>ि</w:t>
      </w:r>
      <w:r w:rsidRPr="009D06F0">
        <w:rPr>
          <w:sz w:val="22"/>
          <w:szCs w:val="22"/>
          <w:cs/>
        </w:rPr>
        <w:t xml:space="preserve"> दर्शाने की सुविधा प्रदान की गई है। यह प्रणाली</w:t>
      </w:r>
      <w:r>
        <w:rPr>
          <w:sz w:val="22"/>
          <w:szCs w:val="22"/>
          <w:cs/>
        </w:rPr>
        <w:t xml:space="preserve"> विश्वविद्यालयों को</w:t>
      </w:r>
      <w:r w:rsidRPr="009D06F0">
        <w:rPr>
          <w:sz w:val="22"/>
          <w:szCs w:val="22"/>
          <w:cs/>
        </w:rPr>
        <w:t xml:space="preserve"> विद्यार्थियों द्वारा दर्ज कराई गई शिकायतों को खोजने एवं उन पर नजर रखने और शिकायतों पर की गई कार्रवाई के साथ शिकायतकर्ता से सीधे ई-मेल, फोन या डाक द्वारा संपर्क करने की सुविधा प्रदान करती है।</w:t>
      </w:r>
    </w:p>
    <w:p w:rsidR="00C64EC0" w:rsidRDefault="00C64EC0" w:rsidP="00C64EC0">
      <w:pPr>
        <w:jc w:val="center"/>
        <w:rPr>
          <w:sz w:val="22"/>
          <w:szCs w:val="22"/>
        </w:rPr>
      </w:pPr>
    </w:p>
    <w:p w:rsidR="00C64EC0" w:rsidRPr="006C17B0" w:rsidRDefault="00C64EC0" w:rsidP="00C64EC0">
      <w:pPr>
        <w:jc w:val="center"/>
        <w:rPr>
          <w:b/>
          <w:bCs/>
          <w:sz w:val="22"/>
          <w:szCs w:val="22"/>
          <w:cs/>
        </w:rPr>
      </w:pPr>
      <w:r w:rsidRPr="006C17B0">
        <w:rPr>
          <w:b/>
          <w:bCs/>
          <w:sz w:val="22"/>
          <w:szCs w:val="22"/>
          <w:cs/>
        </w:rPr>
        <w:t>*****</w:t>
      </w:r>
    </w:p>
    <w:p w:rsidR="00E14192" w:rsidRDefault="00C64EC0" w:rsidP="00C64EC0">
      <w:r>
        <w:rPr>
          <w:sz w:val="22"/>
          <w:szCs w:val="22"/>
          <w:cs/>
        </w:rPr>
        <w:br w:type="page"/>
      </w:r>
    </w:p>
    <w:sectPr w:rsidR="00E14192" w:rsidSect="00363D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EC0"/>
    <w:rsid w:val="00363DE4"/>
    <w:rsid w:val="00507F9D"/>
    <w:rsid w:val="00C64EC0"/>
    <w:rsid w:val="00CB74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C0"/>
    <w:pPr>
      <w:spacing w:after="0" w:line="240" w:lineRule="auto"/>
    </w:pPr>
    <w:rPr>
      <w:rFonts w:ascii="Times New Roman" w:eastAsia="Batang" w:hAnsi="Times New Roman" w:cs="Mangal"/>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C64EC0"/>
    <w:pPr>
      <w:spacing w:after="160" w:line="240" w:lineRule="exact"/>
    </w:pPr>
    <w:rPr>
      <w:rFonts w:ascii="Arial" w:eastAsia="Times New Roman" w:hAnsi="Arial" w:cs="Times New Roman"/>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1755</Characters>
  <Application>Microsoft Office Word</Application>
  <DocSecurity>0</DocSecurity>
  <Lines>14</Lines>
  <Paragraphs>4</Paragraphs>
  <ScaleCrop>false</ScaleCrop>
  <Company>Hewlett-Packard Company</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2018-03-22T05:26:00Z</dcterms:created>
  <dcterms:modified xsi:type="dcterms:W3CDTF">2018-03-22T05:26:00Z</dcterms:modified>
</cp:coreProperties>
</file>