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8F" w:rsidRPr="00E80DB3" w:rsidRDefault="003E768F" w:rsidP="003E768F">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भारत सरकार</w:t>
      </w:r>
    </w:p>
    <w:p w:rsidR="003E768F" w:rsidRPr="00E80DB3" w:rsidRDefault="003E768F" w:rsidP="003E768F">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पेट्रोलियम और प्राकृतिक गैस मंत्रालय</w:t>
      </w:r>
    </w:p>
    <w:p w:rsidR="003E768F" w:rsidRPr="00E80DB3" w:rsidRDefault="003E768F" w:rsidP="003E768F">
      <w:pPr>
        <w:pStyle w:val="NoSpacing"/>
        <w:spacing w:line="220" w:lineRule="exact"/>
        <w:jc w:val="center"/>
        <w:rPr>
          <w:rFonts w:ascii="Mangal" w:hAnsi="Mangal"/>
          <w:b/>
          <w:bCs/>
          <w:sz w:val="23"/>
          <w:szCs w:val="23"/>
          <w:lang w:bidi="hi-IN"/>
        </w:rPr>
      </w:pPr>
    </w:p>
    <w:p w:rsidR="003E768F" w:rsidRPr="00E80DB3" w:rsidRDefault="003E768F" w:rsidP="003E768F">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राज्‍य सभा</w:t>
      </w:r>
    </w:p>
    <w:p w:rsidR="003E768F" w:rsidRPr="00E80DB3" w:rsidRDefault="003E768F" w:rsidP="003E768F">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अतारांकित प्रश्‍न सं0 </w:t>
      </w:r>
      <w:r w:rsidRPr="00E80DB3">
        <w:rPr>
          <w:rFonts w:ascii="Mangal" w:hAnsi="Mangal"/>
          <w:b/>
          <w:bCs/>
          <w:sz w:val="23"/>
          <w:szCs w:val="23"/>
          <w:lang w:val="en-US" w:bidi="hi-IN"/>
        </w:rPr>
        <w:t>2996</w:t>
      </w:r>
      <w:r w:rsidRPr="00E80DB3">
        <w:rPr>
          <w:rFonts w:ascii="Mangal" w:hAnsi="Mangal"/>
          <w:b/>
          <w:bCs/>
          <w:sz w:val="23"/>
          <w:szCs w:val="23"/>
          <w:cs/>
          <w:lang w:val="en-US" w:bidi="hi-IN"/>
        </w:rPr>
        <w:t xml:space="preserve">          </w:t>
      </w:r>
      <w:r w:rsidRPr="00E80DB3">
        <w:rPr>
          <w:rFonts w:ascii="Mangal" w:hAnsi="Mangal"/>
          <w:b/>
          <w:bCs/>
          <w:sz w:val="23"/>
          <w:szCs w:val="23"/>
          <w:cs/>
          <w:lang w:bidi="hi-IN"/>
        </w:rPr>
        <w:t xml:space="preserve">  </w:t>
      </w:r>
    </w:p>
    <w:p w:rsidR="003E768F" w:rsidRPr="00E80DB3" w:rsidRDefault="003E768F" w:rsidP="003E768F">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दिनांक </w:t>
      </w:r>
      <w:r w:rsidRPr="00E80DB3">
        <w:rPr>
          <w:rFonts w:ascii="Mangal" w:hAnsi="Mangal"/>
          <w:b/>
          <w:bCs/>
          <w:sz w:val="23"/>
          <w:szCs w:val="23"/>
          <w:lang w:val="en-US" w:bidi="hi-IN"/>
        </w:rPr>
        <w:t>21</w:t>
      </w:r>
      <w:r w:rsidRPr="00E80DB3">
        <w:rPr>
          <w:rFonts w:ascii="Mangal" w:hAnsi="Mangal"/>
          <w:b/>
          <w:bCs/>
          <w:sz w:val="23"/>
          <w:szCs w:val="23"/>
          <w:lang w:bidi="hi-IN"/>
        </w:rPr>
        <w:t xml:space="preserve"> </w:t>
      </w:r>
      <w:r w:rsidRPr="00E80DB3">
        <w:rPr>
          <w:rFonts w:ascii="Mangal" w:hAnsi="Mangal"/>
          <w:b/>
          <w:bCs/>
          <w:sz w:val="23"/>
          <w:szCs w:val="23"/>
          <w:cs/>
          <w:lang w:val="en-US" w:bidi="hi-IN"/>
        </w:rPr>
        <w:t>मार्च</w:t>
      </w:r>
      <w:r w:rsidRPr="00E80DB3">
        <w:rPr>
          <w:rFonts w:ascii="Mangal" w:hAnsi="Mangal"/>
          <w:b/>
          <w:bCs/>
          <w:sz w:val="23"/>
          <w:szCs w:val="23"/>
          <w:lang w:bidi="hi-IN"/>
        </w:rPr>
        <w:t xml:space="preserve">, </w:t>
      </w:r>
      <w:r w:rsidRPr="00E80DB3">
        <w:rPr>
          <w:rFonts w:ascii="Mangal" w:hAnsi="Mangal"/>
          <w:b/>
          <w:bCs/>
          <w:sz w:val="23"/>
          <w:szCs w:val="23"/>
          <w:cs/>
          <w:lang w:bidi="hi-IN"/>
        </w:rPr>
        <w:t xml:space="preserve">2018 </w:t>
      </w:r>
    </w:p>
    <w:p w:rsidR="003E768F" w:rsidRPr="00E80DB3" w:rsidRDefault="003E768F" w:rsidP="003E768F">
      <w:pPr>
        <w:spacing w:after="0" w:line="220" w:lineRule="exact"/>
        <w:jc w:val="center"/>
        <w:rPr>
          <w:rFonts w:ascii="Mangal" w:hAnsi="Mangal"/>
          <w:sz w:val="23"/>
          <w:szCs w:val="23"/>
        </w:rPr>
      </w:pPr>
    </w:p>
    <w:p w:rsidR="003E768F" w:rsidRPr="00E80DB3" w:rsidRDefault="003E768F" w:rsidP="003E768F">
      <w:pPr>
        <w:spacing w:after="0" w:line="240" w:lineRule="auto"/>
        <w:jc w:val="center"/>
        <w:rPr>
          <w:rFonts w:ascii="Mangal" w:hAnsi="Mangal"/>
          <w:b/>
          <w:bCs/>
          <w:sz w:val="23"/>
          <w:szCs w:val="23"/>
        </w:rPr>
      </w:pPr>
      <w:r w:rsidRPr="00E80DB3">
        <w:rPr>
          <w:rFonts w:ascii="Mangal" w:hAnsi="Mangal"/>
          <w:b/>
          <w:bCs/>
          <w:sz w:val="23"/>
          <w:szCs w:val="23"/>
          <w:cs/>
        </w:rPr>
        <w:t>ओ॰एन॰जी॰सी॰ के प्रमुख क्षेत्रों का निजीकरण</w:t>
      </w:r>
    </w:p>
    <w:p w:rsidR="003E768F" w:rsidRPr="00E80DB3" w:rsidRDefault="003E768F" w:rsidP="003E768F">
      <w:pPr>
        <w:spacing w:after="0" w:line="200" w:lineRule="exact"/>
        <w:jc w:val="center"/>
        <w:rPr>
          <w:rFonts w:ascii="Mangal" w:hAnsi="Mangal"/>
          <w:b/>
          <w:bCs/>
          <w:sz w:val="23"/>
          <w:szCs w:val="23"/>
        </w:rPr>
      </w:pPr>
    </w:p>
    <w:p w:rsidR="003E768F" w:rsidRPr="00E80DB3" w:rsidRDefault="003E768F" w:rsidP="003E768F">
      <w:pPr>
        <w:spacing w:after="0" w:line="240" w:lineRule="auto"/>
        <w:jc w:val="both"/>
        <w:rPr>
          <w:rFonts w:ascii="Mangal" w:hAnsi="Mangal"/>
          <w:b/>
          <w:bCs/>
          <w:sz w:val="23"/>
          <w:szCs w:val="23"/>
        </w:rPr>
      </w:pPr>
      <w:r w:rsidRPr="00E80DB3">
        <w:rPr>
          <w:rFonts w:ascii="Mangal" w:hAnsi="Mangal"/>
          <w:b/>
          <w:bCs/>
          <w:sz w:val="23"/>
          <w:szCs w:val="23"/>
          <w:cs/>
        </w:rPr>
        <w:t xml:space="preserve">2996. </w:t>
      </w:r>
      <w:r w:rsidRPr="00E80DB3">
        <w:rPr>
          <w:rFonts w:ascii="Mangal" w:hAnsi="Mangal"/>
          <w:b/>
          <w:bCs/>
          <w:sz w:val="23"/>
          <w:szCs w:val="23"/>
          <w:cs/>
        </w:rPr>
        <w:tab/>
        <w:t>श्री ए॰ के॰ सेल्वाराजः</w:t>
      </w:r>
    </w:p>
    <w:p w:rsidR="003E768F" w:rsidRPr="00E80DB3" w:rsidRDefault="003E768F" w:rsidP="003E768F">
      <w:pPr>
        <w:spacing w:after="0" w:line="240" w:lineRule="exact"/>
        <w:jc w:val="both"/>
        <w:rPr>
          <w:rFonts w:ascii="Mangal" w:hAnsi="Mangal"/>
          <w:b/>
          <w:bCs/>
          <w:sz w:val="23"/>
          <w:szCs w:val="23"/>
        </w:rPr>
      </w:pPr>
    </w:p>
    <w:p w:rsidR="003E768F" w:rsidRPr="00E80DB3" w:rsidRDefault="003E768F" w:rsidP="003E768F">
      <w:pPr>
        <w:spacing w:after="0" w:line="240" w:lineRule="auto"/>
        <w:ind w:firstLine="720"/>
        <w:jc w:val="both"/>
        <w:rPr>
          <w:rFonts w:ascii="Mangal" w:hAnsi="Mangal"/>
          <w:sz w:val="23"/>
          <w:szCs w:val="23"/>
        </w:rPr>
      </w:pPr>
      <w:r w:rsidRPr="00E80DB3">
        <w:rPr>
          <w:rFonts w:ascii="Mangal" w:hAnsi="Mangal"/>
          <w:sz w:val="23"/>
          <w:szCs w:val="23"/>
          <w:cs/>
        </w:rPr>
        <w:t>क्या पेट्रोलियम और प्राकृतिक गैस मंत्री यह बताने की कृपा करेंगे किः</w:t>
      </w:r>
    </w:p>
    <w:p w:rsidR="003E768F" w:rsidRPr="00E80DB3" w:rsidRDefault="003E768F" w:rsidP="003E768F">
      <w:pPr>
        <w:spacing w:after="0" w:line="200" w:lineRule="exact"/>
        <w:ind w:firstLine="720"/>
        <w:jc w:val="both"/>
        <w:rPr>
          <w:rFonts w:ascii="Mangal" w:hAnsi="Mangal"/>
          <w:sz w:val="23"/>
          <w:szCs w:val="23"/>
        </w:rPr>
      </w:pPr>
    </w:p>
    <w:p w:rsidR="003E768F" w:rsidRPr="00E80DB3" w:rsidRDefault="003E768F" w:rsidP="003E768F">
      <w:pPr>
        <w:pStyle w:val="NoSpacing"/>
        <w:spacing w:line="300" w:lineRule="exact"/>
        <w:ind w:left="720" w:hanging="720"/>
        <w:rPr>
          <w:rFonts w:ascii="Mangal" w:hAnsi="Mangal"/>
          <w:sz w:val="23"/>
          <w:szCs w:val="23"/>
          <w:lang w:bidi="hi-IN"/>
        </w:rPr>
      </w:pPr>
      <w:r w:rsidRPr="00E80DB3">
        <w:rPr>
          <w:rFonts w:ascii="Mangal" w:hAnsi="Mangal"/>
          <w:sz w:val="23"/>
          <w:szCs w:val="23"/>
          <w:cs/>
        </w:rPr>
        <w:t xml:space="preserve">(क)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यह</w:t>
      </w:r>
      <w:proofErr w:type="spellEnd"/>
      <w:r w:rsidRPr="00E80DB3">
        <w:rPr>
          <w:rFonts w:ascii="Mangal" w:hAnsi="Mangal"/>
          <w:sz w:val="23"/>
          <w:szCs w:val="23"/>
          <w:cs/>
        </w:rPr>
        <w:t xml:space="preserve"> </w:t>
      </w:r>
      <w:proofErr w:type="spellStart"/>
      <w:r w:rsidRPr="00E80DB3">
        <w:rPr>
          <w:rFonts w:ascii="Mangal" w:hAnsi="Mangal"/>
          <w:sz w:val="23"/>
          <w:szCs w:val="23"/>
          <w:cs/>
        </w:rPr>
        <w:t>सच</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सरकार</w:t>
      </w:r>
      <w:proofErr w:type="spellEnd"/>
      <w:r w:rsidRPr="00E80DB3">
        <w:rPr>
          <w:rFonts w:ascii="Mangal" w:hAnsi="Mangal"/>
          <w:sz w:val="23"/>
          <w:szCs w:val="23"/>
          <w:cs/>
        </w:rPr>
        <w:t xml:space="preserve"> </w:t>
      </w:r>
      <w:proofErr w:type="spellStart"/>
      <w:r w:rsidRPr="00E80DB3">
        <w:rPr>
          <w:rFonts w:ascii="Mangal" w:hAnsi="Mangal"/>
          <w:sz w:val="23"/>
          <w:szCs w:val="23"/>
          <w:cs/>
        </w:rPr>
        <w:t>द्वारा</w:t>
      </w:r>
      <w:proofErr w:type="spellEnd"/>
      <w:r w:rsidRPr="00E80DB3">
        <w:rPr>
          <w:rFonts w:ascii="Mangal" w:hAnsi="Mangal"/>
          <w:sz w:val="23"/>
          <w:szCs w:val="23"/>
          <w:cs/>
        </w:rPr>
        <w:t xml:space="preserve"> </w:t>
      </w:r>
      <w:proofErr w:type="spellStart"/>
      <w:r w:rsidRPr="00E80DB3">
        <w:rPr>
          <w:rFonts w:ascii="Mangal" w:hAnsi="Mangal"/>
          <w:sz w:val="23"/>
          <w:szCs w:val="23"/>
          <w:cs/>
        </w:rPr>
        <w:t>ऑयल</w:t>
      </w:r>
      <w:proofErr w:type="spellEnd"/>
      <w:r w:rsidRPr="00E80DB3">
        <w:rPr>
          <w:rFonts w:ascii="Mangal" w:hAnsi="Mangal"/>
          <w:sz w:val="23"/>
          <w:szCs w:val="23"/>
          <w:cs/>
        </w:rPr>
        <w:t xml:space="preserve"> </w:t>
      </w:r>
      <w:proofErr w:type="spellStart"/>
      <w:r w:rsidRPr="00E80DB3">
        <w:rPr>
          <w:rFonts w:ascii="Mangal" w:hAnsi="Mangal"/>
          <w:sz w:val="23"/>
          <w:szCs w:val="23"/>
          <w:cs/>
        </w:rPr>
        <w:t>एण्ड</w:t>
      </w:r>
      <w:proofErr w:type="spellEnd"/>
      <w:r w:rsidRPr="00E80DB3">
        <w:rPr>
          <w:rFonts w:ascii="Mangal" w:hAnsi="Mangal"/>
          <w:sz w:val="23"/>
          <w:szCs w:val="23"/>
          <w:cs/>
        </w:rPr>
        <w:t xml:space="preserve"> </w:t>
      </w:r>
      <w:proofErr w:type="spellStart"/>
      <w:r w:rsidRPr="00E80DB3">
        <w:rPr>
          <w:rFonts w:ascii="Mangal" w:hAnsi="Mangal"/>
          <w:sz w:val="23"/>
          <w:szCs w:val="23"/>
          <w:cs/>
        </w:rPr>
        <w:t>नेचुरल</w:t>
      </w:r>
      <w:proofErr w:type="spellEnd"/>
      <w:r w:rsidRPr="00E80DB3">
        <w:rPr>
          <w:rFonts w:ascii="Mangal" w:hAnsi="Mangal"/>
          <w:sz w:val="23"/>
          <w:szCs w:val="23"/>
          <w:cs/>
        </w:rPr>
        <w:t xml:space="preserve"> </w:t>
      </w:r>
      <w:proofErr w:type="spellStart"/>
      <w:r w:rsidRPr="00E80DB3">
        <w:rPr>
          <w:rFonts w:ascii="Mangal" w:hAnsi="Mangal"/>
          <w:sz w:val="23"/>
          <w:szCs w:val="23"/>
          <w:cs/>
        </w:rPr>
        <w:t>गैस</w:t>
      </w:r>
      <w:proofErr w:type="spellEnd"/>
      <w:r w:rsidRPr="00E80DB3">
        <w:rPr>
          <w:rFonts w:ascii="Mangal" w:hAnsi="Mangal"/>
          <w:sz w:val="23"/>
          <w:szCs w:val="23"/>
          <w:cs/>
        </w:rPr>
        <w:t xml:space="preserve"> </w:t>
      </w:r>
      <w:proofErr w:type="spellStart"/>
      <w:r w:rsidRPr="00E80DB3">
        <w:rPr>
          <w:rFonts w:ascii="Mangal" w:hAnsi="Mangal"/>
          <w:sz w:val="23"/>
          <w:szCs w:val="23"/>
          <w:cs/>
        </w:rPr>
        <w:t>कॉरपोरेशन</w:t>
      </w:r>
      <w:proofErr w:type="spellEnd"/>
      <w:r w:rsidRPr="00E80DB3">
        <w:rPr>
          <w:rFonts w:ascii="Mangal" w:hAnsi="Mangal"/>
          <w:sz w:val="23"/>
          <w:szCs w:val="23"/>
          <w:cs/>
        </w:rPr>
        <w:t xml:space="preserve"> </w:t>
      </w:r>
      <w:proofErr w:type="spellStart"/>
      <w:r w:rsidRPr="00E80DB3">
        <w:rPr>
          <w:rFonts w:ascii="Mangal" w:hAnsi="Mangal"/>
          <w:sz w:val="23"/>
          <w:szCs w:val="23"/>
          <w:cs/>
        </w:rPr>
        <w:t>लिमिटेड</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11 </w:t>
      </w:r>
      <w:proofErr w:type="spellStart"/>
      <w:r w:rsidRPr="00E80DB3">
        <w:rPr>
          <w:rFonts w:ascii="Mangal" w:hAnsi="Mangal"/>
          <w:sz w:val="23"/>
          <w:szCs w:val="23"/>
          <w:cs/>
        </w:rPr>
        <w:t>प्रमुख</w:t>
      </w:r>
      <w:proofErr w:type="spellEnd"/>
      <w:r w:rsidRPr="00E80DB3">
        <w:rPr>
          <w:rFonts w:ascii="Mangal" w:hAnsi="Mangal"/>
          <w:sz w:val="23"/>
          <w:szCs w:val="23"/>
          <w:cs/>
        </w:rPr>
        <w:t xml:space="preserve"> </w:t>
      </w:r>
      <w:proofErr w:type="spellStart"/>
      <w:r w:rsidRPr="00E80DB3">
        <w:rPr>
          <w:rFonts w:ascii="Mangal" w:hAnsi="Mangal"/>
          <w:sz w:val="23"/>
          <w:szCs w:val="23"/>
          <w:cs/>
        </w:rPr>
        <w:t>क्षेत्रों</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निजीकरण</w:t>
      </w:r>
      <w:proofErr w:type="spellEnd"/>
      <w:r w:rsidRPr="00E80DB3">
        <w:rPr>
          <w:rFonts w:ascii="Mangal" w:hAnsi="Mangal"/>
          <w:sz w:val="23"/>
          <w:szCs w:val="23"/>
          <w:cs/>
        </w:rPr>
        <w:t xml:space="preserve"> </w:t>
      </w:r>
      <w:proofErr w:type="spellStart"/>
      <w:r w:rsidRPr="00E80DB3">
        <w:rPr>
          <w:rFonts w:ascii="Mangal" w:hAnsi="Mangal"/>
          <w:sz w:val="23"/>
          <w:szCs w:val="23"/>
          <w:cs/>
        </w:rPr>
        <w:t>किए</w:t>
      </w:r>
      <w:proofErr w:type="spellEnd"/>
      <w:r w:rsidRPr="00E80DB3">
        <w:rPr>
          <w:rFonts w:ascii="Mangal" w:hAnsi="Mangal"/>
          <w:sz w:val="23"/>
          <w:szCs w:val="23"/>
          <w:cs/>
        </w:rPr>
        <w:t xml:space="preserve"> </w:t>
      </w:r>
      <w:proofErr w:type="spellStart"/>
      <w:r w:rsidRPr="00E80DB3">
        <w:rPr>
          <w:rFonts w:ascii="Mangal" w:hAnsi="Mangal"/>
          <w:sz w:val="23"/>
          <w:szCs w:val="23"/>
          <w:cs/>
        </w:rPr>
        <w:t>जाने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प्रस्ताव</w:t>
      </w:r>
      <w:proofErr w:type="spellEnd"/>
      <w:r w:rsidRPr="00E80DB3">
        <w:rPr>
          <w:rFonts w:ascii="Mangal" w:hAnsi="Mangal"/>
          <w:sz w:val="23"/>
          <w:szCs w:val="23"/>
          <w:cs/>
        </w:rPr>
        <w:t xml:space="preserve"> </w:t>
      </w:r>
      <w:proofErr w:type="spellStart"/>
      <w:r w:rsidRPr="00E80DB3">
        <w:rPr>
          <w:rFonts w:ascii="Mangal" w:hAnsi="Mangal"/>
          <w:sz w:val="23"/>
          <w:szCs w:val="23"/>
          <w:cs/>
        </w:rPr>
        <w:t>पर</w:t>
      </w:r>
      <w:proofErr w:type="spellEnd"/>
      <w:r w:rsidRPr="00E80DB3">
        <w:rPr>
          <w:rFonts w:ascii="Mangal" w:hAnsi="Mangal"/>
          <w:sz w:val="23"/>
          <w:szCs w:val="23"/>
          <w:cs/>
        </w:rPr>
        <w:t xml:space="preserve"> </w:t>
      </w:r>
      <w:proofErr w:type="spellStart"/>
      <w:r w:rsidRPr="00E80DB3">
        <w:rPr>
          <w:rFonts w:ascii="Mangal" w:hAnsi="Mangal"/>
          <w:sz w:val="23"/>
          <w:szCs w:val="23"/>
          <w:cs/>
        </w:rPr>
        <w:t>विचार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जा</w:t>
      </w:r>
      <w:proofErr w:type="spellEnd"/>
      <w:r w:rsidRPr="00E80DB3">
        <w:rPr>
          <w:rFonts w:ascii="Mangal" w:hAnsi="Mangal"/>
          <w:sz w:val="23"/>
          <w:szCs w:val="23"/>
          <w:cs/>
        </w:rPr>
        <w:t xml:space="preserve"> </w:t>
      </w:r>
      <w:proofErr w:type="spellStart"/>
      <w:r w:rsidRPr="00E80DB3">
        <w:rPr>
          <w:rFonts w:ascii="Mangal" w:hAnsi="Mangal"/>
          <w:sz w:val="23"/>
          <w:szCs w:val="23"/>
          <w:cs/>
        </w:rPr>
        <w:t>रहा</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3E768F" w:rsidRPr="00E80DB3" w:rsidRDefault="003E768F" w:rsidP="003E768F">
      <w:pPr>
        <w:pStyle w:val="NoSpacing"/>
        <w:spacing w:line="300" w:lineRule="exact"/>
        <w:ind w:left="720" w:hanging="720"/>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ख)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यह</w:t>
      </w:r>
      <w:proofErr w:type="spellEnd"/>
      <w:r w:rsidRPr="00E80DB3">
        <w:rPr>
          <w:rFonts w:ascii="Mangal" w:hAnsi="Mangal"/>
          <w:sz w:val="23"/>
          <w:szCs w:val="23"/>
          <w:cs/>
        </w:rPr>
        <w:t xml:space="preserve"> </w:t>
      </w:r>
      <w:proofErr w:type="spellStart"/>
      <w:r w:rsidRPr="00E80DB3">
        <w:rPr>
          <w:rFonts w:ascii="Mangal" w:hAnsi="Mangal"/>
          <w:sz w:val="23"/>
          <w:szCs w:val="23"/>
          <w:cs/>
        </w:rPr>
        <w:t>भी</w:t>
      </w:r>
      <w:proofErr w:type="spellEnd"/>
      <w:r w:rsidRPr="00E80DB3">
        <w:rPr>
          <w:rFonts w:ascii="Mangal" w:hAnsi="Mangal"/>
          <w:sz w:val="23"/>
          <w:szCs w:val="23"/>
          <w:cs/>
        </w:rPr>
        <w:t xml:space="preserve"> </w:t>
      </w:r>
      <w:proofErr w:type="spellStart"/>
      <w:r w:rsidRPr="00E80DB3">
        <w:rPr>
          <w:rFonts w:ascii="Mangal" w:hAnsi="Mangal"/>
          <w:sz w:val="23"/>
          <w:szCs w:val="23"/>
          <w:cs/>
        </w:rPr>
        <w:t>सच</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इस</w:t>
      </w:r>
      <w:proofErr w:type="spellEnd"/>
      <w:r w:rsidRPr="00E80DB3">
        <w:rPr>
          <w:rFonts w:ascii="Mangal" w:hAnsi="Mangal"/>
          <w:sz w:val="23"/>
          <w:szCs w:val="23"/>
          <w:cs/>
        </w:rPr>
        <w:t xml:space="preserve"> </w:t>
      </w:r>
      <w:proofErr w:type="spellStart"/>
      <w:r w:rsidRPr="00E80DB3">
        <w:rPr>
          <w:rFonts w:ascii="Mangal" w:hAnsi="Mangal"/>
          <w:sz w:val="23"/>
          <w:szCs w:val="23"/>
          <w:cs/>
        </w:rPr>
        <w:t>कदम</w:t>
      </w:r>
      <w:proofErr w:type="spellEnd"/>
      <w:r w:rsidRPr="00E80DB3">
        <w:rPr>
          <w:rFonts w:ascii="Mangal" w:hAnsi="Mangal"/>
          <w:sz w:val="23"/>
          <w:szCs w:val="23"/>
          <w:cs/>
        </w:rPr>
        <w:t xml:space="preserve"> </w:t>
      </w:r>
      <w:proofErr w:type="spellStart"/>
      <w:r w:rsidRPr="00E80DB3">
        <w:rPr>
          <w:rFonts w:ascii="Mangal" w:hAnsi="Mangal"/>
          <w:sz w:val="23"/>
          <w:szCs w:val="23"/>
          <w:cs/>
        </w:rPr>
        <w:t>से</w:t>
      </w:r>
      <w:proofErr w:type="spellEnd"/>
      <w:r w:rsidRPr="00E80DB3">
        <w:rPr>
          <w:rFonts w:ascii="Mangal" w:hAnsi="Mangal"/>
          <w:sz w:val="23"/>
          <w:szCs w:val="23"/>
          <w:cs/>
        </w:rPr>
        <w:t xml:space="preserve"> </w:t>
      </w:r>
      <w:proofErr w:type="spellStart"/>
      <w:r w:rsidRPr="00E80DB3">
        <w:rPr>
          <w:rFonts w:ascii="Mangal" w:hAnsi="Mangal"/>
          <w:sz w:val="23"/>
          <w:szCs w:val="23"/>
          <w:cs/>
        </w:rPr>
        <w:t>यह</w:t>
      </w:r>
      <w:proofErr w:type="spellEnd"/>
      <w:r w:rsidRPr="00E80DB3">
        <w:rPr>
          <w:rFonts w:ascii="Mangal" w:hAnsi="Mangal"/>
          <w:sz w:val="23"/>
          <w:szCs w:val="23"/>
          <w:cs/>
        </w:rPr>
        <w:t xml:space="preserve"> </w:t>
      </w:r>
      <w:proofErr w:type="spellStart"/>
      <w:r w:rsidRPr="00E80DB3">
        <w:rPr>
          <w:rFonts w:ascii="Mangal" w:hAnsi="Mangal"/>
          <w:sz w:val="23"/>
          <w:szCs w:val="23"/>
          <w:cs/>
        </w:rPr>
        <w:t>अग्रणी</w:t>
      </w:r>
      <w:proofErr w:type="spellEnd"/>
      <w:r w:rsidRPr="00E80DB3">
        <w:rPr>
          <w:rFonts w:ascii="Mangal" w:hAnsi="Mangal"/>
          <w:sz w:val="23"/>
          <w:szCs w:val="23"/>
          <w:cs/>
        </w:rPr>
        <w:t xml:space="preserve"> </w:t>
      </w:r>
      <w:proofErr w:type="spellStart"/>
      <w:r w:rsidRPr="00E80DB3">
        <w:rPr>
          <w:rFonts w:ascii="Mangal" w:hAnsi="Mangal"/>
          <w:sz w:val="23"/>
          <w:szCs w:val="23"/>
          <w:cs/>
        </w:rPr>
        <w:t>अन्वेषक</w:t>
      </w:r>
      <w:proofErr w:type="spellEnd"/>
      <w:r w:rsidRPr="00E80DB3">
        <w:rPr>
          <w:rFonts w:ascii="Mangal" w:hAnsi="Mangal"/>
          <w:sz w:val="23"/>
          <w:szCs w:val="23"/>
          <w:cs/>
        </w:rPr>
        <w:t xml:space="preserve"> </w:t>
      </w:r>
      <w:proofErr w:type="spellStart"/>
      <w:r w:rsidRPr="00E80DB3">
        <w:rPr>
          <w:rFonts w:ascii="Mangal" w:hAnsi="Mangal"/>
          <w:sz w:val="23"/>
          <w:szCs w:val="23"/>
          <w:cs/>
        </w:rPr>
        <w:t>कम्पनी</w:t>
      </w:r>
      <w:proofErr w:type="spellEnd"/>
      <w:r w:rsidRPr="00E80DB3">
        <w:rPr>
          <w:rFonts w:ascii="Mangal" w:hAnsi="Mangal"/>
          <w:sz w:val="23"/>
          <w:szCs w:val="23"/>
          <w:cs/>
        </w:rPr>
        <w:t xml:space="preserve"> </w:t>
      </w:r>
      <w:proofErr w:type="spellStart"/>
      <w:r w:rsidRPr="00E80DB3">
        <w:rPr>
          <w:rFonts w:ascii="Mangal" w:hAnsi="Mangal"/>
          <w:sz w:val="23"/>
          <w:szCs w:val="23"/>
          <w:cs/>
        </w:rPr>
        <w:t>जिसके</w:t>
      </w:r>
      <w:proofErr w:type="spellEnd"/>
      <w:r w:rsidRPr="00E80DB3">
        <w:rPr>
          <w:rFonts w:ascii="Mangal" w:hAnsi="Mangal"/>
          <w:sz w:val="23"/>
          <w:szCs w:val="23"/>
          <w:cs/>
        </w:rPr>
        <w:t xml:space="preserve"> </w:t>
      </w:r>
      <w:proofErr w:type="spellStart"/>
      <w:r w:rsidRPr="00E80DB3">
        <w:rPr>
          <w:rFonts w:ascii="Mangal" w:hAnsi="Mangal"/>
          <w:sz w:val="23"/>
          <w:szCs w:val="23"/>
          <w:cs/>
        </w:rPr>
        <w:t>पास</w:t>
      </w:r>
      <w:proofErr w:type="spellEnd"/>
      <w:r w:rsidRPr="00E80DB3">
        <w:rPr>
          <w:rFonts w:ascii="Mangal" w:hAnsi="Mangal"/>
          <w:sz w:val="23"/>
          <w:szCs w:val="23"/>
          <w:cs/>
        </w:rPr>
        <w:t xml:space="preserve"> </w:t>
      </w:r>
      <w:proofErr w:type="spellStart"/>
      <w:r w:rsidRPr="00E80DB3">
        <w:rPr>
          <w:rFonts w:ascii="Mangal" w:hAnsi="Mangal"/>
          <w:sz w:val="23"/>
          <w:szCs w:val="23"/>
          <w:cs/>
        </w:rPr>
        <w:t>भारत</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विकसित</w:t>
      </w:r>
      <w:proofErr w:type="spellEnd"/>
      <w:r w:rsidRPr="00E80DB3">
        <w:rPr>
          <w:rFonts w:ascii="Mangal" w:hAnsi="Mangal"/>
          <w:sz w:val="23"/>
          <w:szCs w:val="23"/>
          <w:cs/>
        </w:rPr>
        <w:t xml:space="preserve"> </w:t>
      </w:r>
      <w:proofErr w:type="spellStart"/>
      <w:r w:rsidRPr="00E80DB3">
        <w:rPr>
          <w:rFonts w:ascii="Mangal" w:hAnsi="Mangal"/>
          <w:sz w:val="23"/>
          <w:szCs w:val="23"/>
          <w:cs/>
        </w:rPr>
        <w:t>ब्लॉक</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जिनका</w:t>
      </w:r>
      <w:proofErr w:type="spellEnd"/>
      <w:r w:rsidRPr="00E80DB3">
        <w:rPr>
          <w:rFonts w:ascii="Mangal" w:hAnsi="Mangal"/>
          <w:sz w:val="23"/>
          <w:szCs w:val="23"/>
          <w:cs/>
        </w:rPr>
        <w:t xml:space="preserve"> </w:t>
      </w:r>
      <w:proofErr w:type="spellStart"/>
      <w:r w:rsidRPr="00E80DB3">
        <w:rPr>
          <w:rFonts w:ascii="Mangal" w:hAnsi="Mangal"/>
          <w:sz w:val="23"/>
          <w:szCs w:val="23"/>
          <w:cs/>
        </w:rPr>
        <w:t>उत्पादन</w:t>
      </w:r>
      <w:proofErr w:type="spellEnd"/>
      <w:r w:rsidRPr="00E80DB3">
        <w:rPr>
          <w:rFonts w:ascii="Mangal" w:hAnsi="Mangal"/>
          <w:sz w:val="23"/>
          <w:szCs w:val="23"/>
          <w:cs/>
        </w:rPr>
        <w:t xml:space="preserve"> </w:t>
      </w:r>
      <w:proofErr w:type="spellStart"/>
      <w:r w:rsidRPr="00E80DB3">
        <w:rPr>
          <w:rFonts w:ascii="Mangal" w:hAnsi="Mangal"/>
          <w:sz w:val="23"/>
          <w:szCs w:val="23"/>
          <w:cs/>
        </w:rPr>
        <w:t>समाप्त</w:t>
      </w:r>
      <w:proofErr w:type="spellEnd"/>
      <w:r w:rsidRPr="00E80DB3">
        <w:rPr>
          <w:rFonts w:ascii="Mangal" w:hAnsi="Mangal"/>
          <w:sz w:val="23"/>
          <w:szCs w:val="23"/>
          <w:cs/>
        </w:rPr>
        <w:t xml:space="preserve"> </w:t>
      </w:r>
      <w:proofErr w:type="spellStart"/>
      <w:r w:rsidRPr="00E80DB3">
        <w:rPr>
          <w:rFonts w:ascii="Mangal" w:hAnsi="Mangal"/>
          <w:sz w:val="23"/>
          <w:szCs w:val="23"/>
          <w:cs/>
        </w:rPr>
        <w:t>होने</w:t>
      </w:r>
      <w:proofErr w:type="spellEnd"/>
      <w:r w:rsidRPr="00E80DB3">
        <w:rPr>
          <w:rFonts w:ascii="Mangal" w:hAnsi="Mangal"/>
          <w:sz w:val="23"/>
          <w:szCs w:val="23"/>
          <w:cs/>
        </w:rPr>
        <w:t xml:space="preserve"> </w:t>
      </w:r>
      <w:proofErr w:type="spellStart"/>
      <w:r w:rsidRPr="00E80DB3">
        <w:rPr>
          <w:rFonts w:ascii="Mangal" w:hAnsi="Mangal"/>
          <w:sz w:val="23"/>
          <w:szCs w:val="23"/>
          <w:cs/>
        </w:rPr>
        <w:t>वाला</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अपनी</w:t>
      </w:r>
      <w:proofErr w:type="spellEnd"/>
      <w:r w:rsidRPr="00E80DB3">
        <w:rPr>
          <w:rFonts w:ascii="Mangal" w:hAnsi="Mangal"/>
          <w:sz w:val="23"/>
          <w:szCs w:val="23"/>
          <w:cs/>
        </w:rPr>
        <w:t xml:space="preserve"> </w:t>
      </w:r>
      <w:proofErr w:type="spellStart"/>
      <w:r w:rsidRPr="00E80DB3">
        <w:rPr>
          <w:rFonts w:ascii="Mangal" w:hAnsi="Mangal"/>
          <w:sz w:val="23"/>
          <w:szCs w:val="23"/>
          <w:cs/>
        </w:rPr>
        <w:t>बहुमूल्य</w:t>
      </w:r>
      <w:proofErr w:type="spellEnd"/>
      <w:r w:rsidRPr="00E80DB3">
        <w:rPr>
          <w:rFonts w:ascii="Mangal" w:hAnsi="Mangal"/>
          <w:sz w:val="23"/>
          <w:szCs w:val="23"/>
          <w:cs/>
        </w:rPr>
        <w:t xml:space="preserve"> </w:t>
      </w:r>
      <w:proofErr w:type="spellStart"/>
      <w:r w:rsidRPr="00E80DB3">
        <w:rPr>
          <w:rFonts w:ascii="Mangal" w:hAnsi="Mangal"/>
          <w:sz w:val="23"/>
          <w:szCs w:val="23"/>
          <w:cs/>
        </w:rPr>
        <w:t>महत्वपूर्ण</w:t>
      </w:r>
      <w:proofErr w:type="spellEnd"/>
      <w:r w:rsidRPr="00E80DB3">
        <w:rPr>
          <w:rFonts w:ascii="Mangal" w:hAnsi="Mangal"/>
          <w:sz w:val="23"/>
          <w:szCs w:val="23"/>
          <w:cs/>
        </w:rPr>
        <w:t xml:space="preserve"> </w:t>
      </w:r>
      <w:proofErr w:type="spellStart"/>
      <w:r w:rsidRPr="00E80DB3">
        <w:rPr>
          <w:rFonts w:ascii="Mangal" w:hAnsi="Mangal"/>
          <w:sz w:val="23"/>
          <w:szCs w:val="23"/>
          <w:cs/>
        </w:rPr>
        <w:t>आस्तियों</w:t>
      </w:r>
      <w:proofErr w:type="spellEnd"/>
      <w:r w:rsidRPr="00E80DB3">
        <w:rPr>
          <w:rFonts w:ascii="Mangal" w:hAnsi="Mangal"/>
          <w:sz w:val="23"/>
          <w:szCs w:val="23"/>
          <w:cs/>
        </w:rPr>
        <w:t xml:space="preserve"> </w:t>
      </w:r>
      <w:proofErr w:type="spellStart"/>
      <w:r w:rsidRPr="00E80DB3">
        <w:rPr>
          <w:rFonts w:ascii="Mangal" w:hAnsi="Mangal"/>
          <w:sz w:val="23"/>
          <w:szCs w:val="23"/>
          <w:cs/>
        </w:rPr>
        <w:t>से</w:t>
      </w:r>
      <w:proofErr w:type="spellEnd"/>
      <w:r w:rsidRPr="00E80DB3">
        <w:rPr>
          <w:rFonts w:ascii="Mangal" w:hAnsi="Mangal"/>
          <w:sz w:val="23"/>
          <w:szCs w:val="23"/>
          <w:cs/>
        </w:rPr>
        <w:t xml:space="preserve"> </w:t>
      </w:r>
      <w:proofErr w:type="spellStart"/>
      <w:r w:rsidRPr="00E80DB3">
        <w:rPr>
          <w:rFonts w:ascii="Mangal" w:hAnsi="Mangal"/>
          <w:sz w:val="23"/>
          <w:szCs w:val="23"/>
          <w:cs/>
        </w:rPr>
        <w:t>वंचित</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जाएगी</w:t>
      </w:r>
      <w:proofErr w:type="spellEnd"/>
      <w:r w:rsidRPr="00E80DB3">
        <w:rPr>
          <w:rFonts w:ascii="Mangal" w:hAnsi="Mangal"/>
          <w:sz w:val="23"/>
          <w:szCs w:val="23"/>
        </w:rPr>
        <w:t xml:space="preserve">; </w:t>
      </w:r>
    </w:p>
    <w:p w:rsidR="003E768F" w:rsidRPr="00E80DB3" w:rsidRDefault="003E768F" w:rsidP="003E768F">
      <w:pPr>
        <w:pStyle w:val="NoSpacing"/>
        <w:spacing w:line="300" w:lineRule="exact"/>
        <w:ind w:left="720" w:hanging="720"/>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ग)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इसके</w:t>
      </w:r>
      <w:proofErr w:type="spellEnd"/>
      <w:r w:rsidRPr="00E80DB3">
        <w:rPr>
          <w:rFonts w:ascii="Mangal" w:hAnsi="Mangal"/>
          <w:sz w:val="23"/>
          <w:szCs w:val="23"/>
          <w:cs/>
        </w:rPr>
        <w:t xml:space="preserve"> </w:t>
      </w:r>
      <w:proofErr w:type="spellStart"/>
      <w:r w:rsidRPr="00E80DB3">
        <w:rPr>
          <w:rFonts w:ascii="Mangal" w:hAnsi="Mangal"/>
          <w:sz w:val="23"/>
          <w:szCs w:val="23"/>
          <w:cs/>
        </w:rPr>
        <w:t>परिणामस्वरूप</w:t>
      </w:r>
      <w:proofErr w:type="spellEnd"/>
      <w:r w:rsidRPr="00E80DB3">
        <w:rPr>
          <w:rFonts w:ascii="Mangal" w:hAnsi="Mangal"/>
          <w:sz w:val="23"/>
          <w:szCs w:val="23"/>
          <w:cs/>
        </w:rPr>
        <w:t xml:space="preserve"> </w:t>
      </w:r>
      <w:proofErr w:type="spellStart"/>
      <w:r w:rsidRPr="00E80DB3">
        <w:rPr>
          <w:rFonts w:ascii="Mangal" w:hAnsi="Mangal"/>
          <w:sz w:val="23"/>
          <w:szCs w:val="23"/>
          <w:cs/>
        </w:rPr>
        <w:t>नई</w:t>
      </w:r>
      <w:proofErr w:type="spellEnd"/>
      <w:r w:rsidRPr="00E80DB3">
        <w:rPr>
          <w:rFonts w:ascii="Mangal" w:hAnsi="Mangal"/>
          <w:sz w:val="23"/>
          <w:szCs w:val="23"/>
          <w:cs/>
        </w:rPr>
        <w:t xml:space="preserve"> </w:t>
      </w:r>
      <w:proofErr w:type="spellStart"/>
      <w:r w:rsidRPr="00E80DB3">
        <w:rPr>
          <w:rFonts w:ascii="Mangal" w:hAnsi="Mangal"/>
          <w:sz w:val="23"/>
          <w:szCs w:val="23"/>
          <w:cs/>
        </w:rPr>
        <w:t>संभावनाओं</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सृजन</w:t>
      </w:r>
      <w:proofErr w:type="spellEnd"/>
      <w:r w:rsidRPr="00E80DB3">
        <w:rPr>
          <w:rFonts w:ascii="Mangal" w:hAnsi="Mangal"/>
          <w:sz w:val="23"/>
          <w:szCs w:val="23"/>
          <w:cs/>
        </w:rPr>
        <w:t xml:space="preserve"> </w:t>
      </w:r>
      <w:proofErr w:type="spellStart"/>
      <w:r w:rsidRPr="00E80DB3">
        <w:rPr>
          <w:rFonts w:ascii="Mangal" w:hAnsi="Mangal"/>
          <w:sz w:val="23"/>
          <w:szCs w:val="23"/>
          <w:cs/>
        </w:rPr>
        <w:t>होगा</w:t>
      </w:r>
      <w:proofErr w:type="spellEnd"/>
      <w:r w:rsidRPr="00E80DB3">
        <w:rPr>
          <w:rFonts w:ascii="Mangal" w:hAnsi="Mangal"/>
          <w:sz w:val="23"/>
          <w:szCs w:val="23"/>
          <w:cs/>
        </w:rPr>
        <w:t xml:space="preserve"> </w:t>
      </w:r>
      <w:proofErr w:type="spellStart"/>
      <w:r w:rsidRPr="00E80DB3">
        <w:rPr>
          <w:rFonts w:ascii="Mangal" w:hAnsi="Mangal"/>
          <w:sz w:val="23"/>
          <w:szCs w:val="23"/>
          <w:cs/>
        </w:rPr>
        <w:t>जिसमें</w:t>
      </w:r>
      <w:proofErr w:type="spellEnd"/>
      <w:r w:rsidRPr="00E80DB3">
        <w:rPr>
          <w:rFonts w:ascii="Mangal" w:hAnsi="Mangal"/>
          <w:sz w:val="23"/>
          <w:szCs w:val="23"/>
          <w:cs/>
        </w:rPr>
        <w:t xml:space="preserve"> </w:t>
      </w:r>
      <w:proofErr w:type="spellStart"/>
      <w:r w:rsidRPr="00E80DB3">
        <w:rPr>
          <w:rFonts w:ascii="Mangal" w:hAnsi="Mangal"/>
          <w:sz w:val="23"/>
          <w:szCs w:val="23"/>
          <w:cs/>
        </w:rPr>
        <w:t>विकास</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लिए</w:t>
      </w:r>
      <w:proofErr w:type="spellEnd"/>
      <w:r w:rsidRPr="00E80DB3">
        <w:rPr>
          <w:rFonts w:ascii="Mangal" w:hAnsi="Mangal"/>
          <w:sz w:val="23"/>
          <w:szCs w:val="23"/>
          <w:cs/>
        </w:rPr>
        <w:t xml:space="preserve"> </w:t>
      </w:r>
      <w:r w:rsidRPr="00E80DB3">
        <w:rPr>
          <w:rFonts w:ascii="Mangal" w:hAnsi="Mangal"/>
          <w:sz w:val="23"/>
          <w:szCs w:val="23"/>
          <w:cs/>
          <w:lang w:bidi="hi-IN"/>
        </w:rPr>
        <w:t xml:space="preserve">अत्‍यधिक </w:t>
      </w:r>
      <w:proofErr w:type="spellStart"/>
      <w:r w:rsidRPr="00E80DB3">
        <w:rPr>
          <w:rFonts w:ascii="Mangal" w:hAnsi="Mangal"/>
          <w:sz w:val="23"/>
          <w:szCs w:val="23"/>
          <w:cs/>
        </w:rPr>
        <w:t>निवेश</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आवश्यकता</w:t>
      </w:r>
      <w:proofErr w:type="spellEnd"/>
      <w:r w:rsidRPr="00E80DB3">
        <w:rPr>
          <w:rFonts w:ascii="Mangal" w:hAnsi="Mangal"/>
          <w:sz w:val="23"/>
          <w:szCs w:val="23"/>
          <w:cs/>
        </w:rPr>
        <w:t xml:space="preserve"> </w:t>
      </w:r>
      <w:proofErr w:type="spellStart"/>
      <w:r w:rsidRPr="00E80DB3">
        <w:rPr>
          <w:rFonts w:ascii="Mangal" w:hAnsi="Mangal"/>
          <w:sz w:val="23"/>
          <w:szCs w:val="23"/>
          <w:cs/>
        </w:rPr>
        <w:t>होगी</w:t>
      </w:r>
      <w:proofErr w:type="spellEnd"/>
      <w:r w:rsidRPr="00E80DB3">
        <w:rPr>
          <w:rFonts w:ascii="Mangal" w:hAnsi="Mangal"/>
          <w:sz w:val="23"/>
          <w:szCs w:val="23"/>
        </w:rPr>
        <w:t xml:space="preserve">; </w:t>
      </w:r>
      <w:proofErr w:type="spellStart"/>
      <w:r w:rsidRPr="00E80DB3">
        <w:rPr>
          <w:rFonts w:ascii="Mangal" w:hAnsi="Mangal"/>
          <w:sz w:val="23"/>
          <w:szCs w:val="23"/>
          <w:cs/>
        </w:rPr>
        <w:t>और</w:t>
      </w:r>
      <w:proofErr w:type="spellEnd"/>
      <w:r w:rsidRPr="00E80DB3">
        <w:rPr>
          <w:rFonts w:ascii="Mangal" w:hAnsi="Mangal"/>
          <w:sz w:val="23"/>
          <w:szCs w:val="23"/>
          <w:cs/>
        </w:rPr>
        <w:t xml:space="preserve"> </w:t>
      </w:r>
    </w:p>
    <w:p w:rsidR="003E768F" w:rsidRPr="00E80DB3" w:rsidRDefault="003E768F" w:rsidP="003E768F">
      <w:pPr>
        <w:pStyle w:val="NoSpacing"/>
        <w:spacing w:line="300" w:lineRule="exact"/>
        <w:ind w:left="720" w:hanging="720"/>
        <w:rPr>
          <w:rFonts w:ascii="Mangal" w:hAnsi="Mangal"/>
          <w:sz w:val="23"/>
          <w:szCs w:val="23"/>
          <w:lang w:bidi="hi-IN"/>
        </w:rPr>
      </w:pPr>
      <w:r w:rsidRPr="00E80DB3">
        <w:rPr>
          <w:rFonts w:ascii="Mangal" w:hAnsi="Mangal"/>
          <w:sz w:val="23"/>
          <w:szCs w:val="23"/>
          <w:cs/>
        </w:rPr>
        <w:t xml:space="preserve">(घ) </w:t>
      </w:r>
      <w:r w:rsidRPr="00E80DB3">
        <w:rPr>
          <w:rFonts w:ascii="Mangal" w:hAnsi="Mangal"/>
          <w:sz w:val="23"/>
          <w:szCs w:val="23"/>
          <w:cs/>
          <w:lang w:bidi="hi-IN"/>
        </w:rPr>
        <w:tab/>
      </w:r>
      <w:proofErr w:type="spellStart"/>
      <w:r w:rsidRPr="00E80DB3">
        <w:rPr>
          <w:rFonts w:ascii="Mangal" w:hAnsi="Mangal"/>
          <w:sz w:val="23"/>
          <w:szCs w:val="23"/>
          <w:cs/>
        </w:rPr>
        <w:t>यदि</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तो</w:t>
      </w:r>
      <w:proofErr w:type="spellEnd"/>
      <w:r w:rsidRPr="00E80DB3">
        <w:rPr>
          <w:rFonts w:ascii="Mangal" w:hAnsi="Mangal"/>
          <w:sz w:val="23"/>
          <w:szCs w:val="23"/>
          <w:cs/>
        </w:rPr>
        <w:t xml:space="preserve"> </w:t>
      </w:r>
      <w:proofErr w:type="spellStart"/>
      <w:r w:rsidRPr="00E80DB3">
        <w:rPr>
          <w:rFonts w:ascii="Mangal" w:hAnsi="Mangal"/>
          <w:sz w:val="23"/>
          <w:szCs w:val="23"/>
          <w:cs/>
        </w:rPr>
        <w:t>तत्संबं</w:t>
      </w:r>
      <w:proofErr w:type="spellEnd"/>
      <w:r w:rsidRPr="00E80DB3">
        <w:rPr>
          <w:rFonts w:ascii="Mangal" w:hAnsi="Mangal"/>
          <w:sz w:val="23"/>
          <w:szCs w:val="23"/>
          <w:cs/>
          <w:lang w:bidi="hi-IN"/>
        </w:rPr>
        <w:t>धी</w:t>
      </w:r>
      <w:r w:rsidRPr="00E80DB3">
        <w:rPr>
          <w:rFonts w:ascii="Mangal" w:hAnsi="Mangal"/>
          <w:sz w:val="23"/>
          <w:szCs w:val="23"/>
          <w:cs/>
        </w:rPr>
        <w:t xml:space="preserve"> </w:t>
      </w:r>
      <w:proofErr w:type="spellStart"/>
      <w:r w:rsidRPr="00E80DB3">
        <w:rPr>
          <w:rFonts w:ascii="Mangal" w:hAnsi="Mangal"/>
          <w:sz w:val="23"/>
          <w:szCs w:val="23"/>
          <w:cs/>
        </w:rPr>
        <w:t>ब्यौरा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w:t>
      </w:r>
    </w:p>
    <w:p w:rsidR="003E768F" w:rsidRPr="00E80DB3" w:rsidRDefault="003E768F" w:rsidP="003E768F">
      <w:pPr>
        <w:pStyle w:val="NoSpacing"/>
        <w:spacing w:line="300" w:lineRule="exact"/>
        <w:ind w:left="720" w:hanging="720"/>
        <w:rPr>
          <w:rFonts w:ascii="Mangal" w:hAnsi="Mangal"/>
          <w:b/>
          <w:bCs/>
          <w:sz w:val="23"/>
          <w:szCs w:val="23"/>
          <w:lang w:val="en-US" w:bidi="hi-IN"/>
        </w:rPr>
      </w:pPr>
    </w:p>
    <w:p w:rsidR="003E768F" w:rsidRPr="00E80DB3" w:rsidRDefault="003E768F" w:rsidP="003E768F">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उत्तर</w:t>
      </w:r>
    </w:p>
    <w:p w:rsidR="003E768F" w:rsidRPr="00E80DB3" w:rsidRDefault="003E768F" w:rsidP="003E768F">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पेट्रोलियम और प्राकृतिक गैस मंत्री </w:t>
      </w:r>
    </w:p>
    <w:p w:rsidR="003E768F" w:rsidRDefault="003E768F" w:rsidP="003E768F">
      <w:pPr>
        <w:pStyle w:val="NoSpacing"/>
        <w:jc w:val="center"/>
        <w:rPr>
          <w:rFonts w:ascii="Mangal" w:hAnsi="Mangal"/>
          <w:b/>
          <w:bCs/>
          <w:sz w:val="24"/>
          <w:szCs w:val="24"/>
          <w:lang w:val="en-US" w:bidi="hi-IN"/>
        </w:rPr>
      </w:pPr>
      <w:r w:rsidRPr="00E45F68">
        <w:rPr>
          <w:rFonts w:ascii="Mangal" w:hAnsi="Mangal"/>
          <w:b/>
          <w:bCs/>
          <w:sz w:val="24"/>
          <w:szCs w:val="24"/>
          <w:cs/>
          <w:lang w:bidi="hi-IN"/>
        </w:rPr>
        <w:t>(श्री धर्मेन्द्र प्रधान)</w:t>
      </w:r>
    </w:p>
    <w:p w:rsidR="003E768F" w:rsidRPr="00E45F68" w:rsidRDefault="003E768F" w:rsidP="003E768F">
      <w:pPr>
        <w:pStyle w:val="NoSpacing"/>
        <w:spacing w:line="240" w:lineRule="exact"/>
        <w:jc w:val="center"/>
        <w:rPr>
          <w:rFonts w:ascii="Mangal" w:hAnsi="Mangal"/>
          <w:b/>
          <w:bCs/>
          <w:sz w:val="24"/>
          <w:szCs w:val="24"/>
          <w:lang w:val="en-US" w:bidi="hi-IN"/>
        </w:rPr>
      </w:pPr>
    </w:p>
    <w:p w:rsidR="003E768F" w:rsidRPr="00FB5CC9" w:rsidRDefault="003E768F" w:rsidP="003E768F">
      <w:pPr>
        <w:spacing w:line="240" w:lineRule="auto"/>
        <w:jc w:val="both"/>
        <w:rPr>
          <w:rFonts w:ascii="Helvetica" w:hAnsi="Helvetica"/>
          <w:color w:val="000000"/>
          <w:sz w:val="23"/>
          <w:szCs w:val="23"/>
          <w:shd w:val="clear" w:color="auto" w:fill="FFFFFF"/>
        </w:rPr>
      </w:pPr>
      <w:r w:rsidRPr="00FB5CC9">
        <w:rPr>
          <w:rFonts w:ascii="Mangal" w:hAnsi="Mangal"/>
          <w:b/>
          <w:bCs/>
          <w:color w:val="26282A"/>
          <w:sz w:val="23"/>
          <w:szCs w:val="23"/>
          <w:shd w:val="clear" w:color="auto" w:fill="FFFFFF"/>
          <w:cs/>
        </w:rPr>
        <w:t>(क)</w:t>
      </w:r>
      <w:r w:rsidRPr="00FB5CC9">
        <w:rPr>
          <w:rFonts w:ascii="Mangal" w:hAnsi="Mangal"/>
          <w:b/>
          <w:bCs/>
          <w:color w:val="26282A"/>
          <w:sz w:val="23"/>
          <w:szCs w:val="23"/>
          <w:shd w:val="clear" w:color="auto" w:fill="FFFFFF"/>
        </w:rPr>
        <w:t xml:space="preserve"> </w:t>
      </w:r>
      <w:r w:rsidRPr="00FB5CC9">
        <w:rPr>
          <w:rFonts w:ascii="Mangal" w:hAnsi="Mangal"/>
          <w:b/>
          <w:bCs/>
          <w:color w:val="26282A"/>
          <w:sz w:val="23"/>
          <w:szCs w:val="23"/>
          <w:shd w:val="clear" w:color="auto" w:fill="FFFFFF"/>
          <w:cs/>
        </w:rPr>
        <w:t>से (घ) :</w:t>
      </w:r>
      <w:r w:rsidRPr="00FB5CC9">
        <w:rPr>
          <w:rFonts w:ascii="Mangal" w:hAnsi="Mangal"/>
          <w:b/>
          <w:bCs/>
          <w:color w:val="26282A"/>
          <w:sz w:val="23"/>
          <w:szCs w:val="23"/>
          <w:shd w:val="clear" w:color="auto" w:fill="FFFFFF"/>
        </w:rPr>
        <w:t> </w:t>
      </w:r>
      <w:r w:rsidRPr="00FB5CC9">
        <w:rPr>
          <w:rFonts w:ascii="Helvetica" w:hAnsi="Helvetica"/>
          <w:color w:val="000000"/>
          <w:sz w:val="23"/>
          <w:szCs w:val="23"/>
          <w:shd w:val="clear" w:color="auto" w:fill="FFFFFF"/>
          <w:cs/>
        </w:rPr>
        <w:t>अलग-थलग अवस्थिति</w:t>
      </w:r>
      <w:r w:rsidRPr="00FB5CC9">
        <w:rPr>
          <w:rFonts w:ascii="Helvetica" w:hAnsi="Helvetica" w:cs="Helvetica"/>
          <w:color w:val="000000"/>
          <w:sz w:val="23"/>
          <w:szCs w:val="23"/>
          <w:shd w:val="clear" w:color="auto" w:fill="FFFFFF"/>
        </w:rPr>
        <w:t>,</w:t>
      </w:r>
      <w:r w:rsidRPr="00FB5CC9">
        <w:rPr>
          <w:rFonts w:ascii="Helvetica" w:hAnsi="Helvetica" w:cs="Helvetica" w:hint="cs"/>
          <w:color w:val="000000"/>
          <w:sz w:val="23"/>
          <w:szCs w:val="23"/>
          <w:shd w:val="clear" w:color="auto" w:fill="FFFFFF"/>
        </w:rPr>
        <w:t> </w:t>
      </w:r>
      <w:r w:rsidRPr="00FB5CC9">
        <w:rPr>
          <w:rFonts w:ascii="Helvetica" w:hAnsi="Helvetica" w:hint="cs"/>
          <w:color w:val="000000"/>
          <w:sz w:val="23"/>
          <w:szCs w:val="23"/>
          <w:shd w:val="clear" w:color="auto" w:fill="FFFFFF"/>
          <w:cs/>
        </w:rPr>
        <w:t>लघु आकार</w:t>
      </w:r>
      <w:r w:rsidRPr="00FB5CC9">
        <w:rPr>
          <w:rFonts w:ascii="Helvetica" w:hAnsi="Helvetica" w:cs="Helvetica"/>
          <w:color w:val="000000"/>
          <w:sz w:val="23"/>
          <w:szCs w:val="23"/>
          <w:shd w:val="clear" w:color="auto" w:fill="FFFFFF"/>
        </w:rPr>
        <w:t>, </w:t>
      </w:r>
      <w:r w:rsidRPr="00FB5CC9">
        <w:rPr>
          <w:rFonts w:ascii="Helvetica" w:hAnsi="Helvetica" w:hint="cs"/>
          <w:color w:val="000000"/>
          <w:sz w:val="23"/>
          <w:szCs w:val="23"/>
          <w:shd w:val="clear" w:color="auto" w:fill="FFFFFF"/>
          <w:cs/>
        </w:rPr>
        <w:t>अत्‍यधिक विकास लागत और प्रौद्योगिकीय अड़चनों जैसे अनेक कारणों से कई वर्षों से ओएनजीसी और ओआईएल के खोजे गए तेल और गैस क्षेत्रों में से अनेक क्षेत्रों से मुद्रा अर्जित नहीं की जा सकी है। सरकार ने घरेलू उत्‍पादन बढ़ाने के उद्देश्‍य से राष्‍ट्रीय तेल कंपनियों द्वारा की गई खोजों से शीघ्र मुद्रा अर्जित करने के लिए अनेक नीतियां लागू की हैं। सरकार ने पूर्व में वर्ष 1992-93 में एनईएलपी पूर्व खोजे गए क्षेत्रों के दौर में निजी भागीदारी की अनुमति दी थी। तेल और गैस के घरेलू उत्पादन को बढ़ाने के उद्देश्‍य से सरकार ने सितंबर</w:t>
      </w:r>
      <w:r w:rsidRPr="00FB5CC9">
        <w:rPr>
          <w:rFonts w:ascii="Helvetica" w:hAnsi="Helvetica" w:cs="Helvetica"/>
          <w:color w:val="000000"/>
          <w:sz w:val="23"/>
          <w:szCs w:val="23"/>
          <w:shd w:val="clear" w:color="auto" w:fill="FFFFFF"/>
        </w:rPr>
        <w:t>, 2015 </w:t>
      </w:r>
      <w:r w:rsidRPr="00FB5CC9">
        <w:rPr>
          <w:rFonts w:ascii="Helvetica" w:hAnsi="Helvetica" w:hint="cs"/>
          <w:color w:val="000000"/>
          <w:sz w:val="23"/>
          <w:szCs w:val="23"/>
          <w:shd w:val="clear" w:color="auto" w:fill="FFFFFF"/>
          <w:cs/>
        </w:rPr>
        <w:t>में ओएनजीसी और ओआईएल के खोजे गए ऐसे 69 लघु क्षेत्रों</w:t>
      </w:r>
      <w:r w:rsidRPr="00FB5CC9">
        <w:rPr>
          <w:rFonts w:ascii="Helvetica" w:hAnsi="Helvetica" w:cs="Helvetica"/>
          <w:color w:val="000000"/>
          <w:sz w:val="23"/>
          <w:szCs w:val="23"/>
          <w:shd w:val="clear" w:color="auto" w:fill="FFFFFF"/>
        </w:rPr>
        <w:t>,</w:t>
      </w:r>
      <w:r w:rsidRPr="00FB5CC9">
        <w:rPr>
          <w:rFonts w:ascii="Helvetica" w:hAnsi="Helvetica" w:cs="Helvetica" w:hint="cs"/>
          <w:color w:val="000000"/>
          <w:sz w:val="23"/>
          <w:szCs w:val="23"/>
          <w:shd w:val="clear" w:color="auto" w:fill="FFFFFF"/>
        </w:rPr>
        <w:t> </w:t>
      </w:r>
      <w:r w:rsidRPr="00FB5CC9">
        <w:rPr>
          <w:rFonts w:ascii="Helvetica" w:hAnsi="Helvetica" w:hint="cs"/>
          <w:color w:val="000000"/>
          <w:sz w:val="23"/>
          <w:szCs w:val="23"/>
          <w:shd w:val="clear" w:color="auto" w:fill="FFFFFF"/>
          <w:cs/>
        </w:rPr>
        <w:t>जिनसे उत्‍पादन शुरू नहीं किया गया था</w:t>
      </w:r>
      <w:r w:rsidRPr="00FB5CC9">
        <w:rPr>
          <w:rFonts w:ascii="Helvetica" w:hAnsi="Helvetica" w:cs="Helvetica"/>
          <w:color w:val="000000"/>
          <w:sz w:val="23"/>
          <w:szCs w:val="23"/>
          <w:shd w:val="clear" w:color="auto" w:fill="FFFFFF"/>
        </w:rPr>
        <w:t>,</w:t>
      </w:r>
      <w:r w:rsidRPr="00FB5CC9">
        <w:rPr>
          <w:rFonts w:ascii="Helvetica" w:hAnsi="Helvetica" w:cs="Helvetica" w:hint="cs"/>
          <w:color w:val="000000"/>
          <w:sz w:val="23"/>
          <w:szCs w:val="23"/>
          <w:shd w:val="clear" w:color="auto" w:fill="FFFFFF"/>
        </w:rPr>
        <w:t> </w:t>
      </w:r>
      <w:r w:rsidRPr="00FB5CC9">
        <w:rPr>
          <w:rFonts w:ascii="Helvetica" w:hAnsi="Helvetica" w:hint="cs"/>
          <w:color w:val="000000"/>
          <w:sz w:val="23"/>
          <w:szCs w:val="23"/>
          <w:shd w:val="clear" w:color="auto" w:fill="FFFFFF"/>
          <w:cs/>
        </w:rPr>
        <w:t>से मुद्रा अर्जित करने के लिए खोजे गए लघु क्षेत्र संबंधी नीति को अनुमोदित किया। हाइड्रोकार्बन्स महानिदेशालय (डीजीएच)/सरकार ओएनजीसी तथा ओआईएल सहित विभिन्‍न पणधारकों के साथ परामर्श करके तेल और प्राकृतिक गैस के घरेलू उत्‍पादन को बढ़ाने के लिए विभिन्‍न विकल्‍पों का अध्‍ययन कर रही है और उनका मूल्‍यांकन कर रही है। इन विकल्‍पों में खोजे गए लघु क्षेत्र संबंधी बोली का अन्‍य दौर</w:t>
      </w:r>
      <w:r w:rsidRPr="00FB5CC9">
        <w:rPr>
          <w:rFonts w:ascii="Helvetica" w:hAnsi="Helvetica" w:cs="Helvetica"/>
          <w:color w:val="000000"/>
          <w:sz w:val="23"/>
          <w:szCs w:val="23"/>
          <w:shd w:val="clear" w:color="auto" w:fill="FFFFFF"/>
        </w:rPr>
        <w:t>, </w:t>
      </w:r>
      <w:r w:rsidRPr="00FB5CC9">
        <w:rPr>
          <w:rFonts w:ascii="Helvetica" w:hAnsi="Helvetica" w:hint="cs"/>
          <w:color w:val="000000"/>
          <w:sz w:val="23"/>
          <w:szCs w:val="23"/>
          <w:shd w:val="clear" w:color="auto" w:fill="FFFFFF"/>
          <w:cs/>
        </w:rPr>
        <w:t>तकनीकी सेवा संविदा मॉडल और फार्मिंग-इन मॉडल शामिल हैं।</w:t>
      </w:r>
      <w:r w:rsidRPr="00FB5CC9">
        <w:rPr>
          <w:rFonts w:ascii="Helvetica" w:hAnsi="Helvetica"/>
          <w:color w:val="000000"/>
          <w:sz w:val="23"/>
          <w:szCs w:val="23"/>
          <w:shd w:val="clear" w:color="auto" w:fill="FFFFFF"/>
        </w:rPr>
        <w:t xml:space="preserve"> </w:t>
      </w:r>
    </w:p>
    <w:p w:rsidR="003E768F" w:rsidRPr="00E45F68" w:rsidRDefault="003E768F" w:rsidP="003E768F">
      <w:pPr>
        <w:spacing w:line="340" w:lineRule="exact"/>
        <w:jc w:val="center"/>
        <w:rPr>
          <w:rFonts w:ascii="Mangal" w:hAnsi="Mangal"/>
          <w:b/>
          <w:bCs/>
          <w:sz w:val="24"/>
          <w:szCs w:val="24"/>
        </w:rPr>
      </w:pPr>
      <w:r>
        <w:rPr>
          <w:rFonts w:ascii="Helvetica" w:hAnsi="Helvetica"/>
          <w:color w:val="000000"/>
          <w:sz w:val="24"/>
          <w:szCs w:val="24"/>
          <w:shd w:val="clear" w:color="auto" w:fill="FFFFFF"/>
        </w:rPr>
        <w:t>****</w:t>
      </w:r>
    </w:p>
    <w:p w:rsidR="00D36A7F" w:rsidRDefault="00D36A7F">
      <w:bookmarkStart w:id="0" w:name="_GoBack"/>
      <w:bookmarkEnd w:id="0"/>
    </w:p>
    <w:sectPr w:rsidR="00D3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8F"/>
    <w:rsid w:val="003E768F"/>
    <w:rsid w:val="00D36A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8F"/>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E768F"/>
    <w:rPr>
      <w:lang w:val="x-none" w:eastAsia="x-none" w:bidi="en-US"/>
    </w:rPr>
  </w:style>
  <w:style w:type="paragraph" w:styleId="NoSpacing">
    <w:name w:val="No Spacing"/>
    <w:basedOn w:val="Normal"/>
    <w:link w:val="NoSpacingChar"/>
    <w:uiPriority w:val="1"/>
    <w:qFormat/>
    <w:rsid w:val="003E768F"/>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8F"/>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E768F"/>
    <w:rPr>
      <w:lang w:val="x-none" w:eastAsia="x-none" w:bidi="en-US"/>
    </w:rPr>
  </w:style>
  <w:style w:type="paragraph" w:styleId="NoSpacing">
    <w:name w:val="No Spacing"/>
    <w:basedOn w:val="Normal"/>
    <w:link w:val="NoSpacingChar"/>
    <w:uiPriority w:val="1"/>
    <w:qFormat/>
    <w:rsid w:val="003E768F"/>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Company>Hewlett-Packard Company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2018-03-21T05:37:00Z</dcterms:created>
  <dcterms:modified xsi:type="dcterms:W3CDTF">2018-03-21T05:37:00Z</dcterms:modified>
</cp:coreProperties>
</file>