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5E" w:rsidRPr="00E80DB3" w:rsidRDefault="003E095E" w:rsidP="003E095E">
      <w:pPr>
        <w:spacing w:after="0"/>
        <w:jc w:val="center"/>
        <w:rPr>
          <w:rFonts w:ascii="Mangal" w:hAnsi="Mangal"/>
          <w:b/>
          <w:bCs/>
          <w:sz w:val="23"/>
          <w:szCs w:val="23"/>
        </w:rPr>
      </w:pPr>
      <w:r w:rsidRPr="00E80DB3">
        <w:rPr>
          <w:rFonts w:ascii="Mangal" w:hAnsi="Mangal"/>
          <w:b/>
          <w:bCs/>
          <w:sz w:val="23"/>
          <w:szCs w:val="23"/>
          <w:cs/>
        </w:rPr>
        <w:t>भारत सरकार</w:t>
      </w:r>
    </w:p>
    <w:p w:rsidR="003E095E" w:rsidRPr="00E80DB3" w:rsidRDefault="003E095E" w:rsidP="003E095E">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पेट्रोलियम और प्राकृतिक गैस मंत्रालय</w:t>
      </w:r>
    </w:p>
    <w:p w:rsidR="003E095E" w:rsidRPr="00E80DB3" w:rsidRDefault="003E095E" w:rsidP="003E095E">
      <w:pPr>
        <w:pStyle w:val="NoSpacing"/>
        <w:spacing w:line="300" w:lineRule="exact"/>
        <w:jc w:val="center"/>
        <w:rPr>
          <w:rFonts w:ascii="Mangal" w:hAnsi="Mangal"/>
          <w:b/>
          <w:bCs/>
          <w:sz w:val="23"/>
          <w:szCs w:val="23"/>
          <w:lang w:bidi="hi-IN"/>
        </w:rPr>
      </w:pPr>
    </w:p>
    <w:p w:rsidR="003E095E" w:rsidRPr="00E80DB3" w:rsidRDefault="003E095E" w:rsidP="003E095E">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राज्‍य सभा</w:t>
      </w:r>
    </w:p>
    <w:p w:rsidR="003E095E" w:rsidRPr="00E80DB3" w:rsidRDefault="003E095E" w:rsidP="003E095E">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अतारांकित प्रश्‍न सं0 </w:t>
      </w:r>
      <w:r w:rsidRPr="00E80DB3">
        <w:rPr>
          <w:rFonts w:ascii="Mangal" w:hAnsi="Mangal"/>
          <w:b/>
          <w:bCs/>
          <w:sz w:val="23"/>
          <w:szCs w:val="23"/>
          <w:lang w:val="en-US" w:bidi="hi-IN"/>
        </w:rPr>
        <w:t>2992</w:t>
      </w:r>
      <w:r w:rsidRPr="00E80DB3">
        <w:rPr>
          <w:rFonts w:ascii="Mangal" w:hAnsi="Mangal"/>
          <w:b/>
          <w:bCs/>
          <w:sz w:val="23"/>
          <w:szCs w:val="23"/>
          <w:cs/>
          <w:lang w:val="en-US" w:bidi="hi-IN"/>
        </w:rPr>
        <w:t xml:space="preserve">      </w:t>
      </w:r>
      <w:r w:rsidRPr="00E80DB3">
        <w:rPr>
          <w:rFonts w:ascii="Mangal" w:hAnsi="Mangal"/>
          <w:b/>
          <w:bCs/>
          <w:sz w:val="23"/>
          <w:szCs w:val="23"/>
          <w:cs/>
          <w:lang w:bidi="hi-IN"/>
        </w:rPr>
        <w:t xml:space="preserve">  </w:t>
      </w:r>
    </w:p>
    <w:p w:rsidR="003E095E" w:rsidRPr="00E80DB3" w:rsidRDefault="003E095E" w:rsidP="003E095E">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दिनांक </w:t>
      </w:r>
      <w:r w:rsidRPr="00E80DB3">
        <w:rPr>
          <w:rFonts w:ascii="Mangal" w:hAnsi="Mangal"/>
          <w:b/>
          <w:bCs/>
          <w:sz w:val="23"/>
          <w:szCs w:val="23"/>
          <w:lang w:val="en-US" w:bidi="hi-IN"/>
        </w:rPr>
        <w:t>21</w:t>
      </w:r>
      <w:r w:rsidRPr="00E80DB3">
        <w:rPr>
          <w:rFonts w:ascii="Mangal" w:hAnsi="Mangal"/>
          <w:b/>
          <w:bCs/>
          <w:sz w:val="23"/>
          <w:szCs w:val="23"/>
          <w:lang w:bidi="hi-IN"/>
        </w:rPr>
        <w:t xml:space="preserve"> </w:t>
      </w:r>
      <w:r w:rsidRPr="00E80DB3">
        <w:rPr>
          <w:rFonts w:ascii="Mangal" w:hAnsi="Mangal"/>
          <w:b/>
          <w:bCs/>
          <w:sz w:val="23"/>
          <w:szCs w:val="23"/>
          <w:cs/>
          <w:lang w:val="en-US" w:bidi="hi-IN"/>
        </w:rPr>
        <w:t>मार्च</w:t>
      </w:r>
      <w:r w:rsidRPr="00E80DB3">
        <w:rPr>
          <w:rFonts w:ascii="Mangal" w:hAnsi="Mangal"/>
          <w:b/>
          <w:bCs/>
          <w:sz w:val="23"/>
          <w:szCs w:val="23"/>
          <w:lang w:bidi="hi-IN"/>
        </w:rPr>
        <w:t xml:space="preserve">, </w:t>
      </w:r>
      <w:r w:rsidRPr="00E80DB3">
        <w:rPr>
          <w:rFonts w:ascii="Mangal" w:hAnsi="Mangal"/>
          <w:b/>
          <w:bCs/>
          <w:sz w:val="23"/>
          <w:szCs w:val="23"/>
          <w:cs/>
          <w:lang w:bidi="hi-IN"/>
        </w:rPr>
        <w:t xml:space="preserve">2018 </w:t>
      </w:r>
    </w:p>
    <w:p w:rsidR="003E095E" w:rsidRPr="00E80DB3" w:rsidRDefault="003E095E" w:rsidP="003E095E">
      <w:pPr>
        <w:spacing w:after="0" w:line="300" w:lineRule="exact"/>
        <w:jc w:val="center"/>
        <w:rPr>
          <w:rFonts w:ascii="Mangal" w:hAnsi="Mangal"/>
          <w:sz w:val="23"/>
          <w:szCs w:val="23"/>
        </w:rPr>
      </w:pPr>
    </w:p>
    <w:p w:rsidR="003E095E" w:rsidRPr="00E80DB3" w:rsidRDefault="003E095E" w:rsidP="003E095E">
      <w:pPr>
        <w:spacing w:after="0" w:line="240" w:lineRule="auto"/>
        <w:jc w:val="center"/>
        <w:rPr>
          <w:rFonts w:ascii="Mangal" w:hAnsi="Mangal"/>
          <w:b/>
          <w:bCs/>
          <w:sz w:val="23"/>
          <w:szCs w:val="23"/>
        </w:rPr>
      </w:pPr>
      <w:r w:rsidRPr="00E80DB3">
        <w:rPr>
          <w:rFonts w:ascii="Mangal" w:hAnsi="Mangal"/>
          <w:b/>
          <w:bCs/>
          <w:sz w:val="23"/>
          <w:szCs w:val="23"/>
          <w:cs/>
        </w:rPr>
        <w:t>ऊर्जा क्षेत्र में तत्काल आवश्यक सुधार</w:t>
      </w:r>
    </w:p>
    <w:p w:rsidR="003E095E" w:rsidRPr="00E80DB3" w:rsidRDefault="003E095E" w:rsidP="003E095E">
      <w:pPr>
        <w:spacing w:after="0" w:line="240" w:lineRule="auto"/>
        <w:jc w:val="center"/>
        <w:rPr>
          <w:rFonts w:ascii="Mangal" w:hAnsi="Mangal"/>
          <w:b/>
          <w:bCs/>
          <w:sz w:val="23"/>
          <w:szCs w:val="23"/>
        </w:rPr>
      </w:pPr>
    </w:p>
    <w:p w:rsidR="003E095E" w:rsidRPr="00E80DB3" w:rsidRDefault="003E095E" w:rsidP="003E095E">
      <w:pPr>
        <w:spacing w:after="0" w:line="240" w:lineRule="auto"/>
        <w:jc w:val="both"/>
        <w:rPr>
          <w:rFonts w:ascii="Mangal" w:hAnsi="Mangal"/>
          <w:b/>
          <w:bCs/>
          <w:sz w:val="23"/>
          <w:szCs w:val="23"/>
        </w:rPr>
      </w:pPr>
      <w:r w:rsidRPr="00E80DB3">
        <w:rPr>
          <w:rFonts w:ascii="Mangal" w:hAnsi="Mangal"/>
          <w:b/>
          <w:bCs/>
          <w:sz w:val="23"/>
          <w:szCs w:val="23"/>
          <w:cs/>
        </w:rPr>
        <w:t xml:space="preserve">2992. </w:t>
      </w:r>
      <w:r w:rsidRPr="00E80DB3">
        <w:rPr>
          <w:rFonts w:ascii="Mangal" w:hAnsi="Mangal"/>
          <w:b/>
          <w:bCs/>
          <w:sz w:val="23"/>
          <w:szCs w:val="23"/>
          <w:cs/>
        </w:rPr>
        <w:tab/>
        <w:t>श्री भुवनेश्वर कालिताः</w:t>
      </w:r>
    </w:p>
    <w:p w:rsidR="003E095E" w:rsidRPr="00E80DB3" w:rsidRDefault="003E095E" w:rsidP="003E095E">
      <w:pPr>
        <w:spacing w:after="0" w:line="240" w:lineRule="auto"/>
        <w:jc w:val="both"/>
        <w:rPr>
          <w:rFonts w:ascii="Mangal" w:hAnsi="Mangal"/>
          <w:b/>
          <w:bCs/>
          <w:sz w:val="23"/>
          <w:szCs w:val="23"/>
        </w:rPr>
      </w:pPr>
    </w:p>
    <w:p w:rsidR="003E095E" w:rsidRPr="00E80DB3" w:rsidRDefault="003E095E" w:rsidP="003E095E">
      <w:pPr>
        <w:spacing w:after="0" w:line="240" w:lineRule="auto"/>
        <w:ind w:firstLine="720"/>
        <w:jc w:val="both"/>
        <w:rPr>
          <w:rFonts w:ascii="Mangal" w:hAnsi="Mangal"/>
          <w:sz w:val="23"/>
          <w:szCs w:val="23"/>
        </w:rPr>
      </w:pPr>
      <w:r w:rsidRPr="00E80DB3">
        <w:rPr>
          <w:rFonts w:ascii="Mangal" w:hAnsi="Mangal"/>
          <w:sz w:val="23"/>
          <w:szCs w:val="23"/>
          <w:cs/>
        </w:rPr>
        <w:t>क्या पेट्रोलियम और प्राकृतिक गैस मंत्री यह बताने की कृपा करेंगे किः</w:t>
      </w:r>
    </w:p>
    <w:p w:rsidR="003E095E" w:rsidRPr="00E80DB3" w:rsidRDefault="003E095E" w:rsidP="003E095E">
      <w:pPr>
        <w:spacing w:after="0" w:line="240" w:lineRule="auto"/>
        <w:ind w:firstLine="720"/>
        <w:jc w:val="both"/>
        <w:rPr>
          <w:rFonts w:ascii="Mangal" w:hAnsi="Mangal"/>
          <w:sz w:val="23"/>
          <w:szCs w:val="23"/>
        </w:rPr>
      </w:pPr>
    </w:p>
    <w:p w:rsidR="003E095E" w:rsidRPr="00E80DB3" w:rsidRDefault="003E095E" w:rsidP="003E095E">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(क)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सच</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विशेषज्ञों</w:t>
      </w:r>
      <w:proofErr w:type="spellEnd"/>
      <w:r w:rsidRPr="00E80DB3">
        <w:rPr>
          <w:rFonts w:ascii="Mangal" w:hAnsi="Mangal"/>
          <w:sz w:val="23"/>
          <w:szCs w:val="23"/>
          <w:cs/>
        </w:rPr>
        <w:t xml:space="preserve"> </w:t>
      </w:r>
      <w:proofErr w:type="spellStart"/>
      <w:r w:rsidRPr="00E80DB3">
        <w:rPr>
          <w:rFonts w:ascii="Mangal" w:hAnsi="Mangal"/>
          <w:sz w:val="23"/>
          <w:szCs w:val="23"/>
          <w:cs/>
        </w:rPr>
        <w:t>तथा</w:t>
      </w:r>
      <w:proofErr w:type="spellEnd"/>
      <w:r w:rsidRPr="00E80DB3">
        <w:rPr>
          <w:rFonts w:ascii="Mangal" w:hAnsi="Mangal"/>
          <w:sz w:val="23"/>
          <w:szCs w:val="23"/>
          <w:cs/>
        </w:rPr>
        <w:t xml:space="preserve"> </w:t>
      </w:r>
      <w:proofErr w:type="spellStart"/>
      <w:r w:rsidRPr="00E80DB3">
        <w:rPr>
          <w:rFonts w:ascii="Mangal" w:hAnsi="Mangal"/>
          <w:sz w:val="23"/>
          <w:szCs w:val="23"/>
          <w:cs/>
        </w:rPr>
        <w:t>वैश्विक</w:t>
      </w:r>
      <w:proofErr w:type="spellEnd"/>
      <w:r w:rsidRPr="00E80DB3">
        <w:rPr>
          <w:rFonts w:ascii="Mangal" w:hAnsi="Mangal"/>
          <w:sz w:val="23"/>
          <w:szCs w:val="23"/>
          <w:cs/>
        </w:rPr>
        <w:t xml:space="preserve"> </w:t>
      </w:r>
      <w:proofErr w:type="spellStart"/>
      <w:r w:rsidRPr="00E80DB3">
        <w:rPr>
          <w:rFonts w:ascii="Mangal" w:hAnsi="Mangal"/>
          <w:sz w:val="23"/>
          <w:szCs w:val="23"/>
          <w:cs/>
        </w:rPr>
        <w:t>तेल</w:t>
      </w:r>
      <w:proofErr w:type="spellEnd"/>
      <w:r w:rsidRPr="00E80DB3">
        <w:rPr>
          <w:rFonts w:ascii="Mangal" w:hAnsi="Mangal"/>
          <w:sz w:val="23"/>
          <w:szCs w:val="23"/>
          <w:cs/>
        </w:rPr>
        <w:t xml:space="preserve"> </w:t>
      </w:r>
      <w:proofErr w:type="spellStart"/>
      <w:r w:rsidRPr="00E80DB3">
        <w:rPr>
          <w:rFonts w:ascii="Mangal" w:hAnsi="Mangal"/>
          <w:sz w:val="23"/>
          <w:szCs w:val="23"/>
          <w:cs/>
        </w:rPr>
        <w:t>तथा</w:t>
      </w:r>
      <w:proofErr w:type="spellEnd"/>
      <w:r w:rsidRPr="00E80DB3">
        <w:rPr>
          <w:rFonts w:ascii="Mangal" w:hAnsi="Mangal"/>
          <w:sz w:val="23"/>
          <w:szCs w:val="23"/>
          <w:cs/>
        </w:rPr>
        <w:t xml:space="preserve"> </w:t>
      </w:r>
      <w:proofErr w:type="spellStart"/>
      <w:r w:rsidRPr="00E80DB3">
        <w:rPr>
          <w:rFonts w:ascii="Mangal" w:hAnsi="Mangal"/>
          <w:sz w:val="23"/>
          <w:szCs w:val="23"/>
          <w:cs/>
        </w:rPr>
        <w:t>गैस</w:t>
      </w:r>
      <w:proofErr w:type="spellEnd"/>
      <w:r w:rsidRPr="00E80DB3">
        <w:rPr>
          <w:rFonts w:ascii="Mangal" w:hAnsi="Mangal"/>
          <w:sz w:val="23"/>
          <w:szCs w:val="23"/>
          <w:cs/>
        </w:rPr>
        <w:t xml:space="preserve"> </w:t>
      </w:r>
      <w:proofErr w:type="spellStart"/>
      <w:r w:rsidRPr="00E80DB3">
        <w:rPr>
          <w:rFonts w:ascii="Mangal" w:hAnsi="Mangal"/>
          <w:sz w:val="23"/>
          <w:szCs w:val="23"/>
          <w:cs/>
        </w:rPr>
        <w:t>मुख्य</w:t>
      </w:r>
      <w:proofErr w:type="spellEnd"/>
      <w:r w:rsidRPr="00E80DB3">
        <w:rPr>
          <w:rFonts w:ascii="Mangal" w:hAnsi="Mangal"/>
          <w:sz w:val="23"/>
          <w:szCs w:val="23"/>
          <w:cs/>
        </w:rPr>
        <w:t xml:space="preserve"> </w:t>
      </w:r>
      <w:proofErr w:type="spellStart"/>
      <w:r w:rsidRPr="00E80DB3">
        <w:rPr>
          <w:rFonts w:ascii="Mangal" w:hAnsi="Mangal"/>
          <w:sz w:val="23"/>
          <w:szCs w:val="23"/>
          <w:cs/>
        </w:rPr>
        <w:t>कार्यकारियों</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बीच</w:t>
      </w:r>
      <w:proofErr w:type="spellEnd"/>
      <w:r w:rsidRPr="00E80DB3">
        <w:rPr>
          <w:rFonts w:ascii="Mangal" w:hAnsi="Mangal"/>
          <w:sz w:val="23"/>
          <w:szCs w:val="23"/>
          <w:cs/>
        </w:rPr>
        <w:t xml:space="preserve"> </w:t>
      </w:r>
      <w:proofErr w:type="spellStart"/>
      <w:r w:rsidRPr="00E80DB3">
        <w:rPr>
          <w:rFonts w:ascii="Mangal" w:hAnsi="Mangal"/>
          <w:sz w:val="23"/>
          <w:szCs w:val="23"/>
          <w:cs/>
        </w:rPr>
        <w:t>पारस्परिक</w:t>
      </w:r>
      <w:proofErr w:type="spellEnd"/>
      <w:r w:rsidRPr="00E80DB3">
        <w:rPr>
          <w:rFonts w:ascii="Mangal" w:hAnsi="Mangal"/>
          <w:sz w:val="23"/>
          <w:szCs w:val="23"/>
          <w:cs/>
        </w:rPr>
        <w:t xml:space="preserve"> </w:t>
      </w:r>
      <w:proofErr w:type="spellStart"/>
      <w:r w:rsidRPr="00E80DB3">
        <w:rPr>
          <w:rFonts w:ascii="Mangal" w:hAnsi="Mangal"/>
          <w:sz w:val="23"/>
          <w:szCs w:val="23"/>
          <w:cs/>
        </w:rPr>
        <w:t>संवाद</w:t>
      </w:r>
      <w:proofErr w:type="spellEnd"/>
      <w:r w:rsidRPr="00E80DB3">
        <w:rPr>
          <w:rFonts w:ascii="Mangal" w:hAnsi="Mangal"/>
          <w:sz w:val="23"/>
          <w:szCs w:val="23"/>
          <w:cs/>
        </w:rPr>
        <w:t xml:space="preserve"> </w:t>
      </w:r>
      <w:proofErr w:type="spellStart"/>
      <w:r w:rsidRPr="00E80DB3">
        <w:rPr>
          <w:rFonts w:ascii="Mangal" w:hAnsi="Mangal"/>
          <w:sz w:val="23"/>
          <w:szCs w:val="23"/>
          <w:cs/>
        </w:rPr>
        <w:t>करने</w:t>
      </w:r>
      <w:proofErr w:type="spellEnd"/>
      <w:r w:rsidRPr="00E80DB3">
        <w:rPr>
          <w:rFonts w:ascii="Mangal" w:hAnsi="Mangal"/>
          <w:sz w:val="23"/>
          <w:szCs w:val="23"/>
          <w:cs/>
        </w:rPr>
        <w:t xml:space="preserve"> </w:t>
      </w:r>
      <w:proofErr w:type="spellStart"/>
      <w:r w:rsidRPr="00E80DB3">
        <w:rPr>
          <w:rFonts w:ascii="Mangal" w:hAnsi="Mangal"/>
          <w:sz w:val="23"/>
          <w:szCs w:val="23"/>
          <w:cs/>
        </w:rPr>
        <w:t>हेतु</w:t>
      </w:r>
      <w:proofErr w:type="spellEnd"/>
      <w:r w:rsidRPr="00E80DB3">
        <w:rPr>
          <w:rFonts w:ascii="Mangal" w:hAnsi="Mangal"/>
          <w:sz w:val="23"/>
          <w:szCs w:val="23"/>
          <w:cs/>
        </w:rPr>
        <w:t xml:space="preserve"> </w:t>
      </w:r>
      <w:proofErr w:type="spellStart"/>
      <w:r w:rsidRPr="00E80DB3">
        <w:rPr>
          <w:rFonts w:ascii="Mangal" w:hAnsi="Mangal"/>
          <w:sz w:val="23"/>
          <w:szCs w:val="23"/>
          <w:cs/>
        </w:rPr>
        <w:t>एक</w:t>
      </w:r>
      <w:proofErr w:type="spellEnd"/>
      <w:r w:rsidRPr="00E80DB3">
        <w:rPr>
          <w:rFonts w:ascii="Mangal" w:hAnsi="Mangal"/>
          <w:sz w:val="23"/>
          <w:szCs w:val="23"/>
          <w:cs/>
        </w:rPr>
        <w:t xml:space="preserve"> </w:t>
      </w:r>
      <w:proofErr w:type="spellStart"/>
      <w:r w:rsidRPr="00E80DB3">
        <w:rPr>
          <w:rFonts w:ascii="Mangal" w:hAnsi="Mangal"/>
          <w:sz w:val="23"/>
          <w:szCs w:val="23"/>
          <w:cs/>
        </w:rPr>
        <w:t>बैठक</w:t>
      </w:r>
      <w:proofErr w:type="spellEnd"/>
      <w:r w:rsidRPr="00E80DB3">
        <w:rPr>
          <w:rFonts w:ascii="Mangal" w:hAnsi="Mangal"/>
          <w:sz w:val="23"/>
          <w:szCs w:val="23"/>
          <w:cs/>
        </w:rPr>
        <w:t xml:space="preserve"> </w:t>
      </w:r>
      <w:proofErr w:type="spellStart"/>
      <w:r w:rsidRPr="00E80DB3">
        <w:rPr>
          <w:rFonts w:ascii="Mangal" w:hAnsi="Mangal"/>
          <w:sz w:val="23"/>
          <w:szCs w:val="23"/>
          <w:cs/>
        </w:rPr>
        <w:t>हुई</w:t>
      </w:r>
      <w:proofErr w:type="spellEnd"/>
      <w:r w:rsidRPr="00E80DB3">
        <w:rPr>
          <w:rFonts w:ascii="Mangal" w:hAnsi="Mangal"/>
          <w:sz w:val="23"/>
          <w:szCs w:val="23"/>
          <w:cs/>
        </w:rPr>
        <w:t xml:space="preserve"> </w:t>
      </w:r>
      <w:proofErr w:type="spellStart"/>
      <w:r w:rsidRPr="00E80DB3">
        <w:rPr>
          <w:rFonts w:ascii="Mangal" w:hAnsi="Mangal"/>
          <w:sz w:val="23"/>
          <w:szCs w:val="23"/>
          <w:cs/>
        </w:rPr>
        <w:t>थी</w:t>
      </w:r>
      <w:proofErr w:type="spellEnd"/>
      <w:r w:rsidRPr="00E80DB3">
        <w:rPr>
          <w:rFonts w:ascii="Mangal" w:hAnsi="Mangal"/>
          <w:sz w:val="23"/>
          <w:szCs w:val="23"/>
        </w:rPr>
        <w:t xml:space="preserve">; </w:t>
      </w:r>
    </w:p>
    <w:p w:rsidR="003E095E" w:rsidRPr="00E80DB3" w:rsidRDefault="003E095E" w:rsidP="003E095E">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ख)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इसके</w:t>
      </w:r>
      <w:proofErr w:type="spellEnd"/>
      <w:r w:rsidRPr="00E80DB3">
        <w:rPr>
          <w:rFonts w:ascii="Mangal" w:hAnsi="Mangal"/>
          <w:sz w:val="23"/>
          <w:szCs w:val="23"/>
          <w:cs/>
        </w:rPr>
        <w:t xml:space="preserve"> </w:t>
      </w:r>
      <w:proofErr w:type="spellStart"/>
      <w:r w:rsidRPr="00E80DB3">
        <w:rPr>
          <w:rFonts w:ascii="Mangal" w:hAnsi="Mangal"/>
          <w:sz w:val="23"/>
          <w:szCs w:val="23"/>
          <w:cs/>
        </w:rPr>
        <w:t>निष्कर्षों</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3E095E" w:rsidRPr="00E80DB3" w:rsidRDefault="003E095E" w:rsidP="003E095E">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ग)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भी</w:t>
      </w:r>
      <w:proofErr w:type="spellEnd"/>
      <w:r w:rsidRPr="00E80DB3">
        <w:rPr>
          <w:rFonts w:ascii="Mangal" w:hAnsi="Mangal"/>
          <w:sz w:val="23"/>
          <w:szCs w:val="23"/>
          <w:cs/>
        </w:rPr>
        <w:t xml:space="preserve"> </w:t>
      </w:r>
      <w:proofErr w:type="spellStart"/>
      <w:r w:rsidRPr="00E80DB3">
        <w:rPr>
          <w:rFonts w:ascii="Mangal" w:hAnsi="Mangal"/>
          <w:sz w:val="23"/>
          <w:szCs w:val="23"/>
          <w:cs/>
        </w:rPr>
        <w:t>सच</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इस</w:t>
      </w:r>
      <w:proofErr w:type="spellEnd"/>
      <w:r w:rsidRPr="00E80DB3">
        <w:rPr>
          <w:rFonts w:ascii="Mangal" w:hAnsi="Mangal"/>
          <w:sz w:val="23"/>
          <w:szCs w:val="23"/>
          <w:cs/>
        </w:rPr>
        <w:t xml:space="preserve"> </w:t>
      </w:r>
      <w:proofErr w:type="spellStart"/>
      <w:r w:rsidRPr="00E80DB3">
        <w:rPr>
          <w:rFonts w:ascii="Mangal" w:hAnsi="Mangal"/>
          <w:sz w:val="23"/>
          <w:szCs w:val="23"/>
          <w:cs/>
        </w:rPr>
        <w:t>पारस्परिक</w:t>
      </w:r>
      <w:proofErr w:type="spellEnd"/>
      <w:r w:rsidRPr="00E80DB3">
        <w:rPr>
          <w:rFonts w:ascii="Mangal" w:hAnsi="Mangal"/>
          <w:sz w:val="23"/>
          <w:szCs w:val="23"/>
          <w:cs/>
        </w:rPr>
        <w:t xml:space="preserve"> </w:t>
      </w:r>
      <w:proofErr w:type="spellStart"/>
      <w:r w:rsidRPr="00E80DB3">
        <w:rPr>
          <w:rFonts w:ascii="Mangal" w:hAnsi="Mangal"/>
          <w:sz w:val="23"/>
          <w:szCs w:val="23"/>
          <w:cs/>
        </w:rPr>
        <w:t>संवाद</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दौरान</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महसूस</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गया</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भारत</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ऊर्जा</w:t>
      </w:r>
      <w:proofErr w:type="spellEnd"/>
      <w:r w:rsidRPr="00E80DB3">
        <w:rPr>
          <w:rFonts w:ascii="Mangal" w:hAnsi="Mangal"/>
          <w:sz w:val="23"/>
          <w:szCs w:val="23"/>
          <w:cs/>
        </w:rPr>
        <w:t xml:space="preserve"> </w:t>
      </w:r>
      <w:proofErr w:type="spellStart"/>
      <w:r w:rsidRPr="00E80DB3">
        <w:rPr>
          <w:rFonts w:ascii="Mangal" w:hAnsi="Mangal"/>
          <w:sz w:val="23"/>
          <w:szCs w:val="23"/>
          <w:cs/>
        </w:rPr>
        <w:t>क्षेत्र</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काफी</w:t>
      </w:r>
      <w:proofErr w:type="spellEnd"/>
      <w:r w:rsidRPr="00E80DB3">
        <w:rPr>
          <w:rFonts w:ascii="Mangal" w:hAnsi="Mangal"/>
          <w:sz w:val="23"/>
          <w:szCs w:val="23"/>
          <w:cs/>
        </w:rPr>
        <w:t xml:space="preserve"> </w:t>
      </w:r>
      <w:proofErr w:type="spellStart"/>
      <w:r w:rsidRPr="00E80DB3">
        <w:rPr>
          <w:rFonts w:ascii="Mangal" w:hAnsi="Mangal"/>
          <w:sz w:val="23"/>
          <w:szCs w:val="23"/>
          <w:cs/>
        </w:rPr>
        <w:t>असमानता</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तथा</w:t>
      </w:r>
      <w:proofErr w:type="spellEnd"/>
      <w:r w:rsidRPr="00E80DB3">
        <w:rPr>
          <w:rFonts w:ascii="Mangal" w:hAnsi="Mangal"/>
          <w:sz w:val="23"/>
          <w:szCs w:val="23"/>
          <w:cs/>
        </w:rPr>
        <w:t xml:space="preserve"> </w:t>
      </w:r>
      <w:proofErr w:type="spellStart"/>
      <w:r w:rsidRPr="00E80DB3">
        <w:rPr>
          <w:rFonts w:ascii="Mangal" w:hAnsi="Mangal"/>
          <w:sz w:val="23"/>
          <w:szCs w:val="23"/>
          <w:cs/>
        </w:rPr>
        <w:t>इसमें</w:t>
      </w:r>
      <w:proofErr w:type="spellEnd"/>
      <w:r w:rsidRPr="00E80DB3">
        <w:rPr>
          <w:rFonts w:ascii="Mangal" w:hAnsi="Mangal"/>
          <w:sz w:val="23"/>
          <w:szCs w:val="23"/>
          <w:cs/>
        </w:rPr>
        <w:t xml:space="preserve"> </w:t>
      </w:r>
      <w:proofErr w:type="spellStart"/>
      <w:r w:rsidRPr="00E80DB3">
        <w:rPr>
          <w:rFonts w:ascii="Mangal" w:hAnsi="Mangal"/>
          <w:sz w:val="23"/>
          <w:szCs w:val="23"/>
          <w:cs/>
        </w:rPr>
        <w:t>तत्काल</w:t>
      </w:r>
      <w:proofErr w:type="spellEnd"/>
      <w:r w:rsidRPr="00E80DB3">
        <w:rPr>
          <w:rFonts w:ascii="Mangal" w:hAnsi="Mangal"/>
          <w:sz w:val="23"/>
          <w:szCs w:val="23"/>
          <w:cs/>
        </w:rPr>
        <w:t xml:space="preserve"> </w:t>
      </w:r>
      <w:proofErr w:type="spellStart"/>
      <w:r w:rsidRPr="00E80DB3">
        <w:rPr>
          <w:rFonts w:ascii="Mangal" w:hAnsi="Mangal"/>
          <w:sz w:val="23"/>
          <w:szCs w:val="23"/>
          <w:cs/>
        </w:rPr>
        <w:t>सुध</w:t>
      </w:r>
      <w:proofErr w:type="spellEnd"/>
      <w:r w:rsidRPr="00E80DB3">
        <w:rPr>
          <w:rFonts w:ascii="Mangal" w:hAnsi="Mangal"/>
          <w:sz w:val="23"/>
          <w:szCs w:val="23"/>
          <w:cs/>
          <w:lang w:bidi="hi-IN"/>
        </w:rPr>
        <w:t>ा</w:t>
      </w:r>
      <w:r w:rsidRPr="00E80DB3">
        <w:rPr>
          <w:rFonts w:ascii="Mangal" w:hAnsi="Mangal"/>
          <w:sz w:val="23"/>
          <w:szCs w:val="23"/>
          <w:cs/>
        </w:rPr>
        <w:t xml:space="preserve">र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आवश्यकता</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
    <w:p w:rsidR="003E095E" w:rsidRPr="00E80DB3" w:rsidRDefault="003E095E" w:rsidP="003E095E">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(घ)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इस</w:t>
      </w:r>
      <w:proofErr w:type="spellEnd"/>
      <w:r w:rsidRPr="00E80DB3">
        <w:rPr>
          <w:rFonts w:ascii="Mangal" w:hAnsi="Mangal"/>
          <w:sz w:val="23"/>
          <w:szCs w:val="23"/>
          <w:cs/>
        </w:rPr>
        <w:t xml:space="preserve"> </w:t>
      </w:r>
      <w:proofErr w:type="spellStart"/>
      <w:r w:rsidRPr="00E80DB3">
        <w:rPr>
          <w:rFonts w:ascii="Mangal" w:hAnsi="Mangal"/>
          <w:sz w:val="23"/>
          <w:szCs w:val="23"/>
          <w:cs/>
        </w:rPr>
        <w:t>स्थिति</w:t>
      </w:r>
      <w:proofErr w:type="spellEnd"/>
      <w:r w:rsidRPr="00E80DB3">
        <w:rPr>
          <w:rFonts w:ascii="Mangal" w:hAnsi="Mangal"/>
          <w:sz w:val="23"/>
          <w:szCs w:val="23"/>
          <w:cs/>
        </w:rPr>
        <w:t xml:space="preserve"> </w:t>
      </w:r>
      <w:proofErr w:type="spellStart"/>
      <w:r w:rsidRPr="00E80DB3">
        <w:rPr>
          <w:rFonts w:ascii="Mangal" w:hAnsi="Mangal"/>
          <w:sz w:val="23"/>
          <w:szCs w:val="23"/>
          <w:cs/>
        </w:rPr>
        <w:t>से</w:t>
      </w:r>
      <w:proofErr w:type="spellEnd"/>
      <w:r w:rsidRPr="00E80DB3">
        <w:rPr>
          <w:rFonts w:ascii="Mangal" w:hAnsi="Mangal"/>
          <w:sz w:val="23"/>
          <w:szCs w:val="23"/>
          <w:cs/>
        </w:rPr>
        <w:t xml:space="preserve"> </w:t>
      </w:r>
      <w:proofErr w:type="spellStart"/>
      <w:r w:rsidRPr="00E80DB3">
        <w:rPr>
          <w:rFonts w:ascii="Mangal" w:hAnsi="Mangal"/>
          <w:sz w:val="23"/>
          <w:szCs w:val="23"/>
          <w:cs/>
        </w:rPr>
        <w:t>निपटने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लिए</w:t>
      </w:r>
      <w:proofErr w:type="spellEnd"/>
      <w:r w:rsidRPr="00E80DB3">
        <w:rPr>
          <w:rFonts w:ascii="Mangal" w:hAnsi="Mangal"/>
          <w:sz w:val="23"/>
          <w:szCs w:val="23"/>
          <w:cs/>
        </w:rPr>
        <w:t xml:space="preserve"> </w:t>
      </w:r>
      <w:proofErr w:type="spellStart"/>
      <w:r w:rsidRPr="00E80DB3">
        <w:rPr>
          <w:rFonts w:ascii="Mangal" w:hAnsi="Mangal"/>
          <w:sz w:val="23"/>
          <w:szCs w:val="23"/>
          <w:cs/>
        </w:rPr>
        <w:t>सरकार</w:t>
      </w:r>
      <w:proofErr w:type="spellEnd"/>
      <w:r w:rsidRPr="00E80DB3">
        <w:rPr>
          <w:rFonts w:ascii="Mangal" w:hAnsi="Mangal"/>
          <w:sz w:val="23"/>
          <w:szCs w:val="23"/>
          <w:cs/>
        </w:rPr>
        <w:t xml:space="preserve"> </w:t>
      </w:r>
      <w:proofErr w:type="spellStart"/>
      <w:r w:rsidRPr="00E80DB3">
        <w:rPr>
          <w:rFonts w:ascii="Mangal" w:hAnsi="Mangal"/>
          <w:sz w:val="23"/>
          <w:szCs w:val="23"/>
          <w:cs/>
        </w:rPr>
        <w:t>द्वारा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कार्रवाई</w:t>
      </w:r>
      <w:proofErr w:type="spellEnd"/>
      <w:r w:rsidRPr="00E80DB3">
        <w:rPr>
          <w:rFonts w:ascii="Mangal" w:hAnsi="Mangal"/>
          <w:sz w:val="23"/>
          <w:szCs w:val="23"/>
          <w:cs/>
        </w:rPr>
        <w:t xml:space="preserve"> </w:t>
      </w:r>
      <w:proofErr w:type="spellStart"/>
      <w:r w:rsidRPr="00E80DB3">
        <w:rPr>
          <w:rFonts w:ascii="Mangal" w:hAnsi="Mangal"/>
          <w:sz w:val="23"/>
          <w:szCs w:val="23"/>
          <w:cs/>
        </w:rPr>
        <w:t>प्रस्तावित</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w:t>
      </w:r>
    </w:p>
    <w:p w:rsidR="003E095E" w:rsidRPr="00E80DB3" w:rsidRDefault="003E095E" w:rsidP="003E095E">
      <w:pPr>
        <w:pStyle w:val="NoSpacing"/>
        <w:spacing w:line="300" w:lineRule="exact"/>
        <w:ind w:left="720" w:hanging="720"/>
        <w:rPr>
          <w:rFonts w:ascii="Mangal" w:hAnsi="Mangal"/>
          <w:b/>
          <w:bCs/>
          <w:sz w:val="23"/>
          <w:szCs w:val="23"/>
          <w:lang w:val="en-US" w:bidi="hi-IN"/>
        </w:rPr>
      </w:pPr>
    </w:p>
    <w:p w:rsidR="003E095E" w:rsidRPr="00E80DB3" w:rsidRDefault="003E095E" w:rsidP="003E095E">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उत्तर</w:t>
      </w:r>
    </w:p>
    <w:p w:rsidR="003E095E" w:rsidRPr="00E80DB3" w:rsidRDefault="003E095E" w:rsidP="003E095E">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पेट्रोलियम और प्राकृतिक गैस मंत्री </w:t>
      </w:r>
    </w:p>
    <w:p w:rsidR="003E095E" w:rsidRDefault="003E095E" w:rsidP="003E095E">
      <w:pPr>
        <w:pStyle w:val="NoSpacing"/>
        <w:spacing w:line="300" w:lineRule="exact"/>
        <w:jc w:val="center"/>
        <w:rPr>
          <w:rFonts w:ascii="Mangal" w:hAnsi="Mangal" w:hint="cs"/>
          <w:b/>
          <w:bCs/>
          <w:sz w:val="23"/>
          <w:szCs w:val="23"/>
          <w:lang w:bidi="hi-IN"/>
        </w:rPr>
      </w:pPr>
      <w:r w:rsidRPr="00E80DB3">
        <w:rPr>
          <w:rFonts w:ascii="Mangal" w:hAnsi="Mangal"/>
          <w:b/>
          <w:bCs/>
          <w:sz w:val="23"/>
          <w:szCs w:val="23"/>
          <w:cs/>
          <w:lang w:bidi="hi-IN"/>
        </w:rPr>
        <w:t>(श्री धर्मेन्द्र प्रधान)</w:t>
      </w:r>
    </w:p>
    <w:p w:rsidR="003E095E" w:rsidRPr="00E80DB3" w:rsidRDefault="003E095E" w:rsidP="003E095E">
      <w:pPr>
        <w:pStyle w:val="NoSpacing"/>
        <w:spacing w:line="300" w:lineRule="exact"/>
        <w:jc w:val="center"/>
        <w:rPr>
          <w:rFonts w:ascii="Mangal" w:hAnsi="Mangal"/>
          <w:b/>
          <w:bCs/>
          <w:sz w:val="23"/>
          <w:szCs w:val="23"/>
          <w:lang w:bidi="hi-IN"/>
        </w:rPr>
      </w:pPr>
    </w:p>
    <w:p w:rsidR="003E095E" w:rsidRPr="00812D31" w:rsidRDefault="003E095E" w:rsidP="003E095E">
      <w:pPr>
        <w:pStyle w:val="yiv3113501067ydp3217e24ayiv8820408173ydp2a0f3b7fmsonormal"/>
        <w:shd w:val="clear" w:color="auto" w:fill="FFFFFF"/>
        <w:spacing w:before="0" w:beforeAutospacing="0" w:after="0" w:afterAutospacing="0"/>
        <w:jc w:val="both"/>
        <w:rPr>
          <w:rFonts w:ascii="Helvetica" w:hAnsi="Helvetica"/>
          <w:color w:val="26282A"/>
        </w:rPr>
      </w:pPr>
      <w:r w:rsidRPr="00812D31">
        <w:rPr>
          <w:rFonts w:ascii="Helvetica" w:hAnsi="Helvetica" w:cs="Mangal" w:hint="cs"/>
          <w:b/>
          <w:bCs/>
          <w:color w:val="000000"/>
          <w:cs/>
        </w:rPr>
        <w:t>(क) से (घ):</w:t>
      </w:r>
      <w:r w:rsidRPr="00812D31">
        <w:rPr>
          <w:rFonts w:ascii="Helvetica" w:hAnsi="Helvetica" w:cs="Mangal" w:hint="cs"/>
          <w:color w:val="000000"/>
          <w:cs/>
        </w:rPr>
        <w:t xml:space="preserve"> प्रधानमंत्री की अध्‍यक्षता में  नीति आयोग ने दिनांक 09 अक्‍तूबर</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2017 को दुनियाभर के तेल और गैस सीईओज की एक बैठक का समन्‍वय किया था।</w:t>
      </w:r>
      <w:r w:rsidRPr="00812D31">
        <w:rPr>
          <w:rFonts w:ascii="Helvetica" w:hAnsi="Helvetica" w:hint="cs"/>
          <w:color w:val="000000"/>
        </w:rPr>
        <w:t xml:space="preserve">  </w:t>
      </w:r>
      <w:r w:rsidRPr="00812D31">
        <w:rPr>
          <w:rFonts w:ascii="Helvetica" w:hAnsi="Helvetica" w:cs="Mangal" w:hint="cs"/>
          <w:color w:val="000000"/>
          <w:cs/>
        </w:rPr>
        <w:t>उपरोक्‍त बैठक में तेल और गैस क्षेत्र से संबंधित कुछ प्रमुख निर्णय लिए गए थे जिनमें अन्‍य बातों के साथ साथ सभी प्रकार की ऊर्जा के लिए समान अवसर उपलब्‍ध कराने का प्रावधान करना</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पूर्वी और पूर्वोत्‍तर भारत के प्रचुर संसाधन वाले क्षेत्रों को नेशनल ग्रिड से जोडने पर जोर देना</w:t>
      </w:r>
      <w:r w:rsidRPr="00812D31">
        <w:rPr>
          <w:rFonts w:ascii="Helvetica" w:hAnsi="Helvetica"/>
          <w:color w:val="000000"/>
        </w:rPr>
        <w:t>,</w:t>
      </w:r>
      <w:r>
        <w:rPr>
          <w:rFonts w:ascii="Helvetica" w:hAnsi="Helvetica" w:cs="Mangal" w:hint="cs"/>
          <w:color w:val="000000"/>
          <w:cs/>
        </w:rPr>
        <w:t xml:space="preserve"> </w:t>
      </w:r>
      <w:r w:rsidRPr="00812D31">
        <w:rPr>
          <w:rFonts w:ascii="Helvetica" w:hAnsi="Helvetica" w:cs="Mangal" w:hint="cs"/>
          <w:color w:val="000000"/>
          <w:cs/>
        </w:rPr>
        <w:t>देश के लिए कार्यनीतिक भंडारों को पूरा करने हेतु विभिन्‍न विकल्‍पों को ढ़ंढना</w:t>
      </w:r>
      <w:r w:rsidRPr="00812D31">
        <w:rPr>
          <w:rFonts w:ascii="Helvetica" w:hAnsi="Helvetica"/>
          <w:color w:val="000000"/>
        </w:rPr>
        <w:t>,</w:t>
      </w:r>
      <w:r>
        <w:rPr>
          <w:rFonts w:ascii="Helvetica" w:hAnsi="Helvetica" w:cs="Mangal" w:hint="cs"/>
          <w:color w:val="000000"/>
          <w:cs/>
        </w:rPr>
        <w:t xml:space="preserve"> तेल और गैस के घरेलू उत्‍पादन को बढ़ाने की </w:t>
      </w:r>
      <w:r w:rsidRPr="00812D31">
        <w:rPr>
          <w:rFonts w:ascii="Helvetica" w:hAnsi="Helvetica" w:cs="Mangal" w:hint="cs"/>
          <w:color w:val="000000"/>
          <w:cs/>
        </w:rPr>
        <w:t>आवश्‍यकता तथा संयुक्‍त उद्यमों और प्रौद्योगिकी अंतरण द्वारा कोल बेड मिथेन और कोल गैसीयकरण से संबंधित क्षेत्रों में अनुसंधान और नवोन्‍मेष कार्य किया जाना शामिल है।</w:t>
      </w:r>
    </w:p>
    <w:p w:rsidR="003E095E" w:rsidRPr="00812D31" w:rsidRDefault="003E095E" w:rsidP="003E095E">
      <w:pPr>
        <w:pStyle w:val="yiv3113501067ydp3217e24ayiv8820408173ydp2a0f3b7fmsonormal"/>
        <w:shd w:val="clear" w:color="auto" w:fill="FFFFFF"/>
        <w:spacing w:before="0" w:beforeAutospacing="0" w:after="0" w:afterAutospacing="0"/>
        <w:jc w:val="both"/>
        <w:rPr>
          <w:rFonts w:ascii="Helvetica" w:hAnsi="Helvetica"/>
          <w:color w:val="26282A"/>
        </w:rPr>
      </w:pPr>
      <w:r w:rsidRPr="00812D31">
        <w:rPr>
          <w:rFonts w:ascii="Helvetica" w:hAnsi="Helvetica"/>
          <w:color w:val="000000"/>
        </w:rPr>
        <w:t> </w:t>
      </w:r>
    </w:p>
    <w:p w:rsidR="003E095E" w:rsidRDefault="003E095E" w:rsidP="003E095E">
      <w:pPr>
        <w:pStyle w:val="yiv3113501067ydp3217e24ayiv8820408173ydp2a0f3b7fmsonormal"/>
        <w:shd w:val="clear" w:color="auto" w:fill="FFFFFF"/>
        <w:spacing w:before="0" w:beforeAutospacing="0" w:after="0" w:afterAutospacing="0"/>
        <w:jc w:val="both"/>
        <w:rPr>
          <w:rFonts w:ascii="Helvetica" w:hAnsi="Helvetica" w:cs="Mangal" w:hint="cs"/>
          <w:color w:val="000000"/>
        </w:rPr>
      </w:pPr>
      <w:r w:rsidRPr="00812D31">
        <w:rPr>
          <w:rFonts w:ascii="Helvetica" w:hAnsi="Helvetica" w:cs="Mangal" w:hint="cs"/>
          <w:color w:val="000000"/>
          <w:cs/>
        </w:rPr>
        <w:t xml:space="preserve">सरकार द्वारा यथा परिकल्‍पित नेशनल ग्रिड का उद्देश्‍य नए भारत में गैस आधारित और स्‍वच्‍छ ईंधन अर्थव्‍यवस्‍था को बढ़ावा देना है और इससे </w:t>
      </w:r>
      <w:r w:rsidRPr="00812D31">
        <w:rPr>
          <w:rFonts w:ascii="Helvetica" w:hAnsi="Helvetica" w:hint="cs"/>
          <w:color w:val="000000"/>
        </w:rPr>
        <w:t>  </w:t>
      </w:r>
      <w:r w:rsidRPr="00812D31">
        <w:rPr>
          <w:rFonts w:ascii="Helvetica" w:hAnsi="Helvetica" w:cs="Mangal" w:hint="cs"/>
          <w:color w:val="000000"/>
          <w:cs/>
        </w:rPr>
        <w:t xml:space="preserve">प्राकृतिक गैस की उपलब्‍धता के संबंध में क्षेत्रीय असंतुलन समाप्‍त करने में मदद मिलेगी और देशभर में हरित ईंधन उपलब्‍ध होगा। देश के पूर्वी भाग में गैस पाइपलाइन के विकास को गति देने और उसे नेशनल गैस </w:t>
      </w:r>
      <w:r w:rsidRPr="00812D31">
        <w:rPr>
          <w:rFonts w:ascii="Helvetica" w:hAnsi="Helvetica" w:cs="Mangal" w:hint="cs"/>
          <w:color w:val="000000"/>
          <w:cs/>
        </w:rPr>
        <w:lastRenderedPageBreak/>
        <w:t>ग्रिड से जोड़ने के लिए सरकार ने 2655 कि.मी</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लंबी जगदीशपुर-हलदिया/बोकारो-धामरा गैस पाइपलाइन</w:t>
      </w:r>
      <w:r>
        <w:rPr>
          <w:rFonts w:ascii="Helvetica" w:hAnsi="Helvetica" w:cs="Mangal" w:hint="cs"/>
          <w:color w:val="000000"/>
          <w:cs/>
        </w:rPr>
        <w:t xml:space="preserve"> </w:t>
      </w:r>
      <w:r w:rsidRPr="00812D31">
        <w:rPr>
          <w:rFonts w:ascii="Helvetica" w:hAnsi="Helvetica"/>
          <w:color w:val="000000"/>
        </w:rPr>
        <w:t>(</w:t>
      </w:r>
      <w:r w:rsidRPr="00812D31">
        <w:rPr>
          <w:rFonts w:ascii="Helvetica" w:hAnsi="Helvetica" w:cs="Mangal" w:hint="cs"/>
          <w:color w:val="000000"/>
          <w:cs/>
        </w:rPr>
        <w:t>जेएचबीडीपीएल) परियोजना के निर्माण के लिए गेल को 5176 करोड़ रुपए का आंशिक पूंजी अनुदान (अर्थात्‍ 12</w:t>
      </w:r>
      <w:r w:rsidRPr="00812D31">
        <w:rPr>
          <w:rFonts w:ascii="Helvetica" w:hAnsi="Helvetica"/>
          <w:color w:val="000000"/>
        </w:rPr>
        <w:t>,</w:t>
      </w:r>
      <w:r w:rsidRPr="00812D31">
        <w:rPr>
          <w:rFonts w:ascii="Helvetica" w:hAnsi="Helvetica" w:cs="Mangal" w:hint="cs"/>
          <w:color w:val="000000"/>
          <w:cs/>
        </w:rPr>
        <w:t>940 करोड़ रुपए की अनुमानित पूंजीगत लागत का 40</w:t>
      </w:r>
      <w:r w:rsidRPr="00812D31">
        <w:rPr>
          <w:rFonts w:ascii="Helvetica" w:hAnsi="Helvetica"/>
          <w:color w:val="000000"/>
        </w:rPr>
        <w:t>%</w:t>
      </w:r>
      <w:r w:rsidRPr="00812D31">
        <w:rPr>
          <w:rFonts w:ascii="Helvetica" w:hAnsi="Helvetica" w:cs="Mangal" w:hint="cs"/>
          <w:color w:val="000000"/>
          <w:cs/>
        </w:rPr>
        <w:t>) अनुमोदित किया है।  इसके अलावा</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पीएनजीआरबी ने पूर्वोत्‍तर गैस पाइपलाइन नामत: बैरौनी-गुवाहाटी गैस पाइपलाइन परियोजना (लगभग 670 कि.मी.) के विकास के लिए गेल को प्राधिकृत किया है</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जो मौजूदा राष्‍ट्रीय गैस ग्रिड के साथ पूर्वात्‍तर राज्‍यों को जोड़ने का एक गेटवे होगा और इससे पूर्वोत्‍तर क्षेत्र में ऊर्जा की बढ़ती हुई मांग को पूरा किया जा सकेगा।</w:t>
      </w:r>
      <w:r w:rsidRPr="00812D31">
        <w:rPr>
          <w:rFonts w:ascii="Helvetica" w:hAnsi="Helvetica" w:hint="cs"/>
          <w:color w:val="000000"/>
        </w:rPr>
        <w:t xml:space="preserve">  </w:t>
      </w:r>
      <w:r w:rsidRPr="00812D31">
        <w:rPr>
          <w:rFonts w:ascii="Helvetica" w:hAnsi="Helvetica" w:cs="Mangal" w:hint="cs"/>
          <w:color w:val="000000"/>
          <w:cs/>
        </w:rPr>
        <w:t>इसके अलावा</w:t>
      </w:r>
      <w:r w:rsidRPr="00812D31">
        <w:rPr>
          <w:rFonts w:ascii="Helvetica" w:hAnsi="Helvetica"/>
          <w:color w:val="000000"/>
        </w:rPr>
        <w:t>,</w:t>
      </w:r>
      <w:r w:rsidRPr="00812D31">
        <w:rPr>
          <w:rFonts w:ascii="Helvetica" w:hAnsi="Helvetica" w:hint="cs"/>
          <w:color w:val="000000"/>
        </w:rPr>
        <w:t> </w:t>
      </w:r>
      <w:r w:rsidRPr="00812D31">
        <w:rPr>
          <w:rFonts w:ascii="Helvetica" w:hAnsi="Helvetica"/>
          <w:color w:val="000000"/>
        </w:rPr>
        <w:t>5</w:t>
      </w:r>
      <w:r w:rsidRPr="00812D31">
        <w:rPr>
          <w:rFonts w:ascii="Helvetica" w:hAnsi="Helvetica" w:hint="cs"/>
          <w:color w:val="000000"/>
        </w:rPr>
        <w:t> </w:t>
      </w:r>
      <w:r w:rsidRPr="00812D31">
        <w:rPr>
          <w:rFonts w:ascii="Helvetica" w:hAnsi="Helvetica" w:cs="Mangal" w:hint="cs"/>
          <w:color w:val="000000"/>
          <w:cs/>
        </w:rPr>
        <w:t>सीपीएसईज नामत: ओएनजीसी</w:t>
      </w:r>
      <w:r w:rsidRPr="00812D31">
        <w:rPr>
          <w:rFonts w:ascii="Helvetica" w:hAnsi="Helvetica"/>
          <w:color w:val="000000"/>
        </w:rPr>
        <w:t>,</w:t>
      </w:r>
      <w:r w:rsidRPr="00812D31">
        <w:rPr>
          <w:rFonts w:ascii="Helvetica" w:hAnsi="Helvetica" w:cs="Mangal" w:hint="cs"/>
          <w:color w:val="000000"/>
          <w:cs/>
        </w:rPr>
        <w:t>ओआईएल</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गेल</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आईओसीएल तथा एनआरएल ने एक संयुक्‍त उद्यम कंपनी का गठन करने के लिए एक समझौता ज्ञापन (एमओयू) पर हस्‍ताक्षर किए हैं</w:t>
      </w:r>
      <w:r w:rsidRPr="00812D31">
        <w:rPr>
          <w:rFonts w:ascii="Helvetica" w:hAnsi="Helvetica"/>
          <w:color w:val="000000"/>
        </w:rPr>
        <w:t>,</w:t>
      </w:r>
      <w:r w:rsidRPr="00812D31">
        <w:rPr>
          <w:rFonts w:ascii="Helvetica" w:hAnsi="Helvetica" w:hint="cs"/>
          <w:color w:val="000000"/>
        </w:rPr>
        <w:t> </w:t>
      </w:r>
      <w:r w:rsidRPr="00812D31">
        <w:rPr>
          <w:rFonts w:ascii="Helvetica" w:hAnsi="Helvetica" w:cs="Mangal" w:hint="cs"/>
          <w:color w:val="000000"/>
          <w:cs/>
        </w:rPr>
        <w:t>जो 8 पूर्वोत्‍तर राज्‍यों में गैस पाइपलाइन (लगभग 1500 कि.मी.) में गैस पाइपलाइन बिछाने का कार्य करेगी।</w:t>
      </w:r>
    </w:p>
    <w:p w:rsidR="003E095E" w:rsidRDefault="003E095E" w:rsidP="003E095E">
      <w:pPr>
        <w:pStyle w:val="yiv3113501067ydp3217e24ayiv8820408173ydp2a0f3b7fmsonormal"/>
        <w:shd w:val="clear" w:color="auto" w:fill="FFFFFF"/>
        <w:spacing w:before="0" w:beforeAutospacing="0" w:after="0" w:afterAutospacing="0"/>
        <w:jc w:val="both"/>
        <w:rPr>
          <w:rFonts w:ascii="Helvetica" w:hAnsi="Helvetica" w:cs="Mangal" w:hint="cs"/>
          <w:color w:val="000000"/>
        </w:rPr>
      </w:pPr>
    </w:p>
    <w:p w:rsidR="003E095E" w:rsidRPr="00812D31" w:rsidRDefault="003E095E" w:rsidP="003E095E">
      <w:pPr>
        <w:pStyle w:val="yiv3113501067ydp3217e24ayiv8820408173ydp2a0f3b7fmsonormal"/>
        <w:shd w:val="clear" w:color="auto" w:fill="FFFFFF"/>
        <w:spacing w:before="0" w:beforeAutospacing="0" w:after="0" w:afterAutospacing="0"/>
        <w:jc w:val="both"/>
        <w:rPr>
          <w:rFonts w:ascii="Helvetica" w:hAnsi="Helvetica"/>
          <w:color w:val="26282A"/>
        </w:rPr>
      </w:pPr>
    </w:p>
    <w:p w:rsidR="003E095E" w:rsidRPr="00812D31" w:rsidRDefault="003E095E" w:rsidP="003E095E">
      <w:pPr>
        <w:pStyle w:val="yiv3113501067ydp3217e24ayiv8820408173ydp2a0f3b7fmsonormal"/>
        <w:shd w:val="clear" w:color="auto" w:fill="FFFFFF"/>
        <w:spacing w:before="0" w:beforeAutospacing="0" w:after="0" w:afterAutospacing="0"/>
        <w:jc w:val="center"/>
        <w:rPr>
          <w:rFonts w:ascii="Helvetica" w:hAnsi="Helvetica"/>
          <w:color w:val="26282A"/>
        </w:rPr>
      </w:pPr>
      <w:r w:rsidRPr="00812D31">
        <w:rPr>
          <w:rFonts w:ascii="Helvetica" w:hAnsi="Helvetica"/>
          <w:color w:val="000000"/>
        </w:rPr>
        <w:t>*****</w:t>
      </w:r>
    </w:p>
    <w:p w:rsidR="003E095E" w:rsidRPr="00812D31" w:rsidRDefault="003E095E" w:rsidP="003E095E">
      <w:pPr>
        <w:spacing w:line="240" w:lineRule="auto"/>
        <w:jc w:val="both"/>
        <w:rPr>
          <w:rFonts w:ascii="Mangal" w:hAnsi="Mangal"/>
          <w:b/>
          <w:bCs/>
          <w:sz w:val="24"/>
          <w:szCs w:val="24"/>
        </w:rPr>
      </w:pPr>
    </w:p>
    <w:p w:rsidR="003E095E" w:rsidRPr="00812D31" w:rsidRDefault="003E095E" w:rsidP="003E095E">
      <w:pPr>
        <w:spacing w:line="240" w:lineRule="auto"/>
        <w:jc w:val="both"/>
        <w:rPr>
          <w:rFonts w:ascii="Mangal" w:hAnsi="Mangal"/>
          <w:b/>
          <w:bCs/>
          <w:sz w:val="24"/>
          <w:szCs w:val="24"/>
        </w:rPr>
      </w:pPr>
    </w:p>
    <w:p w:rsidR="003E095E" w:rsidRPr="00812D31" w:rsidRDefault="003E095E" w:rsidP="003E095E">
      <w:pPr>
        <w:spacing w:line="240" w:lineRule="auto"/>
        <w:jc w:val="both"/>
        <w:rPr>
          <w:rFonts w:ascii="Mangal" w:hAnsi="Mangal"/>
          <w:b/>
          <w:bCs/>
          <w:sz w:val="24"/>
          <w:szCs w:val="24"/>
        </w:rPr>
      </w:pPr>
    </w:p>
    <w:p w:rsidR="003E095E" w:rsidRPr="00E80DB3" w:rsidRDefault="003E095E" w:rsidP="003E095E">
      <w:pPr>
        <w:jc w:val="both"/>
        <w:rPr>
          <w:rFonts w:ascii="Mangal" w:hAnsi="Mangal"/>
          <w:b/>
          <w:bCs/>
          <w:sz w:val="23"/>
          <w:szCs w:val="23"/>
        </w:rPr>
      </w:pPr>
    </w:p>
    <w:p w:rsidR="003E095E" w:rsidRPr="00E80DB3" w:rsidRDefault="003E095E" w:rsidP="003E095E">
      <w:pPr>
        <w:jc w:val="both"/>
        <w:rPr>
          <w:rFonts w:ascii="Mangal" w:hAnsi="Mangal"/>
          <w:b/>
          <w:bCs/>
          <w:sz w:val="23"/>
          <w:szCs w:val="23"/>
        </w:rPr>
      </w:pPr>
    </w:p>
    <w:p w:rsidR="003E095E" w:rsidRPr="00E80DB3" w:rsidRDefault="003E095E" w:rsidP="003E095E">
      <w:pPr>
        <w:jc w:val="both"/>
        <w:rPr>
          <w:rFonts w:ascii="Mangal" w:hAnsi="Mangal"/>
          <w:b/>
          <w:bCs/>
          <w:sz w:val="23"/>
          <w:szCs w:val="23"/>
        </w:rPr>
      </w:pPr>
    </w:p>
    <w:p w:rsidR="003E095E" w:rsidRPr="00E80DB3" w:rsidRDefault="003E095E" w:rsidP="003E095E">
      <w:pPr>
        <w:jc w:val="both"/>
        <w:rPr>
          <w:rFonts w:ascii="Mangal" w:hAnsi="Mangal"/>
          <w:b/>
          <w:bCs/>
          <w:sz w:val="23"/>
          <w:szCs w:val="23"/>
        </w:rPr>
      </w:pPr>
    </w:p>
    <w:p w:rsidR="00D36A7F" w:rsidRDefault="00D36A7F">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5E"/>
    <w:rsid w:val="003E095E"/>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5E"/>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E095E"/>
    <w:rPr>
      <w:lang w:val="x-none" w:eastAsia="x-none" w:bidi="en-US"/>
    </w:rPr>
  </w:style>
  <w:style w:type="paragraph" w:styleId="NoSpacing">
    <w:name w:val="No Spacing"/>
    <w:basedOn w:val="Normal"/>
    <w:link w:val="NoSpacingChar"/>
    <w:uiPriority w:val="1"/>
    <w:qFormat/>
    <w:rsid w:val="003E095E"/>
    <w:pPr>
      <w:spacing w:after="0" w:line="240" w:lineRule="auto"/>
    </w:pPr>
    <w:rPr>
      <w:rFonts w:asciiTheme="minorHAnsi" w:eastAsiaTheme="minorHAnsi" w:hAnsiTheme="minorHAnsi" w:cstheme="minorBidi"/>
      <w:szCs w:val="22"/>
      <w:lang w:val="x-none" w:eastAsia="x-none" w:bidi="en-US"/>
    </w:rPr>
  </w:style>
  <w:style w:type="paragraph" w:customStyle="1" w:styleId="yiv3113501067ydp3217e24ayiv8820408173ydp2a0f3b7fmsonormal">
    <w:name w:val="yiv3113501067ydp3217e24ayiv8820408173ydp2a0f3b7fmsonormal"/>
    <w:basedOn w:val="Normal"/>
    <w:rsid w:val="003E09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5E"/>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E095E"/>
    <w:rPr>
      <w:lang w:val="x-none" w:eastAsia="x-none" w:bidi="en-US"/>
    </w:rPr>
  </w:style>
  <w:style w:type="paragraph" w:styleId="NoSpacing">
    <w:name w:val="No Spacing"/>
    <w:basedOn w:val="Normal"/>
    <w:link w:val="NoSpacingChar"/>
    <w:uiPriority w:val="1"/>
    <w:qFormat/>
    <w:rsid w:val="003E095E"/>
    <w:pPr>
      <w:spacing w:after="0" w:line="240" w:lineRule="auto"/>
    </w:pPr>
    <w:rPr>
      <w:rFonts w:asciiTheme="minorHAnsi" w:eastAsiaTheme="minorHAnsi" w:hAnsiTheme="minorHAnsi" w:cstheme="minorBidi"/>
      <w:szCs w:val="22"/>
      <w:lang w:val="x-none" w:eastAsia="x-none" w:bidi="en-US"/>
    </w:rPr>
  </w:style>
  <w:style w:type="paragraph" w:customStyle="1" w:styleId="yiv3113501067ydp3217e24ayiv8820408173ydp2a0f3b7fmsonormal">
    <w:name w:val="yiv3113501067ydp3217e24ayiv8820408173ydp2a0f3b7fmsonormal"/>
    <w:basedOn w:val="Normal"/>
    <w:rsid w:val="003E0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Company>Hewlett-Packard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2018-03-21T05:45:00Z</dcterms:created>
  <dcterms:modified xsi:type="dcterms:W3CDTF">2018-03-21T05:45:00Z</dcterms:modified>
</cp:coreProperties>
</file>