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89" w:rsidRPr="005533C1" w:rsidRDefault="00912B89" w:rsidP="00912B89">
      <w:pPr>
        <w:jc w:val="center"/>
        <w:rPr>
          <w:rFonts w:cs="Mangal"/>
          <w:b/>
          <w:bCs/>
          <w:szCs w:val="22"/>
        </w:rPr>
      </w:pPr>
      <w:r w:rsidRPr="005533C1">
        <w:rPr>
          <w:rFonts w:cs="Mangal" w:hint="cs"/>
          <w:b/>
          <w:bCs/>
          <w:szCs w:val="22"/>
          <w:cs/>
        </w:rPr>
        <w:t>भारत सरकार</w:t>
      </w:r>
    </w:p>
    <w:p w:rsidR="00912B89" w:rsidRPr="005533C1" w:rsidRDefault="00912B89" w:rsidP="00912B89">
      <w:pPr>
        <w:jc w:val="center"/>
        <w:rPr>
          <w:rFonts w:cs="Mangal"/>
          <w:b/>
          <w:bCs/>
          <w:szCs w:val="22"/>
        </w:rPr>
      </w:pPr>
      <w:r w:rsidRPr="005533C1">
        <w:rPr>
          <w:rFonts w:cs="Mangal" w:hint="cs"/>
          <w:b/>
          <w:bCs/>
          <w:szCs w:val="22"/>
          <w:cs/>
        </w:rPr>
        <w:t>सूक्ष्म, लघु और मध्यम उद्यम मंत्रालय</w:t>
      </w:r>
    </w:p>
    <w:p w:rsidR="00912B89" w:rsidRPr="005533C1" w:rsidRDefault="004800CD" w:rsidP="00912B89">
      <w:pPr>
        <w:jc w:val="center"/>
        <w:rPr>
          <w:rFonts w:cs="Mangal"/>
          <w:b/>
          <w:bCs/>
          <w:szCs w:val="22"/>
        </w:rPr>
      </w:pPr>
      <w:r>
        <w:rPr>
          <w:rFonts w:cs="Mangal" w:hint="cs"/>
          <w:b/>
          <w:bCs/>
          <w:szCs w:val="22"/>
          <w:cs/>
          <w:lang w:bidi="hi-IN"/>
        </w:rPr>
        <w:t xml:space="preserve">राज्य </w:t>
      </w:r>
      <w:r w:rsidR="00912B89" w:rsidRPr="005533C1">
        <w:rPr>
          <w:rFonts w:cs="Mangal" w:hint="cs"/>
          <w:b/>
          <w:bCs/>
          <w:szCs w:val="22"/>
          <w:cs/>
        </w:rPr>
        <w:t>सभा</w:t>
      </w:r>
    </w:p>
    <w:p w:rsidR="00912B89" w:rsidRPr="005533C1" w:rsidRDefault="00912B89" w:rsidP="00912B89">
      <w:pPr>
        <w:jc w:val="center"/>
        <w:rPr>
          <w:rFonts w:cs="Mangal"/>
          <w:b/>
          <w:bCs/>
          <w:szCs w:val="22"/>
          <w:cs/>
        </w:rPr>
      </w:pPr>
      <w:r w:rsidRPr="005533C1">
        <w:rPr>
          <w:rFonts w:cs="Mangal" w:hint="cs"/>
          <w:b/>
          <w:bCs/>
          <w:szCs w:val="22"/>
          <w:cs/>
        </w:rPr>
        <w:t>अतारांकित प्रश्न सं.</w:t>
      </w:r>
      <w:r w:rsidR="003D6FB6">
        <w:rPr>
          <w:rFonts w:cs="Mangal" w:hint="cs"/>
          <w:b/>
          <w:bCs/>
          <w:szCs w:val="22"/>
          <w:cs/>
          <w:lang w:bidi="hi-IN"/>
        </w:rPr>
        <w:t>298</w:t>
      </w:r>
      <w:r>
        <w:rPr>
          <w:rFonts w:cs="Mangal" w:hint="cs"/>
          <w:b/>
          <w:bCs/>
          <w:szCs w:val="22"/>
          <w:cs/>
        </w:rPr>
        <w:t>9</w:t>
      </w:r>
    </w:p>
    <w:p w:rsidR="00912B89" w:rsidRPr="005533C1" w:rsidRDefault="00912B89" w:rsidP="00912B89">
      <w:pPr>
        <w:jc w:val="center"/>
        <w:rPr>
          <w:rFonts w:cs="Mangal"/>
          <w:b/>
          <w:bCs/>
          <w:szCs w:val="22"/>
        </w:rPr>
      </w:pPr>
      <w:r w:rsidRPr="005533C1">
        <w:rPr>
          <w:rFonts w:cs="Mangal" w:hint="cs"/>
          <w:b/>
          <w:bCs/>
          <w:szCs w:val="22"/>
          <w:cs/>
        </w:rPr>
        <w:t xml:space="preserve">उत्तर देने की तारीख </w:t>
      </w:r>
      <w:r w:rsidR="003D6FB6">
        <w:rPr>
          <w:rFonts w:cs="Mangal" w:hint="cs"/>
          <w:b/>
          <w:bCs/>
          <w:szCs w:val="22"/>
          <w:cs/>
          <w:lang w:bidi="hi-IN"/>
        </w:rPr>
        <w:t>21</w:t>
      </w:r>
      <w:r w:rsidRPr="005533C1">
        <w:rPr>
          <w:rFonts w:cs="Mangal" w:hint="cs"/>
          <w:b/>
          <w:bCs/>
          <w:szCs w:val="22"/>
          <w:cs/>
        </w:rPr>
        <w:t>.03.2018</w:t>
      </w:r>
    </w:p>
    <w:p w:rsidR="00912B89" w:rsidRPr="006973DB" w:rsidRDefault="00912B89" w:rsidP="00912B89">
      <w:pPr>
        <w:rPr>
          <w:rFonts w:cs="Mangal"/>
          <w:sz w:val="10"/>
          <w:szCs w:val="10"/>
          <w:lang w:bidi="hi-IN"/>
        </w:rPr>
      </w:pPr>
    </w:p>
    <w:p w:rsidR="00912B89" w:rsidRDefault="00912B89" w:rsidP="00912B89">
      <w:pPr>
        <w:jc w:val="center"/>
        <w:rPr>
          <w:rFonts w:cs="Mangal"/>
          <w:b/>
          <w:bCs/>
          <w:lang w:bidi="hi-IN"/>
        </w:rPr>
      </w:pPr>
      <w:r w:rsidRPr="00912B89">
        <w:rPr>
          <w:rFonts w:cs="Mangal" w:hint="cs"/>
          <w:b/>
          <w:bCs/>
          <w:cs/>
          <w:lang w:bidi="hi-IN"/>
        </w:rPr>
        <w:t>प्रति</w:t>
      </w:r>
      <w:r w:rsidR="009B602A">
        <w:rPr>
          <w:rFonts w:cs="Mangal"/>
          <w:b/>
          <w:bCs/>
          <w:lang w:val="en-IN" w:bidi="hi-IN"/>
        </w:rPr>
        <w:t xml:space="preserve"> </w:t>
      </w:r>
      <w:r w:rsidRPr="00912B89">
        <w:rPr>
          <w:rFonts w:cs="Mangal" w:hint="cs"/>
          <w:b/>
          <w:bCs/>
          <w:cs/>
          <w:lang w:bidi="hi-IN"/>
        </w:rPr>
        <w:t>जिला</w:t>
      </w:r>
      <w:r w:rsidR="009B602A">
        <w:rPr>
          <w:rFonts w:cs="Mangal"/>
          <w:b/>
          <w:bCs/>
          <w:lang w:val="en-IN" w:bidi="hi-IN"/>
        </w:rPr>
        <w:t xml:space="preserve"> </w:t>
      </w:r>
      <w:r w:rsidRPr="00912B89">
        <w:rPr>
          <w:rFonts w:cs="Mangal" w:hint="cs"/>
          <w:b/>
          <w:bCs/>
          <w:cs/>
          <w:lang w:bidi="hi-IN"/>
        </w:rPr>
        <w:t>पी॰एम॰ई॰जी॰पी॰</w:t>
      </w:r>
      <w:r w:rsidR="009B602A">
        <w:rPr>
          <w:rFonts w:cs="Mangal"/>
          <w:b/>
          <w:bCs/>
          <w:lang w:val="en-IN" w:bidi="hi-IN"/>
        </w:rPr>
        <w:t xml:space="preserve"> </w:t>
      </w:r>
      <w:r w:rsidRPr="00912B89">
        <w:rPr>
          <w:rFonts w:cs="Mangal" w:hint="cs"/>
          <w:b/>
          <w:bCs/>
          <w:cs/>
          <w:lang w:bidi="hi-IN"/>
        </w:rPr>
        <w:t>परियोजना</w:t>
      </w:r>
    </w:p>
    <w:p w:rsidR="00912B89" w:rsidRPr="006973DB" w:rsidRDefault="00912B89" w:rsidP="00912B89">
      <w:pPr>
        <w:jc w:val="center"/>
        <w:rPr>
          <w:b/>
          <w:bCs/>
          <w:sz w:val="10"/>
          <w:szCs w:val="10"/>
        </w:rPr>
      </w:pPr>
    </w:p>
    <w:p w:rsidR="00912B89" w:rsidRPr="00BA1848" w:rsidRDefault="00BA1848" w:rsidP="00912B89">
      <w:pPr>
        <w:jc w:val="both"/>
        <w:rPr>
          <w:rFonts w:cs="Mangal"/>
          <w:b/>
          <w:bCs/>
          <w:lang w:bidi="hi-IN"/>
        </w:rPr>
      </w:pPr>
      <w:r>
        <w:rPr>
          <w:b/>
          <w:bCs/>
        </w:rPr>
        <w:t>2989.</w:t>
      </w:r>
      <w:r>
        <w:rPr>
          <w:rFonts w:cstheme="minorBidi" w:hint="cs"/>
          <w:b/>
          <w:bCs/>
          <w:szCs w:val="21"/>
          <w:cs/>
          <w:lang w:bidi="hi-IN"/>
        </w:rPr>
        <w:tab/>
      </w:r>
      <w:r w:rsidR="00912B89" w:rsidRPr="00BA1848">
        <w:rPr>
          <w:rFonts w:cs="Mangal" w:hint="cs"/>
          <w:b/>
          <w:bCs/>
          <w:cs/>
          <w:lang w:bidi="hi-IN"/>
        </w:rPr>
        <w:t>श्री</w:t>
      </w:r>
      <w:r w:rsidR="009B602A">
        <w:rPr>
          <w:rFonts w:cs="Mangal"/>
          <w:b/>
          <w:bCs/>
          <w:lang w:val="en-IN" w:bidi="hi-IN"/>
        </w:rPr>
        <w:t xml:space="preserve"> </w:t>
      </w:r>
      <w:r w:rsidR="00912B89" w:rsidRPr="00BA1848">
        <w:rPr>
          <w:rFonts w:cs="Mangal" w:hint="cs"/>
          <w:b/>
          <w:bCs/>
          <w:cs/>
          <w:lang w:bidi="hi-IN"/>
        </w:rPr>
        <w:t>विवेक</w:t>
      </w:r>
      <w:r w:rsidR="009B602A">
        <w:rPr>
          <w:rFonts w:cs="Mangal"/>
          <w:b/>
          <w:bCs/>
          <w:lang w:val="en-IN" w:bidi="hi-IN"/>
        </w:rPr>
        <w:t xml:space="preserve"> </w:t>
      </w:r>
      <w:r w:rsidR="00912B89" w:rsidRPr="00BA1848">
        <w:rPr>
          <w:rFonts w:cs="Mangal" w:hint="cs"/>
          <w:b/>
          <w:bCs/>
          <w:cs/>
          <w:lang w:bidi="hi-IN"/>
        </w:rPr>
        <w:t>गुप्ताः</w:t>
      </w:r>
    </w:p>
    <w:p w:rsidR="00912B89" w:rsidRPr="006973DB" w:rsidRDefault="00912B89" w:rsidP="00912B89">
      <w:pPr>
        <w:jc w:val="both"/>
        <w:rPr>
          <w:rFonts w:cs="Mangal"/>
          <w:sz w:val="10"/>
          <w:szCs w:val="10"/>
          <w:lang w:bidi="hi-IN"/>
        </w:rPr>
      </w:pPr>
    </w:p>
    <w:p w:rsidR="00912B89" w:rsidRDefault="00912B89" w:rsidP="00912B89">
      <w:pPr>
        <w:jc w:val="both"/>
        <w:rPr>
          <w:rFonts w:cs="Mangal"/>
          <w:lang w:bidi="hi-IN"/>
        </w:rPr>
      </w:pPr>
      <w:r w:rsidRPr="00912B89">
        <w:rPr>
          <w:rFonts w:cs="Mangal" w:hint="cs"/>
          <w:cs/>
          <w:lang w:bidi="hi-IN"/>
        </w:rPr>
        <w:t>क्या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सूक्ष्म</w:t>
      </w:r>
      <w:r w:rsidRPr="00912B89">
        <w:t xml:space="preserve">, </w:t>
      </w:r>
      <w:r w:rsidRPr="00912B89">
        <w:rPr>
          <w:rFonts w:cs="Mangal" w:hint="cs"/>
          <w:cs/>
          <w:lang w:bidi="hi-IN"/>
        </w:rPr>
        <w:t>लघु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और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मध्यम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उद्यम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मंत्री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यह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बताने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की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कृपा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करेंगे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किः</w:t>
      </w:r>
    </w:p>
    <w:p w:rsidR="00912B89" w:rsidRPr="006973DB" w:rsidRDefault="00912B89" w:rsidP="00912B89">
      <w:pPr>
        <w:jc w:val="both"/>
        <w:rPr>
          <w:sz w:val="10"/>
          <w:szCs w:val="10"/>
        </w:rPr>
      </w:pPr>
    </w:p>
    <w:p w:rsidR="00912B89" w:rsidRPr="00912B89" w:rsidRDefault="00912B89" w:rsidP="00912B89">
      <w:pPr>
        <w:jc w:val="both"/>
      </w:pPr>
      <w:r w:rsidRPr="00912B89">
        <w:t>(</w:t>
      </w:r>
      <w:r w:rsidRPr="00912B89">
        <w:rPr>
          <w:rFonts w:cs="Mangal" w:hint="cs"/>
          <w:cs/>
          <w:lang w:bidi="hi-IN"/>
        </w:rPr>
        <w:t>क</w:t>
      </w:r>
      <w:r w:rsidRPr="00912B89">
        <w:rPr>
          <w:rFonts w:cs="Mangal"/>
          <w:cs/>
          <w:lang w:bidi="hi-IN"/>
        </w:rPr>
        <w:t xml:space="preserve">) </w:t>
      </w:r>
      <w:r w:rsidRPr="00912B89">
        <w:rPr>
          <w:rFonts w:cs="Mangal" w:hint="cs"/>
          <w:cs/>
          <w:lang w:bidi="hi-IN"/>
        </w:rPr>
        <w:t>क्या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यह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सच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है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कि</w:t>
      </w:r>
      <w:r w:rsidR="009B602A">
        <w:rPr>
          <w:rFonts w:cs="Mangal"/>
          <w:lang w:val="en-IN" w:bidi="hi-IN"/>
        </w:rPr>
        <w:t xml:space="preserve"> </w:t>
      </w:r>
      <w:r w:rsidRPr="00912B89">
        <w:t>676</w:t>
      </w:r>
      <w:r w:rsidR="009B602A">
        <w:t xml:space="preserve"> </w:t>
      </w:r>
      <w:r w:rsidRPr="00912B89">
        <w:rPr>
          <w:rFonts w:cs="Mangal" w:hint="cs"/>
          <w:cs/>
          <w:lang w:bidi="hi-IN"/>
        </w:rPr>
        <w:t>जिलों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में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से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सिर्फ</w:t>
      </w:r>
      <w:r w:rsidR="009B602A">
        <w:rPr>
          <w:rFonts w:cs="Mangal"/>
          <w:lang w:val="en-IN" w:bidi="hi-IN"/>
        </w:rPr>
        <w:t xml:space="preserve"> </w:t>
      </w:r>
      <w:r w:rsidRPr="00912B89">
        <w:t>200</w:t>
      </w:r>
      <w:r w:rsidR="009B602A">
        <w:t xml:space="preserve"> </w:t>
      </w:r>
      <w:r w:rsidRPr="00912B89">
        <w:rPr>
          <w:rFonts w:cs="Mangal" w:hint="cs"/>
          <w:cs/>
          <w:lang w:bidi="hi-IN"/>
        </w:rPr>
        <w:t>जिलों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ने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प्रतिजिला</w:t>
      </w:r>
      <w:r w:rsidR="009B602A">
        <w:rPr>
          <w:rFonts w:cs="Mangal"/>
          <w:lang w:val="en-IN" w:bidi="hi-IN"/>
        </w:rPr>
        <w:t xml:space="preserve"> </w:t>
      </w:r>
      <w:r w:rsidRPr="00912B89">
        <w:t>75</w:t>
      </w:r>
      <w:r w:rsidR="009B602A">
        <w:t xml:space="preserve"> </w:t>
      </w:r>
      <w:r w:rsidRPr="00912B89">
        <w:rPr>
          <w:rFonts w:cs="Mangal" w:hint="cs"/>
          <w:cs/>
          <w:lang w:bidi="hi-IN"/>
        </w:rPr>
        <w:t>प्रध</w:t>
      </w:r>
      <w:r w:rsidR="003D6FB6">
        <w:rPr>
          <w:rFonts w:cs="Mangal" w:hint="cs"/>
          <w:cs/>
          <w:lang w:bidi="hi-IN"/>
        </w:rPr>
        <w:t>ा</w:t>
      </w:r>
      <w:r w:rsidRPr="00912B89">
        <w:rPr>
          <w:rFonts w:cs="Mangal" w:hint="cs"/>
          <w:cs/>
          <w:lang w:bidi="hi-IN"/>
        </w:rPr>
        <w:t>नमंत्री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रोजगार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सृजन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कार्यक्रम</w:t>
      </w:r>
      <w:r w:rsidRPr="00912B89">
        <w:rPr>
          <w:rFonts w:cs="Mangal"/>
          <w:cs/>
          <w:lang w:bidi="hi-IN"/>
        </w:rPr>
        <w:t xml:space="preserve"> (</w:t>
      </w:r>
      <w:r w:rsidRPr="00912B89">
        <w:rPr>
          <w:rFonts w:cs="Mangal" w:hint="cs"/>
          <w:cs/>
          <w:lang w:bidi="hi-IN"/>
        </w:rPr>
        <w:t>पी॰एम॰ई॰जी॰पी॰</w:t>
      </w:r>
      <w:r w:rsidRPr="00912B89">
        <w:rPr>
          <w:rFonts w:cs="Mangal"/>
          <w:cs/>
          <w:lang w:bidi="hi-IN"/>
        </w:rPr>
        <w:t>)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परियोजनाएं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स्थापित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करने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का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लक्ष्य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हासिल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किया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है</w:t>
      </w:r>
      <w:r w:rsidRPr="00912B89">
        <w:t>;</w:t>
      </w:r>
    </w:p>
    <w:p w:rsidR="00912B89" w:rsidRPr="00912B89" w:rsidRDefault="00912B89" w:rsidP="00912B89">
      <w:pPr>
        <w:jc w:val="both"/>
      </w:pPr>
      <w:r w:rsidRPr="00912B89">
        <w:t>(</w:t>
      </w:r>
      <w:r w:rsidRPr="00912B89">
        <w:rPr>
          <w:rFonts w:cs="Mangal" w:hint="cs"/>
          <w:cs/>
          <w:lang w:bidi="hi-IN"/>
        </w:rPr>
        <w:t>ख</w:t>
      </w:r>
      <w:r w:rsidRPr="00912B89">
        <w:rPr>
          <w:rFonts w:cs="Mangal"/>
          <w:cs/>
          <w:lang w:bidi="hi-IN"/>
        </w:rPr>
        <w:t xml:space="preserve">) </w:t>
      </w:r>
      <w:r w:rsidRPr="00912B89">
        <w:rPr>
          <w:rFonts w:cs="Mangal" w:hint="cs"/>
          <w:cs/>
          <w:lang w:bidi="hi-IN"/>
        </w:rPr>
        <w:t>यदि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हां</w:t>
      </w:r>
      <w:r w:rsidRPr="00912B89">
        <w:t xml:space="preserve">, </w:t>
      </w:r>
      <w:r w:rsidRPr="00912B89">
        <w:rPr>
          <w:rFonts w:cs="Mangal" w:hint="cs"/>
          <w:cs/>
          <w:lang w:bidi="hi-IN"/>
        </w:rPr>
        <w:t>तो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खादी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और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ग्रामोद्योग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आयोग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जैसी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कार्यान्वयन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एजेन्सियों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की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निगरानी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करने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के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लिए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उठाए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कदमों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सहित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इसके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क्या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कारण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हैं</w:t>
      </w:r>
      <w:proofErr w:type="gramStart"/>
      <w:r w:rsidRPr="00912B89">
        <w:t xml:space="preserve">; </w:t>
      </w:r>
      <w:r w:rsidR="009B602A">
        <w:t xml:space="preserve"> </w:t>
      </w:r>
      <w:r w:rsidRPr="00912B89">
        <w:rPr>
          <w:rFonts w:cs="Mangal" w:hint="cs"/>
          <w:cs/>
          <w:lang w:bidi="hi-IN"/>
        </w:rPr>
        <w:t>और</w:t>
      </w:r>
      <w:proofErr w:type="gramEnd"/>
    </w:p>
    <w:p w:rsidR="00B069CF" w:rsidRDefault="00912B89" w:rsidP="003D6FB6">
      <w:pPr>
        <w:jc w:val="both"/>
      </w:pPr>
      <w:r w:rsidRPr="00912B89">
        <w:t>(</w:t>
      </w:r>
      <w:r w:rsidRPr="00912B89">
        <w:rPr>
          <w:rFonts w:cs="Mangal" w:hint="cs"/>
          <w:cs/>
          <w:lang w:bidi="hi-IN"/>
        </w:rPr>
        <w:t>ग</w:t>
      </w:r>
      <w:r w:rsidRPr="00912B89">
        <w:rPr>
          <w:rFonts w:cs="Mangal"/>
          <w:cs/>
          <w:lang w:bidi="hi-IN"/>
        </w:rPr>
        <w:t xml:space="preserve">) </w:t>
      </w:r>
      <w:r w:rsidRPr="00912B89">
        <w:rPr>
          <w:rFonts w:cs="Mangal" w:hint="cs"/>
          <w:cs/>
          <w:lang w:bidi="hi-IN"/>
        </w:rPr>
        <w:t>पी॰एम॰ई॰जी॰पी॰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के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तहत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ऐसी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कितनी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इकाइयां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स्थापित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की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गईं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जो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तीन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वर्षों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से</w:t>
      </w:r>
      <w:r w:rsidR="009B602A">
        <w:rPr>
          <w:rFonts w:cs="Mangal"/>
          <w:lang w:val="en-IN" w:bidi="hi-IN"/>
        </w:rPr>
        <w:t xml:space="preserve"> </w:t>
      </w:r>
      <w:r w:rsidR="003D6FB6">
        <w:rPr>
          <w:rFonts w:cs="Mangal" w:hint="cs"/>
          <w:cs/>
          <w:lang w:bidi="hi-IN"/>
        </w:rPr>
        <w:t>अधिक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समय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तक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चलीं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सूक्ष्म</w:t>
      </w:r>
      <w:r w:rsidRPr="00912B89">
        <w:t xml:space="preserve">, </w:t>
      </w:r>
      <w:r w:rsidRPr="00912B89">
        <w:rPr>
          <w:rFonts w:cs="Mangal" w:hint="cs"/>
          <w:cs/>
          <w:lang w:bidi="hi-IN"/>
        </w:rPr>
        <w:t>लघु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और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मध्यम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उद्यम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इकाइयां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बन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गईं</w:t>
      </w:r>
      <w:r w:rsidRPr="00912B89">
        <w:t xml:space="preserve">, </w:t>
      </w:r>
      <w:r w:rsidRPr="00912B89">
        <w:rPr>
          <w:rFonts w:cs="Mangal" w:hint="cs"/>
          <w:cs/>
          <w:lang w:bidi="hi-IN"/>
        </w:rPr>
        <w:t>विगत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तीन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वर्षों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का</w:t>
      </w:r>
      <w:r w:rsidR="009B602A">
        <w:rPr>
          <w:rFonts w:cs="Mangal"/>
          <w:lang w:val="en-IN" w:bidi="hi-IN"/>
        </w:rPr>
        <w:t xml:space="preserve"> </w:t>
      </w:r>
      <w:r w:rsidR="003D6FB6">
        <w:rPr>
          <w:rFonts w:cs="Mangal" w:hint="cs"/>
          <w:cs/>
          <w:lang w:bidi="hi-IN"/>
        </w:rPr>
        <w:t>तत्संबंधी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राज्य</w:t>
      </w:r>
      <w:r w:rsidRPr="00912B89">
        <w:rPr>
          <w:rFonts w:cs="Mangal"/>
          <w:cs/>
          <w:lang w:bidi="hi-IN"/>
        </w:rPr>
        <w:t>-</w:t>
      </w:r>
      <w:r w:rsidRPr="00912B89">
        <w:rPr>
          <w:rFonts w:cs="Mangal" w:hint="cs"/>
          <w:cs/>
          <w:lang w:bidi="hi-IN"/>
        </w:rPr>
        <w:t>वार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ब्यौरा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क्या</w:t>
      </w:r>
      <w:r w:rsidR="009B602A">
        <w:rPr>
          <w:rFonts w:cs="Mangal"/>
          <w:lang w:val="en-IN" w:bidi="hi-IN"/>
        </w:rPr>
        <w:t xml:space="preserve"> </w:t>
      </w:r>
      <w:r w:rsidRPr="00912B89">
        <w:rPr>
          <w:rFonts w:cs="Mangal" w:hint="cs"/>
          <w:cs/>
          <w:lang w:bidi="hi-IN"/>
        </w:rPr>
        <w:t>है</w:t>
      </w:r>
      <w:r w:rsidRPr="00912B89">
        <w:t>?</w:t>
      </w:r>
    </w:p>
    <w:p w:rsidR="00912B89" w:rsidRPr="00BA1848" w:rsidRDefault="00912B89" w:rsidP="00912B89">
      <w:pPr>
        <w:jc w:val="both"/>
        <w:rPr>
          <w:sz w:val="14"/>
          <w:szCs w:val="14"/>
        </w:rPr>
      </w:pPr>
    </w:p>
    <w:p w:rsidR="00912B89" w:rsidRPr="005533C1" w:rsidRDefault="00912B89" w:rsidP="00912B89">
      <w:pPr>
        <w:jc w:val="center"/>
        <w:rPr>
          <w:b/>
          <w:bCs/>
          <w:szCs w:val="22"/>
        </w:rPr>
      </w:pPr>
      <w:r w:rsidRPr="005533C1">
        <w:rPr>
          <w:rFonts w:cs="Mangal"/>
          <w:b/>
          <w:bCs/>
          <w:szCs w:val="22"/>
          <w:cs/>
        </w:rPr>
        <w:t>उत्तर</w:t>
      </w:r>
    </w:p>
    <w:p w:rsidR="00912B89" w:rsidRPr="005533C1" w:rsidRDefault="00912B89" w:rsidP="00912B89">
      <w:pPr>
        <w:jc w:val="center"/>
        <w:rPr>
          <w:b/>
          <w:bCs/>
          <w:szCs w:val="22"/>
        </w:rPr>
      </w:pPr>
      <w:r w:rsidRPr="005533C1">
        <w:rPr>
          <w:rFonts w:cs="Mangal"/>
          <w:b/>
          <w:bCs/>
          <w:szCs w:val="22"/>
          <w:cs/>
        </w:rPr>
        <w:t>सूक्ष्म</w:t>
      </w:r>
      <w:r w:rsidRPr="005533C1">
        <w:rPr>
          <w:b/>
          <w:bCs/>
          <w:szCs w:val="22"/>
        </w:rPr>
        <w:t xml:space="preserve">, </w:t>
      </w:r>
      <w:r w:rsidRPr="005533C1">
        <w:rPr>
          <w:rFonts w:cs="Mangal"/>
          <w:b/>
          <w:bCs/>
          <w:szCs w:val="22"/>
          <w:cs/>
        </w:rPr>
        <w:t>लघु और मध्यम उद्यम राज्य मंत्री (स्वतंत्र प्रभार)</w:t>
      </w:r>
    </w:p>
    <w:p w:rsidR="00912B89" w:rsidRDefault="00912B89" w:rsidP="00912B89">
      <w:pPr>
        <w:jc w:val="center"/>
        <w:rPr>
          <w:rFonts w:cs="Mangal"/>
          <w:b/>
          <w:bCs/>
          <w:szCs w:val="22"/>
          <w:lang w:bidi="hi-IN"/>
        </w:rPr>
      </w:pPr>
      <w:r w:rsidRPr="005533C1">
        <w:rPr>
          <w:rFonts w:cs="Mangal"/>
          <w:b/>
          <w:bCs/>
          <w:szCs w:val="22"/>
          <w:cs/>
        </w:rPr>
        <w:t>(श्री गिरिराज सिंह)</w:t>
      </w:r>
    </w:p>
    <w:p w:rsidR="00BA1848" w:rsidRPr="006973DB" w:rsidRDefault="00BA1848" w:rsidP="00912B89">
      <w:pPr>
        <w:jc w:val="center"/>
        <w:rPr>
          <w:rFonts w:cs="Mangal"/>
          <w:b/>
          <w:bCs/>
          <w:sz w:val="12"/>
          <w:szCs w:val="10"/>
          <w:lang w:bidi="hi-IN"/>
        </w:rPr>
      </w:pPr>
    </w:p>
    <w:p w:rsidR="00BA1848" w:rsidRDefault="00BA1848" w:rsidP="00BA1848">
      <w:pPr>
        <w:jc w:val="both"/>
        <w:rPr>
          <w:rFonts w:cs="Mangal"/>
          <w:szCs w:val="22"/>
          <w:lang w:bidi="hi-IN"/>
        </w:rPr>
      </w:pPr>
      <w:r>
        <w:rPr>
          <w:rFonts w:cs="Mangal" w:hint="cs"/>
          <w:b/>
          <w:bCs/>
          <w:szCs w:val="22"/>
          <w:cs/>
          <w:lang w:bidi="hi-IN"/>
        </w:rPr>
        <w:t>(क) और (ख)</w:t>
      </w:r>
      <w:r>
        <w:rPr>
          <w:rFonts w:cs="Mangal" w:hint="cs"/>
          <w:b/>
          <w:bCs/>
          <w:szCs w:val="22"/>
          <w:cs/>
          <w:lang w:bidi="hi-IN"/>
        </w:rPr>
        <w:tab/>
      </w:r>
      <w:r w:rsidR="00E06834">
        <w:rPr>
          <w:rFonts w:cs="Mangal" w:hint="cs"/>
          <w:szCs w:val="22"/>
          <w:cs/>
          <w:lang w:bidi="hi-IN"/>
        </w:rPr>
        <w:t xml:space="preserve">वित्त वर्ष 2016-17 के दौरान 266 जिलों ने 75 परियोजनाओं का लक्ष्य प्राप्त किया है। </w:t>
      </w:r>
    </w:p>
    <w:p w:rsidR="00E06834" w:rsidRDefault="00E06834" w:rsidP="00BA1848">
      <w:pPr>
        <w:jc w:val="both"/>
        <w:rPr>
          <w:rFonts w:cs="Mangal"/>
          <w:szCs w:val="22"/>
          <w:lang w:bidi="hi-IN"/>
        </w:rPr>
      </w:pPr>
      <w:r>
        <w:rPr>
          <w:rFonts w:cs="Mangal" w:hint="cs"/>
          <w:szCs w:val="22"/>
          <w:cs/>
          <w:lang w:bidi="hi-IN"/>
        </w:rPr>
        <w:tab/>
        <w:t xml:space="preserve">पीएमईजीपी के अंतर्गत लक्ष्य मार्जिन मनी आबंटन के संदर्भ में निर्धारित किए जाते हैं। वास्तविक परियोजनाओं </w:t>
      </w:r>
      <w:r w:rsidR="00DD788D">
        <w:rPr>
          <w:rFonts w:cs="Mangal" w:hint="cs"/>
          <w:szCs w:val="22"/>
          <w:cs/>
          <w:lang w:bidi="hi-IN"/>
        </w:rPr>
        <w:t>के लिए लक्ष्य समावेशी विकास के उद्देश्य को प्राप्त करने के संकेत हैं। लक्ष्यों के समान वितरण करने एवं समावेशी विकास प्राप्त करने के उद्देश्य से प्रति जिला</w:t>
      </w:r>
      <w:r w:rsidR="001E7A79">
        <w:rPr>
          <w:rFonts w:cs="Mangal" w:hint="cs"/>
          <w:szCs w:val="22"/>
          <w:cs/>
          <w:lang w:bidi="hi-IN"/>
        </w:rPr>
        <w:t xml:space="preserve"> न्यूनतम 75 परियोजनाओं</w:t>
      </w:r>
      <w:r w:rsidR="00DD788D">
        <w:rPr>
          <w:rFonts w:cs="Mangal" w:hint="cs"/>
          <w:szCs w:val="22"/>
          <w:cs/>
          <w:lang w:bidi="hi-IN"/>
        </w:rPr>
        <w:t xml:space="preserve"> का लक्ष्य प्रति परियोजना 2.00 लाख रु. (परियोजना लागत 8-10 लाख रु.) की औसत मार्जिन मनी से सभी जिलों को आबंटित किया गया है। </w:t>
      </w:r>
    </w:p>
    <w:p w:rsidR="00AE24D2" w:rsidRDefault="00AE24D2" w:rsidP="00BA1848">
      <w:pPr>
        <w:jc w:val="both"/>
        <w:rPr>
          <w:rFonts w:cs="Mangal"/>
          <w:szCs w:val="22"/>
          <w:lang w:bidi="hi-IN"/>
        </w:rPr>
      </w:pPr>
      <w:r>
        <w:rPr>
          <w:rFonts w:cs="Mangal" w:hint="cs"/>
          <w:szCs w:val="22"/>
          <w:cs/>
          <w:lang w:bidi="hi-IN"/>
        </w:rPr>
        <w:tab/>
        <w:t>प्रत्येक जिले के लिए 75 इकाइयों के लक्ष्य प्राप्त करने के लिए प्रयास किए जाते हैं। राज्य सरकार के प्रधान सचिवों से स्कीम की समय-समय पर निगरानी करने के लिए अनुरोध किया जाता है। संबंधित जिले के माननीय संसद सदस्यों की अध्यक्षता</w:t>
      </w:r>
      <w:r w:rsidR="00866440">
        <w:rPr>
          <w:rFonts w:cs="Mangal" w:hint="cs"/>
          <w:szCs w:val="22"/>
          <w:cs/>
          <w:lang w:bidi="hi-IN"/>
        </w:rPr>
        <w:t xml:space="preserve"> में</w:t>
      </w:r>
      <w:r w:rsidR="009A6886">
        <w:rPr>
          <w:rFonts w:cs="Mangal" w:hint="cs"/>
          <w:szCs w:val="22"/>
          <w:cs/>
          <w:lang w:bidi="hi-IN"/>
        </w:rPr>
        <w:t xml:space="preserve">जिला स्तरीय सलाहकार </w:t>
      </w:r>
      <w:r w:rsidR="00D942DE">
        <w:rPr>
          <w:rFonts w:cs="Mangal" w:hint="cs"/>
          <w:szCs w:val="22"/>
          <w:cs/>
          <w:lang w:bidi="hi-IN"/>
        </w:rPr>
        <w:t>समितियां भी स्कीम की निगरानी करती हैं। राज्य स्तरीय समीक्षा बैठक नियमित रूप से आयोजित की जाती है</w:t>
      </w:r>
      <w:r w:rsidR="00866440">
        <w:rPr>
          <w:rFonts w:cs="Mangal" w:hint="cs"/>
          <w:szCs w:val="22"/>
          <w:cs/>
          <w:lang w:bidi="hi-IN"/>
        </w:rPr>
        <w:t>ं</w:t>
      </w:r>
      <w:r w:rsidR="00D942DE">
        <w:rPr>
          <w:rFonts w:cs="Mangal" w:hint="cs"/>
          <w:szCs w:val="22"/>
          <w:cs/>
          <w:lang w:bidi="hi-IN"/>
        </w:rPr>
        <w:t xml:space="preserve"> जहाँ कही</w:t>
      </w:r>
      <w:r w:rsidR="00866440">
        <w:rPr>
          <w:rFonts w:cs="Mangal" w:hint="cs"/>
          <w:szCs w:val="22"/>
          <w:cs/>
          <w:lang w:bidi="hi-IN"/>
        </w:rPr>
        <w:t>ं</w:t>
      </w:r>
      <w:r w:rsidR="00D942DE">
        <w:rPr>
          <w:rFonts w:cs="Mangal" w:hint="cs"/>
          <w:szCs w:val="22"/>
          <w:cs/>
          <w:lang w:bidi="hi-IN"/>
        </w:rPr>
        <w:t xml:space="preserve"> कम उपलब्धि देखी गई है। संबंधित राज्यों के एसए</w:t>
      </w:r>
      <w:r w:rsidR="00D76AA1">
        <w:rPr>
          <w:rFonts w:cs="Mangal" w:hint="cs"/>
          <w:szCs w:val="22"/>
          <w:cs/>
          <w:lang w:bidi="hi-IN"/>
        </w:rPr>
        <w:t>लएमसी के समय वित्तपोषण</w:t>
      </w:r>
      <w:r w:rsidR="002C0D0F">
        <w:rPr>
          <w:rFonts w:cs="Mangal" w:hint="cs"/>
          <w:szCs w:val="22"/>
          <w:cs/>
          <w:lang w:bidi="hi-IN"/>
        </w:rPr>
        <w:t xml:space="preserve">बैंक शाखाओं को कम कार्य निष्पादक जिलों में अधिक पीएमईजीपी परियोजनाएं स्वीकृत करने की सलाह दी जाती है। जिला स्तर तथा राज्य स्तर पर जागरूकता कैम्प </w:t>
      </w:r>
      <w:r w:rsidR="00866440">
        <w:rPr>
          <w:rFonts w:cs="Mangal" w:hint="cs"/>
          <w:szCs w:val="22"/>
          <w:cs/>
          <w:lang w:bidi="hi-IN"/>
        </w:rPr>
        <w:t xml:space="preserve">भी सूक्ष्म उद्योगों के </w:t>
      </w:r>
      <w:r w:rsidR="002C0D0F">
        <w:rPr>
          <w:rFonts w:cs="Mangal" w:hint="cs"/>
          <w:szCs w:val="22"/>
          <w:cs/>
          <w:lang w:bidi="hi-IN"/>
        </w:rPr>
        <w:t xml:space="preserve">विकास के लिए पीएमईजीपी स्कीम के प्रचार के उद्देश्य से लगाए जा रहें हैं। </w:t>
      </w:r>
    </w:p>
    <w:p w:rsidR="002C0D0F" w:rsidRPr="00C5283B" w:rsidRDefault="002C0D0F" w:rsidP="00BA1848">
      <w:pPr>
        <w:jc w:val="both"/>
        <w:rPr>
          <w:rFonts w:cs="Mangal"/>
          <w:sz w:val="12"/>
          <w:szCs w:val="10"/>
          <w:lang w:bidi="hi-IN"/>
        </w:rPr>
      </w:pPr>
    </w:p>
    <w:p w:rsidR="002C0D0F" w:rsidRDefault="002C0D0F" w:rsidP="00BA1848">
      <w:pPr>
        <w:jc w:val="both"/>
        <w:rPr>
          <w:rFonts w:cs="Mangal"/>
          <w:szCs w:val="22"/>
          <w:lang w:bidi="hi-IN"/>
        </w:rPr>
      </w:pPr>
      <w:r w:rsidRPr="00454B10">
        <w:rPr>
          <w:rFonts w:cs="Mangal" w:hint="cs"/>
          <w:b/>
          <w:bCs/>
          <w:szCs w:val="22"/>
          <w:cs/>
          <w:lang w:bidi="hi-IN"/>
        </w:rPr>
        <w:t>(ग)</w:t>
      </w:r>
      <w:r>
        <w:rPr>
          <w:rFonts w:cs="Mangal" w:hint="cs"/>
          <w:szCs w:val="22"/>
          <w:cs/>
          <w:lang w:bidi="hi-IN"/>
        </w:rPr>
        <w:tab/>
        <w:t>विगत तीन वर्षों एवं वर्तमान वर्ष (28.02.2018 तक)</w:t>
      </w:r>
      <w:r w:rsidR="006973DB">
        <w:rPr>
          <w:rFonts w:cs="Mangal" w:hint="cs"/>
          <w:szCs w:val="22"/>
          <w:cs/>
          <w:lang w:bidi="hi-IN"/>
        </w:rPr>
        <w:t xml:space="preserve"> के लिए राज्यवार पीएमईजीपी के अंतर्गत </w:t>
      </w:r>
      <w:r w:rsidR="0027787D">
        <w:rPr>
          <w:rFonts w:cs="Mangal" w:hint="cs"/>
          <w:szCs w:val="22"/>
          <w:cs/>
          <w:lang w:bidi="hi-IN"/>
        </w:rPr>
        <w:t xml:space="preserve">स्थापित </w:t>
      </w:r>
      <w:r w:rsidR="006973DB">
        <w:rPr>
          <w:rFonts w:cs="Mangal" w:hint="cs"/>
          <w:szCs w:val="22"/>
          <w:cs/>
          <w:lang w:bidi="hi-IN"/>
        </w:rPr>
        <w:t>इकाइयों की संख्या अनुबंध-</w:t>
      </w:r>
      <w:r w:rsidR="006973DB">
        <w:rPr>
          <w:rFonts w:cs="Mangal"/>
          <w:szCs w:val="22"/>
          <w:lang w:bidi="hi-IN"/>
        </w:rPr>
        <w:t>I</w:t>
      </w:r>
      <w:r w:rsidR="0027787D">
        <w:rPr>
          <w:rFonts w:cs="Mangal" w:hint="cs"/>
          <w:szCs w:val="22"/>
          <w:cs/>
          <w:lang w:bidi="hi-IN"/>
        </w:rPr>
        <w:t xml:space="preserve"> में द</w:t>
      </w:r>
      <w:r w:rsidR="00D1069C">
        <w:rPr>
          <w:rFonts w:cs="Mangal" w:hint="cs"/>
          <w:szCs w:val="22"/>
          <w:cs/>
          <w:lang w:bidi="hi-IN"/>
        </w:rPr>
        <w:t xml:space="preserve">ी </w:t>
      </w:r>
      <w:bookmarkStart w:id="0" w:name="_GoBack"/>
      <w:bookmarkEnd w:id="0"/>
      <w:r w:rsidR="0027787D">
        <w:rPr>
          <w:rFonts w:cs="Mangal" w:hint="cs"/>
          <w:szCs w:val="22"/>
          <w:cs/>
          <w:lang w:bidi="hi-IN"/>
        </w:rPr>
        <w:t>गई है</w:t>
      </w:r>
      <w:r w:rsidR="006973DB">
        <w:rPr>
          <w:rFonts w:cs="Mangal" w:hint="cs"/>
          <w:szCs w:val="22"/>
          <w:cs/>
          <w:lang w:bidi="hi-IN"/>
        </w:rPr>
        <w:t xml:space="preserve">। </w:t>
      </w:r>
    </w:p>
    <w:p w:rsidR="00C5283B" w:rsidRPr="00C5283B" w:rsidRDefault="00C5283B" w:rsidP="00BA1848">
      <w:pPr>
        <w:jc w:val="both"/>
        <w:rPr>
          <w:rFonts w:cs="Mangal"/>
          <w:sz w:val="10"/>
          <w:szCs w:val="8"/>
          <w:cs/>
          <w:lang w:bidi="hi-IN"/>
        </w:rPr>
      </w:pPr>
    </w:p>
    <w:p w:rsidR="00D91544" w:rsidRDefault="00D91544" w:rsidP="00D91544">
      <w:pPr>
        <w:rPr>
          <w:rFonts w:cstheme="minorBidi"/>
          <w:szCs w:val="21"/>
          <w:lang w:bidi="hi-IN"/>
        </w:rPr>
      </w:pPr>
    </w:p>
    <w:p w:rsidR="00D91544" w:rsidRDefault="00D91544" w:rsidP="00D91544">
      <w:pPr>
        <w:rPr>
          <w:rFonts w:cstheme="minorBidi"/>
          <w:szCs w:val="21"/>
          <w:lang w:bidi="hi-IN"/>
        </w:rPr>
      </w:pPr>
    </w:p>
    <w:p w:rsidR="00E95ED1" w:rsidRDefault="00E95ED1" w:rsidP="00D91544">
      <w:pPr>
        <w:ind w:left="7920"/>
        <w:rPr>
          <w:rFonts w:eastAsia="Times New Roman" w:cs="Mangal"/>
          <w:b/>
          <w:bCs/>
          <w:sz w:val="22"/>
          <w:szCs w:val="22"/>
          <w:lang w:val="en-IN" w:bidi="hi-IN"/>
        </w:rPr>
      </w:pPr>
    </w:p>
    <w:p w:rsidR="00D91544" w:rsidRPr="00D91544" w:rsidRDefault="00EF79DC" w:rsidP="00D91544">
      <w:pPr>
        <w:ind w:left="7920"/>
        <w:rPr>
          <w:rFonts w:cstheme="minorBidi"/>
          <w:szCs w:val="21"/>
          <w:lang w:bidi="hi-IN"/>
        </w:rPr>
      </w:pPr>
      <w:r w:rsidRPr="00EF79DC">
        <w:rPr>
          <w:rFonts w:eastAsia="Times New Roman" w:cs="Mangal" w:hint="cs"/>
          <w:b/>
          <w:bCs/>
          <w:sz w:val="22"/>
          <w:szCs w:val="22"/>
          <w:cs/>
          <w:lang w:bidi="hi-IN"/>
        </w:rPr>
        <w:lastRenderedPageBreak/>
        <w:t>अनुबंध</w:t>
      </w:r>
      <w:r w:rsidRPr="00EF79DC">
        <w:rPr>
          <w:rFonts w:eastAsia="Times New Roman"/>
          <w:b/>
          <w:bCs/>
          <w:sz w:val="22"/>
          <w:szCs w:val="22"/>
        </w:rPr>
        <w:t>-I</w:t>
      </w:r>
    </w:p>
    <w:p w:rsidR="00EF79DC" w:rsidRPr="00D91544" w:rsidRDefault="00EF79DC" w:rsidP="00EF79DC">
      <w:pPr>
        <w:ind w:left="-360" w:right="-333"/>
        <w:jc w:val="both"/>
        <w:rPr>
          <w:rFonts w:ascii="Cambria" w:eastAsia="Times New Roman" w:hAnsi="Cambria" w:cs="Mangal"/>
          <w:b/>
          <w:bCs/>
          <w:sz w:val="22"/>
          <w:szCs w:val="22"/>
          <w:u w:val="single"/>
          <w:cs/>
          <w:lang w:bidi="hi-IN"/>
        </w:rPr>
      </w:pPr>
      <w:r w:rsidRPr="00D91544">
        <w:rPr>
          <w:rFonts w:ascii="Cambria" w:eastAsia="Times New Roman" w:hAnsi="Cambria" w:cs="Mangal" w:hint="cs"/>
          <w:b/>
          <w:bCs/>
          <w:sz w:val="22"/>
          <w:szCs w:val="22"/>
          <w:u w:val="single"/>
          <w:cs/>
          <w:lang w:bidi="hi-IN"/>
        </w:rPr>
        <w:t>दिनांक 21.03.2018 के राज्य सभा अतारांकित प्रश्न सं.2989 के भाग (ग) के उत्तर में उल्लिखित अनुबंध-</w:t>
      </w:r>
      <w:r w:rsidRPr="00D91544">
        <w:rPr>
          <w:rFonts w:ascii="Cambria" w:eastAsia="Times New Roman" w:hAnsi="Cambria" w:cs="Mangal"/>
          <w:b/>
          <w:bCs/>
          <w:sz w:val="22"/>
          <w:szCs w:val="22"/>
          <w:u w:val="single"/>
          <w:lang w:bidi="hi-IN"/>
        </w:rPr>
        <w:t>I</w:t>
      </w:r>
    </w:p>
    <w:p w:rsidR="00EF79DC" w:rsidRPr="00D91544" w:rsidRDefault="00EF79DC" w:rsidP="00EF79DC">
      <w:pPr>
        <w:jc w:val="center"/>
        <w:rPr>
          <w:rFonts w:ascii="Verdana" w:eastAsia="Times New Roman" w:hAnsi="Verdana" w:cs="Calibri"/>
          <w:b/>
          <w:bCs/>
          <w:color w:val="000000"/>
          <w:sz w:val="12"/>
          <w:szCs w:val="12"/>
        </w:rPr>
      </w:pPr>
    </w:p>
    <w:tbl>
      <w:tblPr>
        <w:tblpPr w:leftFromText="180" w:rightFromText="180" w:vertAnchor="text" w:horzAnchor="margin" w:tblpX="-318" w:tblpY="127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992"/>
        <w:gridCol w:w="1134"/>
        <w:gridCol w:w="992"/>
        <w:gridCol w:w="3807"/>
      </w:tblGrid>
      <w:tr w:rsidR="00EF79DC" w:rsidRPr="00336390" w:rsidTr="00EF79DC">
        <w:trPr>
          <w:trHeight w:val="325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EF79DC" w:rsidRDefault="00EF79DC" w:rsidP="00EF79DC">
            <w:pPr>
              <w:jc w:val="center"/>
              <w:rPr>
                <w:rFonts w:ascii="Tahoma" w:eastAsia="Times New Roman" w:hAnsi="Tahoma" w:cs="Mang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F79DC">
              <w:rPr>
                <w:rFonts w:ascii="Calibri" w:eastAsia="Times New Roman" w:hAnsi="Calibri" w:cs="Mangal"/>
                <w:sz w:val="20"/>
                <w:szCs w:val="20"/>
              </w:rPr>
              <w:br w:type="page"/>
            </w:r>
            <w:r w:rsidRPr="00EF79DC">
              <w:rPr>
                <w:rFonts w:ascii="Tahoma" w:eastAsia="Times New Roman" w:hAnsi="Tahoma" w:cs="Mangal" w:hint="cs"/>
                <w:b/>
                <w:bCs/>
                <w:color w:val="000000"/>
                <w:sz w:val="20"/>
                <w:szCs w:val="20"/>
                <w:cs/>
                <w:lang w:bidi="hi-IN"/>
              </w:rPr>
              <w:t>क्र.सं.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F79DC" w:rsidRPr="00EF79DC" w:rsidRDefault="00EF79DC" w:rsidP="00EF79DC">
            <w:pPr>
              <w:jc w:val="center"/>
              <w:rPr>
                <w:rFonts w:ascii="Tahoma" w:eastAsia="Times New Roman" w:hAnsi="Tahoma" w:cs="Mang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F79DC">
              <w:rPr>
                <w:rFonts w:ascii="Tahoma" w:eastAsia="Times New Roman" w:hAnsi="Tahoma" w:cs="Mangal" w:hint="cs"/>
                <w:b/>
                <w:bCs/>
                <w:color w:val="000000"/>
                <w:sz w:val="20"/>
                <w:szCs w:val="20"/>
                <w:cs/>
                <w:lang w:bidi="hi-IN"/>
              </w:rPr>
              <w:t>राज्य/संघ राज्य क्षेत्र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</w:pPr>
            <w:r w:rsidRPr="00336390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2014-15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2015-16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</w:pPr>
            <w:r w:rsidRPr="00336390"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  <w:t>2016-17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EF79DC" w:rsidRPr="00EF79DC" w:rsidRDefault="00EF79DC" w:rsidP="00EF79D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F79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2017-18</w:t>
            </w:r>
          </w:p>
          <w:p w:rsidR="00EF79DC" w:rsidRPr="00336390" w:rsidRDefault="00EF79DC" w:rsidP="00EF79DC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</w:rPr>
            </w:pPr>
            <w:r w:rsidRPr="00EF79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(28.02.2018</w:t>
            </w:r>
            <w:r w:rsidRPr="00EF79DC">
              <w:rPr>
                <w:rFonts w:ascii="Tahoma" w:eastAsia="Times New Roman" w:hAnsi="Tahoma" w:cstheme="minorBidi" w:hint="cs"/>
                <w:b/>
                <w:bCs/>
                <w:color w:val="000000"/>
                <w:sz w:val="20"/>
                <w:szCs w:val="20"/>
                <w:cs/>
                <w:lang w:bidi="hi-IN"/>
              </w:rPr>
              <w:t xml:space="preserve"> की स्थिति के अनुसार</w:t>
            </w:r>
            <w:r w:rsidRPr="00EF79D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F79DC" w:rsidRPr="00336390" w:rsidTr="001355CE">
        <w:trPr>
          <w:trHeight w:val="25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जम्मूऔरकश्मीर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1565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2207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1492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2900</w:t>
            </w:r>
          </w:p>
        </w:tc>
      </w:tr>
      <w:tr w:rsidR="00EF79DC" w:rsidRPr="00336390" w:rsidTr="001355CE">
        <w:trPr>
          <w:trHeight w:val="357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eastAsia="Times New Roman"/>
                <w:color w:val="000000"/>
                <w:sz w:val="16"/>
                <w:szCs w:val="22"/>
              </w:rPr>
            </w:pPr>
            <w:r w:rsidRPr="00336390">
              <w:rPr>
                <w:rFonts w:eastAsia="Times New Roman"/>
                <w:color w:val="000000"/>
                <w:sz w:val="16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हिमाचलप्रदेश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1077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941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612</w:t>
            </w:r>
          </w:p>
        </w:tc>
      </w:tr>
      <w:tr w:rsidR="00EF79DC" w:rsidRPr="00336390" w:rsidTr="001355CE">
        <w:trPr>
          <w:trHeight w:val="25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पंजाब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966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1266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1187</w:t>
            </w:r>
          </w:p>
        </w:tc>
      </w:tr>
      <w:tr w:rsidR="00EF79DC" w:rsidRPr="00336390" w:rsidTr="001355CE">
        <w:trPr>
          <w:trHeight w:val="25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चंडीगढ़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47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33</w:t>
            </w:r>
          </w:p>
        </w:tc>
      </w:tr>
      <w:tr w:rsidR="00EF79DC" w:rsidRPr="00336390" w:rsidTr="001355CE">
        <w:trPr>
          <w:trHeight w:val="267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उत्तराखंड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1333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1136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1345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1059</w:t>
            </w:r>
          </w:p>
        </w:tc>
      </w:tr>
      <w:tr w:rsidR="00EF79DC" w:rsidRPr="00336390" w:rsidTr="001355CE">
        <w:trPr>
          <w:trHeight w:val="25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हर</w:t>
            </w:r>
            <w:r w:rsidR="009E4C1C">
              <w:rPr>
                <w:rFonts w:cs="Mangal" w:hint="cs"/>
                <w:sz w:val="20"/>
                <w:szCs w:val="20"/>
                <w:cs/>
                <w:lang w:bidi="hi-IN"/>
              </w:rPr>
              <w:t>ि</w:t>
            </w: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याणा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1175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1248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1377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1289</w:t>
            </w:r>
          </w:p>
        </w:tc>
      </w:tr>
      <w:tr w:rsidR="00EF79DC" w:rsidRPr="00336390" w:rsidTr="001355CE">
        <w:trPr>
          <w:trHeight w:val="344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दिल्ली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119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68</w:t>
            </w:r>
          </w:p>
        </w:tc>
      </w:tr>
      <w:tr w:rsidR="00EF79DC" w:rsidRPr="00336390" w:rsidTr="001355CE">
        <w:trPr>
          <w:trHeight w:val="267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राजस्थान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1976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1988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1749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1172</w:t>
            </w:r>
          </w:p>
        </w:tc>
      </w:tr>
      <w:tr w:rsidR="00EF79DC" w:rsidRPr="00336390" w:rsidTr="001355CE">
        <w:trPr>
          <w:trHeight w:val="375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उत्तरप्रदेश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4891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4365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4074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4256</w:t>
            </w:r>
          </w:p>
        </w:tc>
      </w:tr>
      <w:tr w:rsidR="00EF79DC" w:rsidRPr="00336390" w:rsidTr="001355CE">
        <w:trPr>
          <w:trHeight w:val="240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बिहार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1639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2430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3234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1427</w:t>
            </w:r>
          </w:p>
        </w:tc>
      </w:tr>
      <w:tr w:rsidR="00EF79DC" w:rsidRPr="00336390" w:rsidTr="001355CE">
        <w:trPr>
          <w:trHeight w:val="249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सिक्किम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27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25</w:t>
            </w:r>
          </w:p>
        </w:tc>
      </w:tr>
      <w:tr w:rsidR="00EF79DC" w:rsidRPr="00336390" w:rsidTr="001355CE">
        <w:trPr>
          <w:trHeight w:val="25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अरुणाचलप्रदेश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301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142</w:t>
            </w:r>
          </w:p>
        </w:tc>
      </w:tr>
      <w:tr w:rsidR="00EF79DC" w:rsidRPr="00336390" w:rsidTr="001355CE">
        <w:trPr>
          <w:trHeight w:val="249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13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नगालैंड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1018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863</w:t>
            </w:r>
          </w:p>
        </w:tc>
      </w:tr>
      <w:tr w:rsidR="00EF79DC" w:rsidRPr="00336390" w:rsidTr="001355CE">
        <w:trPr>
          <w:trHeight w:val="267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14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मणिपुर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747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1265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376</w:t>
            </w:r>
          </w:p>
        </w:tc>
      </w:tr>
      <w:tr w:rsidR="00EF79DC" w:rsidRPr="00336390" w:rsidTr="001355CE">
        <w:trPr>
          <w:trHeight w:val="25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मिजोरम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817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1134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425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137</w:t>
            </w:r>
          </w:p>
        </w:tc>
      </w:tr>
      <w:tr w:rsidR="00EF79DC" w:rsidRPr="00336390" w:rsidTr="001355CE">
        <w:trPr>
          <w:trHeight w:val="25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16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त्रिपुरा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787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2297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688</w:t>
            </w:r>
          </w:p>
        </w:tc>
      </w:tr>
      <w:tr w:rsidR="00EF79DC" w:rsidRPr="00336390" w:rsidTr="001355CE">
        <w:trPr>
          <w:trHeight w:val="25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मेघालय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555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329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53</w:t>
            </w:r>
          </w:p>
        </w:tc>
      </w:tr>
      <w:tr w:rsidR="00EF79DC" w:rsidRPr="00336390" w:rsidTr="001355CE">
        <w:trPr>
          <w:trHeight w:val="267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असम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5015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3483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6028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1625</w:t>
            </w:r>
          </w:p>
        </w:tc>
      </w:tr>
      <w:tr w:rsidR="00EF79DC" w:rsidRPr="00336390" w:rsidTr="001355CE">
        <w:trPr>
          <w:trHeight w:val="357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19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पश्चिमबंगाल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3397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1873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3528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1222</w:t>
            </w:r>
          </w:p>
        </w:tc>
      </w:tr>
      <w:tr w:rsidR="00EF79DC" w:rsidRPr="00336390" w:rsidTr="001355CE">
        <w:trPr>
          <w:trHeight w:val="344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20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झारखंड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1699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1839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1300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677</w:t>
            </w:r>
          </w:p>
        </w:tc>
      </w:tr>
      <w:tr w:rsidR="00EF79DC" w:rsidRPr="00336390" w:rsidTr="001355CE">
        <w:trPr>
          <w:trHeight w:val="249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ओडिशा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2876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3029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1768</w:t>
            </w:r>
          </w:p>
        </w:tc>
      </w:tr>
      <w:tr w:rsidR="00EF79DC" w:rsidRPr="00336390" w:rsidTr="001355CE">
        <w:trPr>
          <w:trHeight w:val="267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22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छत्तीसगढ़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847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1277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1598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1013</w:t>
            </w:r>
          </w:p>
        </w:tc>
      </w:tr>
      <w:tr w:rsidR="00EF79DC" w:rsidRPr="00336390" w:rsidTr="001355CE">
        <w:trPr>
          <w:trHeight w:val="34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23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मध्यप्रदेश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2737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1979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1940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1224</w:t>
            </w:r>
          </w:p>
        </w:tc>
      </w:tr>
      <w:tr w:rsidR="00EF79DC" w:rsidRPr="00336390" w:rsidTr="001355CE">
        <w:trPr>
          <w:trHeight w:val="25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गुजरात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1289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1419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1386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1559</w:t>
            </w:r>
          </w:p>
        </w:tc>
      </w:tr>
      <w:tr w:rsidR="00EF79DC" w:rsidRPr="00336390" w:rsidTr="001355CE">
        <w:trPr>
          <w:trHeight w:val="267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25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महाराष्ट्र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3469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2497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2325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2529</w:t>
            </w:r>
          </w:p>
        </w:tc>
      </w:tr>
      <w:tr w:rsidR="00EF79DC" w:rsidRPr="00336390" w:rsidTr="001355CE">
        <w:trPr>
          <w:trHeight w:val="34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26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आंध्रप्रदेश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937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1357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1342</w:t>
            </w:r>
          </w:p>
        </w:tc>
      </w:tr>
      <w:tr w:rsidR="00EF79DC" w:rsidRPr="00336390" w:rsidTr="001355CE">
        <w:trPr>
          <w:trHeight w:val="25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27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तेलंगाना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664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934</w:t>
            </w:r>
          </w:p>
        </w:tc>
      </w:tr>
      <w:tr w:rsidR="00EF79DC" w:rsidRPr="00336390" w:rsidTr="001355CE">
        <w:trPr>
          <w:trHeight w:val="258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28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कर्नाटक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2431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2140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3575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1784</w:t>
            </w:r>
          </w:p>
        </w:tc>
      </w:tr>
      <w:tr w:rsidR="00EF79DC" w:rsidRPr="00336390" w:rsidTr="001355CE">
        <w:trPr>
          <w:trHeight w:val="276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29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गोवा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90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38</w:t>
            </w:r>
          </w:p>
        </w:tc>
      </w:tr>
      <w:tr w:rsidR="00EF79DC" w:rsidRPr="00336390" w:rsidTr="001355CE">
        <w:trPr>
          <w:trHeight w:val="303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30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लक्षद्वीप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0</w:t>
            </w:r>
          </w:p>
        </w:tc>
        <w:tc>
          <w:tcPr>
            <w:tcW w:w="3807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0</w:t>
            </w:r>
          </w:p>
        </w:tc>
      </w:tr>
      <w:tr w:rsidR="00EF79DC" w:rsidRPr="00336390" w:rsidTr="001355CE">
        <w:trPr>
          <w:trHeight w:val="204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केरल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1344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1369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1584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891</w:t>
            </w:r>
          </w:p>
        </w:tc>
      </w:tr>
      <w:tr w:rsidR="00EF79DC" w:rsidRPr="00336390" w:rsidTr="001355CE">
        <w:trPr>
          <w:trHeight w:val="344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32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तमिलनाडु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2858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2463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2941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3011</w:t>
            </w:r>
          </w:p>
        </w:tc>
      </w:tr>
      <w:tr w:rsidR="00EF79DC" w:rsidRPr="00336390" w:rsidTr="001355CE">
        <w:trPr>
          <w:trHeight w:val="213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33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पुडुचेरी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66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36</w:t>
            </w:r>
          </w:p>
        </w:tc>
      </w:tr>
      <w:tr w:rsidR="00EF79DC" w:rsidRPr="00336390" w:rsidTr="001355CE">
        <w:trPr>
          <w:trHeight w:val="187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16"/>
                <w:szCs w:val="22"/>
              </w:rPr>
              <w:t>34</w:t>
            </w:r>
          </w:p>
        </w:tc>
        <w:tc>
          <w:tcPr>
            <w:tcW w:w="2693" w:type="dxa"/>
            <w:shd w:val="clear" w:color="auto" w:fill="auto"/>
            <w:hideMark/>
          </w:tcPr>
          <w:p w:rsidR="00EF79DC" w:rsidRPr="00172ADE" w:rsidRDefault="00EF79DC" w:rsidP="00745678">
            <w:pPr>
              <w:rPr>
                <w:sz w:val="20"/>
                <w:szCs w:val="20"/>
              </w:rPr>
            </w:pPr>
            <w:r w:rsidRPr="00172ADE">
              <w:rPr>
                <w:rFonts w:cs="Mangal" w:hint="cs"/>
                <w:sz w:val="20"/>
                <w:szCs w:val="20"/>
                <w:cs/>
                <w:lang w:bidi="hi-IN"/>
              </w:rPr>
              <w:t>अंडमान और निकोबारद्वीपसमूह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195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color w:val="000000"/>
                <w:sz w:val="20"/>
              </w:rPr>
            </w:pPr>
            <w:r w:rsidRPr="00336390">
              <w:rPr>
                <w:rFonts w:ascii="Tahoma" w:eastAsia="Times New Roman" w:hAnsi="Tahoma" w:cs="Tahoma"/>
                <w:color w:val="000000"/>
                <w:sz w:val="20"/>
              </w:rPr>
              <w:t>169</w:t>
            </w:r>
          </w:p>
        </w:tc>
      </w:tr>
      <w:tr w:rsidR="00EF79DC" w:rsidRPr="00336390" w:rsidTr="00EF79DC">
        <w:trPr>
          <w:trHeight w:val="344"/>
        </w:trPr>
        <w:tc>
          <w:tcPr>
            <w:tcW w:w="534" w:type="dxa"/>
            <w:shd w:val="clear" w:color="auto" w:fill="auto"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F79DC" w:rsidRPr="00EF79DC" w:rsidRDefault="00EF79DC" w:rsidP="00EF79DC">
            <w:pPr>
              <w:jc w:val="center"/>
              <w:rPr>
                <w:rFonts w:ascii="Tahoma" w:eastAsia="Times New Roman" w:hAnsi="Tahoma" w:cs="Mangal"/>
                <w:b/>
                <w:bCs/>
                <w:color w:val="000000"/>
                <w:sz w:val="16"/>
                <w:szCs w:val="22"/>
                <w:lang w:bidi="hi-IN"/>
              </w:rPr>
            </w:pPr>
            <w:r>
              <w:rPr>
                <w:rFonts w:ascii="Tahoma" w:eastAsia="Times New Roman" w:hAnsi="Tahoma" w:cs="Mangal" w:hint="cs"/>
                <w:b/>
                <w:bCs/>
                <w:color w:val="000000"/>
                <w:sz w:val="16"/>
                <w:szCs w:val="22"/>
                <w:cs/>
                <w:lang w:bidi="hi-IN"/>
              </w:rPr>
              <w:t>कुल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  <w:t>48168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  <w:t>44340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9DC" w:rsidRPr="00336390" w:rsidRDefault="00EF79DC" w:rsidP="00EF79D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  <w:t>52912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EF79DC" w:rsidRPr="00336390" w:rsidRDefault="00865570" w:rsidP="00EF79D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</w:pPr>
            <w:r w:rsidRPr="003363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  <w:fldChar w:fldCharType="begin"/>
            </w:r>
            <w:r w:rsidR="00EF79DC" w:rsidRPr="003363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  <w:instrText xml:space="preserve"> =SUM(ABOVE) </w:instrText>
            </w:r>
            <w:r w:rsidRPr="003363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  <w:fldChar w:fldCharType="separate"/>
            </w:r>
            <w:r w:rsidR="00EF79DC" w:rsidRPr="00336390">
              <w:rPr>
                <w:rFonts w:ascii="Tahoma" w:eastAsia="Times New Roman" w:hAnsi="Tahoma" w:cs="Tahoma"/>
                <w:b/>
                <w:bCs/>
                <w:noProof/>
                <w:color w:val="000000"/>
                <w:sz w:val="16"/>
                <w:szCs w:val="22"/>
              </w:rPr>
              <w:t>36109</w:t>
            </w:r>
            <w:r w:rsidRPr="0033639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22"/>
              </w:rPr>
              <w:fldChar w:fldCharType="end"/>
            </w:r>
          </w:p>
        </w:tc>
      </w:tr>
    </w:tbl>
    <w:p w:rsidR="00EF79DC" w:rsidRPr="00336390" w:rsidRDefault="00EF79DC" w:rsidP="00EF79DC">
      <w:pPr>
        <w:jc w:val="center"/>
        <w:rPr>
          <w:rFonts w:ascii="Verdana" w:eastAsia="Times New Roman" w:hAnsi="Verdana" w:cs="Calibri"/>
          <w:b/>
          <w:bCs/>
          <w:color w:val="000000"/>
          <w:sz w:val="16"/>
          <w:szCs w:val="22"/>
        </w:rPr>
      </w:pPr>
    </w:p>
    <w:p w:rsidR="00EF79DC" w:rsidRPr="006973DB" w:rsidRDefault="00EF79DC" w:rsidP="00EF79DC">
      <w:pPr>
        <w:jc w:val="both"/>
        <w:rPr>
          <w:rFonts w:cstheme="minorBidi"/>
          <w:szCs w:val="21"/>
          <w:lang w:bidi="hi-IN"/>
        </w:rPr>
      </w:pPr>
    </w:p>
    <w:sectPr w:rsidR="00EF79DC" w:rsidRPr="006973DB" w:rsidSect="00C5283B">
      <w:pgSz w:w="12240" w:h="15840" w:code="1"/>
      <w:pgMar w:top="284" w:right="1418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5D91"/>
    <w:rsid w:val="00117318"/>
    <w:rsid w:val="00156DE8"/>
    <w:rsid w:val="00172ADE"/>
    <w:rsid w:val="001A09AE"/>
    <w:rsid w:val="001E7A79"/>
    <w:rsid w:val="0027787D"/>
    <w:rsid w:val="002A6B83"/>
    <w:rsid w:val="002C0D0F"/>
    <w:rsid w:val="00302482"/>
    <w:rsid w:val="003D6FB6"/>
    <w:rsid w:val="00403E50"/>
    <w:rsid w:val="00454B10"/>
    <w:rsid w:val="004800CD"/>
    <w:rsid w:val="006973DB"/>
    <w:rsid w:val="0071459A"/>
    <w:rsid w:val="00745D91"/>
    <w:rsid w:val="00865570"/>
    <w:rsid w:val="00866440"/>
    <w:rsid w:val="00912B89"/>
    <w:rsid w:val="009A6886"/>
    <w:rsid w:val="009B602A"/>
    <w:rsid w:val="009E4C1C"/>
    <w:rsid w:val="00A15ABD"/>
    <w:rsid w:val="00A175D1"/>
    <w:rsid w:val="00A76667"/>
    <w:rsid w:val="00AE24D2"/>
    <w:rsid w:val="00B069CF"/>
    <w:rsid w:val="00B36EF3"/>
    <w:rsid w:val="00B566E6"/>
    <w:rsid w:val="00BA1848"/>
    <w:rsid w:val="00C5283B"/>
    <w:rsid w:val="00D1069C"/>
    <w:rsid w:val="00D76AA1"/>
    <w:rsid w:val="00D91544"/>
    <w:rsid w:val="00D942DE"/>
    <w:rsid w:val="00D97204"/>
    <w:rsid w:val="00DD788D"/>
    <w:rsid w:val="00E06834"/>
    <w:rsid w:val="00E634FD"/>
    <w:rsid w:val="00E95ED1"/>
    <w:rsid w:val="00EE5710"/>
    <w:rsid w:val="00EF79DC"/>
    <w:rsid w:val="00F365CB"/>
    <w:rsid w:val="00F6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50"/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3E50"/>
    <w:rPr>
      <w:rFonts w:eastAsia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50"/>
    <w:rPr>
      <w:rFonts w:eastAsia="SimSu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3E50"/>
    <w:rPr>
      <w:rFonts w:eastAsia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cp:lastPrinted>2018-03-20T04:47:00Z</cp:lastPrinted>
  <dcterms:created xsi:type="dcterms:W3CDTF">2018-03-21T04:58:00Z</dcterms:created>
  <dcterms:modified xsi:type="dcterms:W3CDTF">2018-03-21T04:58:00Z</dcterms:modified>
</cp:coreProperties>
</file>