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E5" w:rsidRPr="00BF4A31" w:rsidRDefault="009708E5" w:rsidP="009708E5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BF4A31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भारत सरकार</w:t>
      </w:r>
    </w:p>
    <w:p w:rsidR="009708E5" w:rsidRPr="00BF4A31" w:rsidRDefault="009708E5" w:rsidP="009708E5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BF4A31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गृह मंत्रालय</w:t>
      </w:r>
    </w:p>
    <w:p w:rsidR="009708E5" w:rsidRPr="00BF4A31" w:rsidRDefault="009708E5" w:rsidP="009708E5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BF4A31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राज्‍य सभा</w:t>
      </w:r>
    </w:p>
    <w:p w:rsidR="009708E5" w:rsidRPr="00BF4A31" w:rsidRDefault="009708E5" w:rsidP="009708E5">
      <w:pPr>
        <w:spacing w:after="0" w:line="240" w:lineRule="auto"/>
        <w:ind w:right="-12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IN"/>
        </w:rPr>
      </w:pPr>
      <w:r w:rsidRPr="00BF4A31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अतारांकित प्रश्‍न संख्या </w:t>
      </w:r>
      <w:r w:rsidR="00FA2BCD" w:rsidRPr="00BF4A31">
        <w:rPr>
          <w:rFonts w:ascii="Arial Unicode MS" w:eastAsia="Arial Unicode MS" w:hAnsi="Arial Unicode MS" w:cs="Arial Unicode MS"/>
          <w:b/>
          <w:bCs/>
          <w:sz w:val="24"/>
          <w:szCs w:val="24"/>
        </w:rPr>
        <w:t>2940</w:t>
      </w:r>
    </w:p>
    <w:p w:rsidR="009708E5" w:rsidRPr="00BF4A31" w:rsidRDefault="009708E5" w:rsidP="009708E5">
      <w:pPr>
        <w:spacing w:after="0" w:line="240" w:lineRule="auto"/>
        <w:ind w:right="-12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BF4A31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दिनांक 21.03.2018/</w:t>
      </w:r>
      <w:r w:rsidRPr="00BF4A3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30 </w:t>
      </w:r>
      <w:r w:rsidRPr="00BF4A31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फाल्‍गुन, 1939 (शक) को उत्तर के लिए</w:t>
      </w:r>
    </w:p>
    <w:p w:rsidR="009708E5" w:rsidRPr="00BF4A31" w:rsidRDefault="009708E5" w:rsidP="009708E5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</w:pPr>
    </w:p>
    <w:p w:rsidR="00BF4A31" w:rsidRDefault="00BF4A31" w:rsidP="00BF4A31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BF4A31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मेडिकल वीज़ा प्रदान करने संबंधी नीति</w:t>
      </w:r>
    </w:p>
    <w:p w:rsidR="00BF4A31" w:rsidRPr="00BF4A31" w:rsidRDefault="00BF4A31" w:rsidP="00BF4A31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BF4A31" w:rsidRDefault="00BF4A31" w:rsidP="00BF4A31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BF4A3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2940. </w:t>
      </w:r>
      <w:r w:rsidRPr="00BF4A31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श्री मोहम्मद अली खानः </w:t>
      </w:r>
    </w:p>
    <w:p w:rsidR="00BF4A31" w:rsidRPr="00BF4A31" w:rsidRDefault="00BF4A31" w:rsidP="00BF4A31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BF4A31" w:rsidRDefault="00BF4A31" w:rsidP="00BF4A31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BF4A31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क्या गृह मंत्री यह बताने की कृपा करेंगे किः</w:t>
      </w:r>
    </w:p>
    <w:p w:rsidR="00BF4A31" w:rsidRPr="00BF4A31" w:rsidRDefault="00BF4A31" w:rsidP="00BF4A31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BF4A31" w:rsidRPr="00BF4A31" w:rsidRDefault="00BF4A31" w:rsidP="00BF4A31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BF4A31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 w:rsidRPr="00BF4A31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क) क्या यह सच है कि सरकार ने शर्त रखी है कि पाकिस्तानी नागरिक द्वारा मेडिकल वीज़ा के अनुरोध को पाकिस्तान के विदेश मंत्रालय के प्रमाणीकरण की आवश्यकता होगी</w:t>
      </w:r>
      <w:r w:rsidRPr="00BF4A31">
        <w:rPr>
          <w:rFonts w:ascii="Arial Unicode MS" w:eastAsia="Arial Unicode MS" w:hAnsi="Arial Unicode MS" w:cs="Arial Unicode MS"/>
          <w:b/>
          <w:bCs/>
          <w:sz w:val="24"/>
          <w:szCs w:val="24"/>
        </w:rPr>
        <w:t>;</w:t>
      </w:r>
    </w:p>
    <w:p w:rsidR="00BF4A31" w:rsidRPr="00BF4A31" w:rsidRDefault="00BF4A31" w:rsidP="00BF4A31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BF4A31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 w:rsidRPr="00BF4A31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ख) यदि हां</w:t>
      </w:r>
      <w:r w:rsidRPr="00BF4A3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, </w:t>
      </w:r>
      <w:r w:rsidRPr="00BF4A31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तो तत्संबंधी ब्यौरा क्या है</w:t>
      </w:r>
      <w:r w:rsidRPr="00BF4A31">
        <w:rPr>
          <w:rFonts w:ascii="Arial Unicode MS" w:eastAsia="Arial Unicode MS" w:hAnsi="Arial Unicode MS" w:cs="Arial Unicode MS"/>
          <w:b/>
          <w:bCs/>
          <w:sz w:val="24"/>
          <w:szCs w:val="24"/>
        </w:rPr>
        <w:t>;</w:t>
      </w:r>
    </w:p>
    <w:p w:rsidR="00BF4A31" w:rsidRPr="00BF4A31" w:rsidRDefault="00BF4A31" w:rsidP="00BF4A31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BF4A31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 w:rsidRPr="00BF4A31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ग) विदेशी नागरिकों को मेडिकल वीज़ा प्रदान करने संबंधी वर्तमान नीति क्या है</w:t>
      </w:r>
      <w:r w:rsidRPr="00BF4A3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; </w:t>
      </w:r>
      <w:r w:rsidRPr="00BF4A31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और</w:t>
      </w:r>
    </w:p>
    <w:p w:rsidR="00BF4A31" w:rsidRPr="00BF4A31" w:rsidRDefault="00BF4A31" w:rsidP="00BF4A31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BF4A31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 w:rsidRPr="00BF4A31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घ) गत दो वर्षों में देश-वार कितने विदेशियों को मेडिकल वीजद्या प्रदान किया गया था</w:t>
      </w:r>
      <w:r w:rsidRPr="00BF4A31">
        <w:rPr>
          <w:rFonts w:ascii="Arial Unicode MS" w:eastAsia="Arial Unicode MS" w:hAnsi="Arial Unicode MS" w:cs="Arial Unicode MS"/>
          <w:b/>
          <w:bCs/>
          <w:sz w:val="24"/>
          <w:szCs w:val="24"/>
        </w:rPr>
        <w:t>?</w:t>
      </w:r>
    </w:p>
    <w:p w:rsidR="009708E5" w:rsidRPr="00BF4A31" w:rsidRDefault="009708E5" w:rsidP="009708E5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9708E5" w:rsidRPr="00BF4A31" w:rsidRDefault="009708E5" w:rsidP="009708E5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BF4A31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उत्तर</w:t>
      </w:r>
    </w:p>
    <w:p w:rsidR="009708E5" w:rsidRPr="00BF4A31" w:rsidRDefault="009708E5" w:rsidP="009708E5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9708E5" w:rsidRPr="00BF4A31" w:rsidRDefault="009708E5" w:rsidP="009708E5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BF4A31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गृह मंत्रालय में राज्य मंत्री (श्री किरेन रिजिजू)</w:t>
      </w:r>
    </w:p>
    <w:p w:rsidR="009708E5" w:rsidRPr="00BF4A31" w:rsidRDefault="009708E5" w:rsidP="009708E5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CB452C" w:rsidRPr="00FC2D9F" w:rsidRDefault="00CB452C" w:rsidP="00CB452C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C2D9F">
        <w:rPr>
          <w:rFonts w:ascii="Arial Unicode MS" w:eastAsia="Arial Unicode MS" w:hAnsi="Arial Unicode MS" w:cs="Arial Unicode MS"/>
          <w:sz w:val="24"/>
          <w:szCs w:val="24"/>
          <w:cs/>
        </w:rPr>
        <w:t>(</w:t>
      </w:r>
      <w:r w:rsidRPr="00FC2D9F">
        <w:rPr>
          <w:rFonts w:ascii="Arial Unicode MS" w:eastAsia="Arial Unicode MS" w:hAnsi="Arial Unicode MS" w:cs="Arial Unicode MS" w:hint="cs"/>
          <w:sz w:val="24"/>
          <w:szCs w:val="24"/>
          <w:cs/>
        </w:rPr>
        <w:t>क</w:t>
      </w:r>
      <w:r w:rsidRPr="00FC2D9F">
        <w:rPr>
          <w:rFonts w:ascii="Arial Unicode MS" w:eastAsia="Arial Unicode MS" w:hAnsi="Arial Unicode MS" w:cs="Arial Unicode MS"/>
          <w:sz w:val="24"/>
          <w:szCs w:val="24"/>
          <w:cs/>
        </w:rPr>
        <w:t xml:space="preserve">) </w:t>
      </w:r>
      <w:r w:rsidRPr="00FC2D9F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और </w:t>
      </w:r>
      <w:r w:rsidRPr="00FC2D9F">
        <w:rPr>
          <w:rFonts w:ascii="Arial Unicode MS" w:eastAsia="Arial Unicode MS" w:hAnsi="Arial Unicode MS" w:cs="Arial Unicode MS"/>
          <w:sz w:val="24"/>
          <w:szCs w:val="24"/>
          <w:cs/>
        </w:rPr>
        <w:t>(</w:t>
      </w:r>
      <w:r w:rsidRPr="00FC2D9F">
        <w:rPr>
          <w:rFonts w:ascii="Arial Unicode MS" w:eastAsia="Arial Unicode MS" w:hAnsi="Arial Unicode MS" w:cs="Arial Unicode MS" w:hint="cs"/>
          <w:sz w:val="24"/>
          <w:szCs w:val="24"/>
          <w:cs/>
        </w:rPr>
        <w:t>ख</w:t>
      </w:r>
      <w:r w:rsidRPr="00FC2D9F">
        <w:rPr>
          <w:rFonts w:ascii="Arial Unicode MS" w:eastAsia="Arial Unicode MS" w:hAnsi="Arial Unicode MS" w:cs="Arial Unicode MS"/>
          <w:sz w:val="24"/>
          <w:szCs w:val="24"/>
          <w:cs/>
        </w:rPr>
        <w:t>)</w:t>
      </w:r>
      <w:r w:rsidRPr="00FC2D9F">
        <w:rPr>
          <w:rFonts w:ascii="Arial Unicode MS" w:eastAsia="Arial Unicode MS" w:hAnsi="Arial Unicode MS" w:cs="Arial Unicode MS"/>
          <w:sz w:val="24"/>
          <w:szCs w:val="24"/>
        </w:rPr>
        <w:t>:</w:t>
      </w:r>
      <w:r w:rsidRPr="00FC2D9F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Pr="00FC2D9F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भारतीय उच्चायोग </w:t>
      </w:r>
      <w:r w:rsidRPr="00FC2D9F">
        <w:rPr>
          <w:rFonts w:ascii="Arial Unicode MS" w:eastAsia="Arial Unicode MS" w:hAnsi="Arial Unicode MS" w:cs="Arial Unicode MS"/>
          <w:sz w:val="24"/>
          <w:szCs w:val="24"/>
          <w:cs/>
        </w:rPr>
        <w:t>(</w:t>
      </w:r>
      <w:r w:rsidRPr="00FC2D9F">
        <w:rPr>
          <w:rFonts w:ascii="Arial Unicode MS" w:eastAsia="Arial Unicode MS" w:hAnsi="Arial Unicode MS" w:cs="Arial Unicode MS" w:hint="cs"/>
          <w:sz w:val="24"/>
          <w:szCs w:val="24"/>
          <w:cs/>
        </w:rPr>
        <w:t>एचसीआई</w:t>
      </w:r>
      <w:r w:rsidRPr="00FC2D9F">
        <w:rPr>
          <w:rFonts w:ascii="Arial Unicode MS" w:eastAsia="Arial Unicode MS" w:hAnsi="Arial Unicode MS" w:cs="Arial Unicode MS"/>
          <w:sz w:val="24"/>
          <w:szCs w:val="24"/>
          <w:cs/>
        </w:rPr>
        <w:t>)</w:t>
      </w:r>
      <w:r w:rsidRPr="00FC2D9F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C2D9F">
        <w:rPr>
          <w:rFonts w:ascii="Arial Unicode MS" w:eastAsia="Arial Unicode MS" w:hAnsi="Arial Unicode MS" w:cs="Arial Unicode MS" w:hint="cs"/>
          <w:sz w:val="24"/>
          <w:szCs w:val="24"/>
          <w:cs/>
        </w:rPr>
        <w:t>इस्लामाबाद द्वारा अपनाई गई प्रक्रिया के अनुसार</w:t>
      </w:r>
      <w:r w:rsidRPr="00FC2D9F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C2D9F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अंगों के प्रत्यारोपण </w:t>
      </w:r>
      <w:r w:rsidRPr="00FC2D9F">
        <w:rPr>
          <w:rFonts w:ascii="Arial Unicode MS" w:eastAsia="Arial Unicode MS" w:hAnsi="Arial Unicode MS" w:cs="Arial Unicode MS"/>
          <w:sz w:val="24"/>
          <w:szCs w:val="24"/>
          <w:cs/>
        </w:rPr>
        <w:t>(</w:t>
      </w:r>
      <w:r w:rsidRPr="00FC2D9F">
        <w:rPr>
          <w:rFonts w:ascii="Arial Unicode MS" w:eastAsia="Arial Unicode MS" w:hAnsi="Arial Unicode MS" w:cs="Arial Unicode MS" w:hint="cs"/>
          <w:sz w:val="24"/>
          <w:szCs w:val="24"/>
          <w:cs/>
        </w:rPr>
        <w:t>आमतौर पर यकृत</w:t>
      </w:r>
      <w:r w:rsidRPr="00FC2D9F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Pr="00FC2D9F">
        <w:rPr>
          <w:rFonts w:ascii="Arial Unicode MS" w:eastAsia="Arial Unicode MS" w:hAnsi="Arial Unicode MS" w:cs="Arial Unicode MS" w:hint="cs"/>
          <w:sz w:val="24"/>
          <w:szCs w:val="24"/>
          <w:cs/>
        </w:rPr>
        <w:t>और किडनी</w:t>
      </w:r>
      <w:r w:rsidRPr="00FC2D9F">
        <w:rPr>
          <w:rFonts w:ascii="Arial Unicode MS" w:eastAsia="Arial Unicode MS" w:hAnsi="Arial Unicode MS" w:cs="Arial Unicode MS"/>
          <w:sz w:val="24"/>
          <w:szCs w:val="24"/>
          <w:cs/>
        </w:rPr>
        <w:t xml:space="preserve">) </w:t>
      </w:r>
      <w:r w:rsidRPr="00FC2D9F">
        <w:rPr>
          <w:rFonts w:ascii="Arial Unicode MS" w:eastAsia="Arial Unicode MS" w:hAnsi="Arial Unicode MS" w:cs="Arial Unicode MS" w:hint="cs"/>
          <w:sz w:val="24"/>
          <w:szCs w:val="24"/>
          <w:cs/>
        </w:rPr>
        <w:t>से जुड़े चिकित्सा वीजा के मामलों में</w:t>
      </w:r>
      <w:r w:rsidRPr="00FC2D9F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C2D9F">
        <w:rPr>
          <w:rFonts w:ascii="Arial Unicode MS" w:eastAsia="Arial Unicode MS" w:hAnsi="Arial Unicode MS" w:cs="Arial Unicode MS" w:hint="cs"/>
          <w:sz w:val="24"/>
          <w:szCs w:val="24"/>
          <w:cs/>
        </w:rPr>
        <w:t>एचसीआई को पाकिस्तान के विदेश मामलों के मंत्रालय द्वारा प्रमाणन की आवश्यकता</w:t>
      </w:r>
      <w:r w:rsidRPr="00FC2D9F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Pr="00FC2D9F">
        <w:rPr>
          <w:rFonts w:ascii="Arial Unicode MS" w:eastAsia="Arial Unicode MS" w:hAnsi="Arial Unicode MS" w:cs="Arial Unicode MS" w:hint="cs"/>
          <w:sz w:val="24"/>
          <w:szCs w:val="24"/>
          <w:cs/>
        </w:rPr>
        <w:t>होती है। यह प्रमाणीकरण अंग</w:t>
      </w:r>
      <w:r w:rsidRPr="00FC2D9F">
        <w:rPr>
          <w:rFonts w:ascii="Arial Unicode MS" w:eastAsia="Arial Unicode MS" w:hAnsi="Arial Unicode MS" w:cs="Arial Unicode MS"/>
          <w:sz w:val="24"/>
          <w:szCs w:val="24"/>
          <w:cs/>
        </w:rPr>
        <w:t>-</w:t>
      </w:r>
      <w:r w:rsidRPr="00FC2D9F">
        <w:rPr>
          <w:rFonts w:ascii="Arial Unicode MS" w:eastAsia="Arial Unicode MS" w:hAnsi="Arial Unicode MS" w:cs="Arial Unicode MS" w:hint="cs"/>
          <w:sz w:val="24"/>
          <w:szCs w:val="24"/>
          <w:cs/>
        </w:rPr>
        <w:t>प्रदाता द्वारा प्रस्तुत किए गए हलफनामे पर विदेश मंत्रालय की मुहर लगी होती है जिसमे सूचित किया जाता</w:t>
      </w:r>
      <w:r w:rsidR="00642D7E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है कि वह अपनी/</w:t>
      </w:r>
      <w:r w:rsidRPr="00FC2D9F">
        <w:rPr>
          <w:rFonts w:ascii="Arial Unicode MS" w:eastAsia="Arial Unicode MS" w:hAnsi="Arial Unicode MS" w:cs="Arial Unicode MS" w:hint="cs"/>
          <w:sz w:val="24"/>
          <w:szCs w:val="24"/>
          <w:cs/>
        </w:rPr>
        <w:t>अपनी स्वयं की इच्छा से अपना अंग दान कर रहा है।</w:t>
      </w:r>
    </w:p>
    <w:p w:rsidR="00CB452C" w:rsidRPr="00FC2D9F" w:rsidRDefault="00CB452C" w:rsidP="00CB452C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C2D9F">
        <w:rPr>
          <w:rFonts w:ascii="Arial Unicode MS" w:eastAsia="Arial Unicode MS" w:hAnsi="Arial Unicode MS" w:cs="Arial Unicode MS"/>
          <w:sz w:val="24"/>
          <w:szCs w:val="24"/>
          <w:cs/>
        </w:rPr>
        <w:t>(</w:t>
      </w:r>
      <w:r w:rsidRPr="00FC2D9F">
        <w:rPr>
          <w:rFonts w:ascii="Arial Unicode MS" w:eastAsia="Arial Unicode MS" w:hAnsi="Arial Unicode MS" w:cs="Arial Unicode MS" w:hint="cs"/>
          <w:sz w:val="24"/>
          <w:szCs w:val="24"/>
          <w:cs/>
        </w:rPr>
        <w:t>ग</w:t>
      </w:r>
      <w:r w:rsidRPr="00FC2D9F">
        <w:rPr>
          <w:rFonts w:ascii="Arial Unicode MS" w:eastAsia="Arial Unicode MS" w:hAnsi="Arial Unicode MS" w:cs="Arial Unicode MS"/>
          <w:sz w:val="24"/>
          <w:szCs w:val="24"/>
          <w:cs/>
        </w:rPr>
        <w:t>)</w:t>
      </w:r>
      <w:r w:rsidRPr="00FC2D9F">
        <w:rPr>
          <w:rFonts w:ascii="Arial Unicode MS" w:eastAsia="Arial Unicode MS" w:hAnsi="Arial Unicode MS" w:cs="Arial Unicode MS"/>
          <w:sz w:val="24"/>
          <w:szCs w:val="24"/>
        </w:rPr>
        <w:t>:</w:t>
      </w:r>
      <w:r w:rsidRPr="00FC2D9F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Pr="00FC2D9F">
        <w:rPr>
          <w:rFonts w:ascii="Arial Unicode MS" w:eastAsia="Arial Unicode MS" w:hAnsi="Arial Unicode MS" w:cs="Arial Unicode MS" w:hint="cs"/>
          <w:sz w:val="24"/>
          <w:szCs w:val="24"/>
          <w:cs/>
        </w:rPr>
        <w:t>पाकिस्तानी नागरिकों को मेडिकल वीजा देने की वर्तमान नीति को अनुल</w:t>
      </w:r>
      <w:r w:rsidR="007A1CBA">
        <w:rPr>
          <w:rFonts w:ascii="Arial Unicode MS" w:eastAsia="Arial Unicode MS" w:hAnsi="Arial Unicode MS" w:cs="Arial Unicode MS" w:hint="cs"/>
          <w:sz w:val="24"/>
          <w:szCs w:val="24"/>
          <w:cs/>
        </w:rPr>
        <w:t>ग्‍न</w:t>
      </w:r>
      <w:r w:rsidRPr="00FC2D9F">
        <w:rPr>
          <w:rFonts w:ascii="Arial Unicode MS" w:eastAsia="Arial Unicode MS" w:hAnsi="Arial Unicode MS" w:cs="Arial Unicode MS" w:hint="cs"/>
          <w:sz w:val="24"/>
          <w:szCs w:val="24"/>
          <w:cs/>
        </w:rPr>
        <w:t>क</w:t>
      </w:r>
      <w:r w:rsidRPr="00FC2D9F">
        <w:rPr>
          <w:rFonts w:ascii="Arial Unicode MS" w:eastAsia="Arial Unicode MS" w:hAnsi="Arial Unicode MS" w:cs="Arial Unicode MS"/>
          <w:sz w:val="24"/>
          <w:szCs w:val="24"/>
          <w:cs/>
        </w:rPr>
        <w:t>-</w:t>
      </w:r>
      <w:r w:rsidRPr="00FC2D9F">
        <w:rPr>
          <w:rFonts w:ascii="Arial Unicode MS" w:eastAsia="Arial Unicode MS" w:hAnsi="Arial Unicode MS" w:cs="Arial Unicode MS"/>
          <w:sz w:val="24"/>
          <w:szCs w:val="24"/>
        </w:rPr>
        <w:t xml:space="preserve">I </w:t>
      </w:r>
      <w:r w:rsidRPr="00FC2D9F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के रूप में दिया गया </w:t>
      </w:r>
      <w:r w:rsidRPr="00FC2D9F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Pr="00FC2D9F">
        <w:rPr>
          <w:rFonts w:ascii="Arial Unicode MS" w:eastAsia="Arial Unicode MS" w:hAnsi="Arial Unicode MS" w:cs="Arial Unicode MS" w:hint="cs"/>
          <w:sz w:val="24"/>
          <w:szCs w:val="24"/>
          <w:cs/>
        </w:rPr>
        <w:t>है।</w:t>
      </w:r>
    </w:p>
    <w:p w:rsidR="00CB452C" w:rsidRPr="00FC2D9F" w:rsidRDefault="00CB452C" w:rsidP="00CB452C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C2D9F">
        <w:rPr>
          <w:rFonts w:ascii="Arial Unicode MS" w:eastAsia="Arial Unicode MS" w:hAnsi="Arial Unicode MS" w:cs="Arial Unicode MS"/>
          <w:sz w:val="24"/>
          <w:szCs w:val="24"/>
          <w:cs/>
        </w:rPr>
        <w:t>(</w:t>
      </w:r>
      <w:r w:rsidRPr="00FC2D9F">
        <w:rPr>
          <w:rFonts w:ascii="Arial Unicode MS" w:eastAsia="Arial Unicode MS" w:hAnsi="Arial Unicode MS" w:cs="Arial Unicode MS" w:hint="cs"/>
          <w:sz w:val="24"/>
          <w:szCs w:val="24"/>
          <w:cs/>
        </w:rPr>
        <w:t>घ</w:t>
      </w:r>
      <w:r w:rsidRPr="00FC2D9F">
        <w:rPr>
          <w:rFonts w:ascii="Arial Unicode MS" w:eastAsia="Arial Unicode MS" w:hAnsi="Arial Unicode MS" w:cs="Arial Unicode MS"/>
          <w:sz w:val="24"/>
          <w:szCs w:val="24"/>
          <w:cs/>
        </w:rPr>
        <w:t>)</w:t>
      </w:r>
      <w:r w:rsidRPr="00FC2D9F">
        <w:rPr>
          <w:rFonts w:ascii="Arial Unicode MS" w:eastAsia="Arial Unicode MS" w:hAnsi="Arial Unicode MS" w:cs="Arial Unicode MS"/>
          <w:sz w:val="24"/>
          <w:szCs w:val="24"/>
        </w:rPr>
        <w:t>:</w:t>
      </w:r>
      <w:r w:rsidRPr="00FC2D9F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Pr="00FC2D9F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पिछले दो वर्षों </w:t>
      </w:r>
      <w:r w:rsidRPr="00FC2D9F">
        <w:rPr>
          <w:rFonts w:ascii="Arial Unicode MS" w:eastAsia="Arial Unicode MS" w:hAnsi="Arial Unicode MS" w:cs="Arial Unicode MS"/>
          <w:sz w:val="24"/>
          <w:szCs w:val="24"/>
          <w:cs/>
        </w:rPr>
        <w:t xml:space="preserve">(2016 </w:t>
      </w:r>
      <w:r w:rsidRPr="00FC2D9F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और </w:t>
      </w:r>
      <w:r w:rsidRPr="00FC2D9F">
        <w:rPr>
          <w:rFonts w:ascii="Arial Unicode MS" w:eastAsia="Arial Unicode MS" w:hAnsi="Arial Unicode MS" w:cs="Arial Unicode MS"/>
          <w:sz w:val="24"/>
          <w:szCs w:val="24"/>
          <w:cs/>
        </w:rPr>
        <w:t xml:space="preserve">2017) </w:t>
      </w:r>
      <w:r w:rsidRPr="00FC2D9F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के दौरान चिकित्सा वीजा प्रदान किए गए विदेशी नागरिकों के देशवार </w:t>
      </w:r>
      <w:r w:rsidR="00FC2D9F">
        <w:rPr>
          <w:rFonts w:ascii="Arial Unicode MS" w:eastAsia="Arial Unicode MS" w:hAnsi="Arial Unicode MS" w:cs="Arial Unicode MS" w:hint="cs"/>
          <w:sz w:val="24"/>
          <w:szCs w:val="24"/>
          <w:cs/>
        </w:rPr>
        <w:t>ब्‍यौरे</w:t>
      </w:r>
      <w:r w:rsidRPr="00FC2D9F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अनुल</w:t>
      </w:r>
      <w:r w:rsidR="00FC2D9F">
        <w:rPr>
          <w:rFonts w:ascii="Arial Unicode MS" w:eastAsia="Arial Unicode MS" w:hAnsi="Arial Unicode MS" w:cs="Arial Unicode MS" w:hint="cs"/>
          <w:sz w:val="24"/>
          <w:szCs w:val="24"/>
          <w:cs/>
        </w:rPr>
        <w:t>ग्‍न</w:t>
      </w:r>
      <w:r w:rsidRPr="00FC2D9F">
        <w:rPr>
          <w:rFonts w:ascii="Arial Unicode MS" w:eastAsia="Arial Unicode MS" w:hAnsi="Arial Unicode MS" w:cs="Arial Unicode MS" w:hint="cs"/>
          <w:sz w:val="24"/>
          <w:szCs w:val="24"/>
          <w:cs/>
        </w:rPr>
        <w:t>क-</w:t>
      </w:r>
      <w:r w:rsidRPr="00FC2D9F">
        <w:rPr>
          <w:rFonts w:ascii="Arial Unicode MS" w:eastAsia="Arial Unicode MS" w:hAnsi="Arial Unicode MS" w:cs="Arial Unicode MS"/>
          <w:sz w:val="24"/>
          <w:szCs w:val="24"/>
        </w:rPr>
        <w:t xml:space="preserve">II </w:t>
      </w:r>
      <w:r w:rsidRPr="00FC2D9F">
        <w:rPr>
          <w:rFonts w:ascii="Arial Unicode MS" w:eastAsia="Arial Unicode MS" w:hAnsi="Arial Unicode MS" w:cs="Arial Unicode MS" w:hint="cs"/>
          <w:sz w:val="24"/>
          <w:szCs w:val="24"/>
          <w:cs/>
        </w:rPr>
        <w:t>के रूप में संल</w:t>
      </w:r>
      <w:r w:rsidR="00FC2D9F">
        <w:rPr>
          <w:rFonts w:ascii="Arial Unicode MS" w:eastAsia="Arial Unicode MS" w:hAnsi="Arial Unicode MS" w:cs="Arial Unicode MS" w:hint="cs"/>
          <w:sz w:val="24"/>
          <w:szCs w:val="24"/>
          <w:cs/>
        </w:rPr>
        <w:t>ग्‍न</w:t>
      </w:r>
      <w:r w:rsidRPr="00FC2D9F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है।</w:t>
      </w:r>
    </w:p>
    <w:p w:rsidR="00CB452C" w:rsidRPr="00FC2D9F" w:rsidRDefault="00CB452C" w:rsidP="00CB452C">
      <w:pPr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</w:pPr>
      <w:r w:rsidRPr="00FC2D9F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*****</w:t>
      </w:r>
    </w:p>
    <w:p w:rsidR="00CB452C" w:rsidRPr="00FC2D9F" w:rsidRDefault="00CB452C" w:rsidP="00CB452C">
      <w:pPr>
        <w:jc w:val="both"/>
        <w:rPr>
          <w:rFonts w:ascii="Arial Unicode MS" w:eastAsia="Arial Unicode MS" w:hAnsi="Arial Unicode MS" w:cs="Arial Unicode MS"/>
          <w:sz w:val="24"/>
          <w:szCs w:val="24"/>
          <w:cs/>
        </w:rPr>
      </w:pPr>
      <w:r w:rsidRPr="00FC2D9F">
        <w:rPr>
          <w:rFonts w:ascii="Arial Unicode MS" w:eastAsia="Arial Unicode MS" w:hAnsi="Arial Unicode MS" w:cs="Arial Unicode MS"/>
          <w:sz w:val="24"/>
          <w:szCs w:val="24"/>
          <w:cs/>
        </w:rPr>
        <w:br w:type="page"/>
      </w:r>
    </w:p>
    <w:p w:rsidR="00FC2D9F" w:rsidRPr="00217AAB" w:rsidRDefault="00FC2D9F" w:rsidP="00FC2D9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Cs w:val="22"/>
        </w:rPr>
      </w:pPr>
      <w:r w:rsidRPr="00217AAB">
        <w:rPr>
          <w:rFonts w:ascii="Arial Unicode MS" w:eastAsia="Arial Unicode MS" w:hAnsi="Arial Unicode MS" w:cs="Arial Unicode MS" w:hint="cs"/>
          <w:b/>
          <w:bCs/>
          <w:szCs w:val="22"/>
          <w:cs/>
        </w:rPr>
        <w:lastRenderedPageBreak/>
        <w:t>-2-</w:t>
      </w:r>
    </w:p>
    <w:p w:rsidR="00FC2D9F" w:rsidRPr="00217AAB" w:rsidRDefault="00FC2D9F" w:rsidP="00FC2D9F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"/>
          <w:szCs w:val="2"/>
          <w:u w:val="single"/>
        </w:rPr>
      </w:pPr>
    </w:p>
    <w:p w:rsidR="00CB452C" w:rsidRPr="00217AAB" w:rsidRDefault="00CB452C" w:rsidP="00FC2D9F">
      <w:pPr>
        <w:spacing w:after="0" w:line="240" w:lineRule="auto"/>
        <w:jc w:val="right"/>
        <w:rPr>
          <w:rFonts w:ascii="Arial Unicode MS" w:eastAsia="Arial Unicode MS" w:hAnsi="Arial Unicode MS" w:cs="Arial Unicode MS"/>
          <w:b/>
          <w:bCs/>
          <w:szCs w:val="22"/>
        </w:rPr>
      </w:pPr>
      <w:r w:rsidRPr="00217AAB">
        <w:rPr>
          <w:rFonts w:ascii="Arial Unicode MS" w:eastAsia="Arial Unicode MS" w:hAnsi="Arial Unicode MS" w:cs="Arial Unicode MS" w:hint="cs"/>
          <w:b/>
          <w:bCs/>
          <w:szCs w:val="22"/>
          <w:cs/>
        </w:rPr>
        <w:t>अनुल</w:t>
      </w:r>
      <w:r w:rsidR="00FC2D9F" w:rsidRPr="00217AAB">
        <w:rPr>
          <w:rFonts w:ascii="Arial Unicode MS" w:eastAsia="Arial Unicode MS" w:hAnsi="Arial Unicode MS" w:cs="Arial Unicode MS" w:hint="cs"/>
          <w:b/>
          <w:bCs/>
          <w:szCs w:val="22"/>
          <w:cs/>
        </w:rPr>
        <w:t>ग्‍न</w:t>
      </w:r>
      <w:r w:rsidRPr="00217AAB">
        <w:rPr>
          <w:rFonts w:ascii="Arial Unicode MS" w:eastAsia="Arial Unicode MS" w:hAnsi="Arial Unicode MS" w:cs="Arial Unicode MS" w:hint="cs"/>
          <w:b/>
          <w:bCs/>
          <w:szCs w:val="22"/>
          <w:cs/>
        </w:rPr>
        <w:t>क</w:t>
      </w:r>
      <w:r w:rsidRPr="00217AAB">
        <w:rPr>
          <w:rFonts w:ascii="Arial Unicode MS" w:eastAsia="Arial Unicode MS" w:hAnsi="Arial Unicode MS" w:cs="Arial Unicode MS"/>
          <w:b/>
          <w:bCs/>
          <w:szCs w:val="22"/>
        </w:rPr>
        <w:t>-</w:t>
      </w:r>
      <w:r w:rsidRPr="00217AAB">
        <w:rPr>
          <w:rFonts w:ascii="Arial Unicode MS" w:eastAsia="Arial Unicode MS" w:hAnsi="Arial Unicode MS" w:cs="Arial Unicode MS"/>
          <w:b/>
          <w:bCs/>
          <w:szCs w:val="22"/>
          <w:cs/>
        </w:rPr>
        <w:t>I</w:t>
      </w:r>
    </w:p>
    <w:p w:rsidR="00FC2D9F" w:rsidRPr="00217AAB" w:rsidRDefault="00FC2D9F" w:rsidP="00FC2D9F">
      <w:pPr>
        <w:spacing w:after="0" w:line="240" w:lineRule="auto"/>
        <w:jc w:val="right"/>
        <w:rPr>
          <w:rFonts w:ascii="Arial Unicode MS" w:eastAsia="Arial Unicode MS" w:hAnsi="Arial Unicode MS" w:cs="Arial Unicode MS"/>
          <w:b/>
          <w:bCs/>
          <w:szCs w:val="22"/>
          <w:u w:val="single"/>
        </w:rPr>
      </w:pPr>
      <w:r w:rsidRPr="00217AAB">
        <w:rPr>
          <w:rFonts w:ascii="Arial Unicode MS" w:eastAsia="Arial Unicode MS" w:hAnsi="Arial Unicode MS" w:cs="Arial Unicode MS" w:hint="cs"/>
          <w:b/>
          <w:bCs/>
          <w:szCs w:val="22"/>
          <w:u w:val="single"/>
          <w:cs/>
        </w:rPr>
        <w:t>दिनांक 21.03.2018 का राज्‍य सभा अता. प्र. सं.</w:t>
      </w:r>
      <w:r w:rsidRPr="00217AAB">
        <w:rPr>
          <w:rFonts w:ascii="Arial Unicode MS" w:eastAsia="Arial Unicode MS" w:hAnsi="Arial Unicode MS" w:cs="Arial Unicode MS"/>
          <w:b/>
          <w:bCs/>
          <w:szCs w:val="22"/>
          <w:u w:val="single"/>
        </w:rPr>
        <w:t xml:space="preserve"> 2940</w:t>
      </w:r>
    </w:p>
    <w:p w:rsidR="00FC2D9F" w:rsidRPr="00217AAB" w:rsidRDefault="00FC2D9F" w:rsidP="00CB452C">
      <w:pPr>
        <w:jc w:val="right"/>
        <w:rPr>
          <w:rFonts w:ascii="Arial Unicode MS" w:eastAsia="Arial Unicode MS" w:hAnsi="Arial Unicode MS" w:cs="Arial Unicode MS"/>
          <w:sz w:val="2"/>
          <w:szCs w:val="2"/>
        </w:rPr>
      </w:pPr>
    </w:p>
    <w:p w:rsidR="00CB452C" w:rsidRPr="00217AAB" w:rsidRDefault="00CB452C" w:rsidP="00CB452C">
      <w:pPr>
        <w:jc w:val="both"/>
        <w:rPr>
          <w:rFonts w:ascii="Arial Unicode MS" w:eastAsia="Arial Unicode MS" w:hAnsi="Arial Unicode MS" w:cs="Arial Unicode MS"/>
          <w:b/>
          <w:bCs/>
          <w:szCs w:val="22"/>
          <w:u w:val="single"/>
        </w:rPr>
      </w:pPr>
      <w:r w:rsidRPr="00217AAB">
        <w:rPr>
          <w:rFonts w:ascii="Arial Unicode MS" w:eastAsia="Arial Unicode MS" w:hAnsi="Arial Unicode MS" w:cs="Arial Unicode MS" w:hint="cs"/>
          <w:b/>
          <w:bCs/>
          <w:szCs w:val="22"/>
          <w:u w:val="single"/>
          <w:cs/>
        </w:rPr>
        <w:t>पाकिस्तानी नागरिकों को चिकित्सा वीजा देने की वर्तमान नीति</w:t>
      </w:r>
      <w:r w:rsidRPr="00217AAB">
        <w:rPr>
          <w:rFonts w:ascii="Arial Unicode MS" w:eastAsia="Arial Unicode MS" w:hAnsi="Arial Unicode MS" w:cs="Arial Unicode MS"/>
          <w:b/>
          <w:bCs/>
          <w:szCs w:val="22"/>
          <w:u w:val="single"/>
          <w:cs/>
        </w:rPr>
        <w:t>:-</w:t>
      </w:r>
    </w:p>
    <w:p w:rsidR="00CB452C" w:rsidRPr="00217AAB" w:rsidRDefault="00CB452C" w:rsidP="00CB452C">
      <w:pPr>
        <w:jc w:val="both"/>
        <w:rPr>
          <w:rFonts w:ascii="Arial Unicode MS" w:eastAsia="Arial Unicode MS" w:hAnsi="Arial Unicode MS" w:cs="Arial Unicode MS"/>
          <w:szCs w:val="22"/>
        </w:rPr>
      </w:pPr>
      <w:r w:rsidRPr="00217AAB">
        <w:rPr>
          <w:rFonts w:ascii="Arial Unicode MS" w:eastAsia="Arial Unicode MS" w:hAnsi="Arial Unicode MS" w:cs="Arial Unicode MS"/>
          <w:szCs w:val="22"/>
          <w:cs/>
        </w:rPr>
        <w:t>(</w:t>
      </w:r>
      <w:proofErr w:type="spellStart"/>
      <w:r w:rsidRPr="00217AAB">
        <w:rPr>
          <w:rFonts w:ascii="Arial Unicode MS" w:eastAsia="Arial Unicode MS" w:hAnsi="Arial Unicode MS" w:cs="Arial Unicode MS"/>
          <w:szCs w:val="22"/>
        </w:rPr>
        <w:t>i</w:t>
      </w:r>
      <w:proofErr w:type="spellEnd"/>
      <w:r w:rsidRPr="00217AAB">
        <w:rPr>
          <w:rFonts w:ascii="Arial Unicode MS" w:eastAsia="Arial Unicode MS" w:hAnsi="Arial Unicode MS" w:cs="Arial Unicode MS"/>
          <w:szCs w:val="22"/>
        </w:rPr>
        <w:t xml:space="preserve">) </w:t>
      </w:r>
      <w:r w:rsidR="00FC2D9F" w:rsidRPr="00217AAB">
        <w:rPr>
          <w:rFonts w:ascii="Arial Unicode MS" w:eastAsia="Arial Unicode MS" w:hAnsi="Arial Unicode MS" w:cs="Arial Unicode MS" w:hint="cs"/>
          <w:szCs w:val="22"/>
          <w:cs/>
        </w:rPr>
        <w:t xml:space="preserve">ऐसे </w:t>
      </w:r>
      <w:r w:rsidRPr="00217AAB">
        <w:rPr>
          <w:rFonts w:ascii="Arial Unicode MS" w:eastAsia="Arial Unicode MS" w:hAnsi="Arial Unicode MS" w:cs="Arial Unicode MS" w:hint="cs"/>
          <w:szCs w:val="22"/>
          <w:cs/>
        </w:rPr>
        <w:t xml:space="preserve">पाकिस्तानी नागरिकों को </w:t>
      </w:r>
      <w:r w:rsidR="00FC2D9F" w:rsidRPr="00217AAB">
        <w:rPr>
          <w:rFonts w:ascii="Arial Unicode MS" w:eastAsia="Arial Unicode MS" w:hAnsi="Arial Unicode MS" w:cs="Arial Unicode MS" w:hint="cs"/>
          <w:szCs w:val="22"/>
          <w:cs/>
        </w:rPr>
        <w:t xml:space="preserve">एकल प्रवेश के लिए </w:t>
      </w:r>
      <w:r w:rsidRPr="00217AAB">
        <w:rPr>
          <w:rFonts w:ascii="Arial Unicode MS" w:eastAsia="Arial Unicode MS" w:hAnsi="Arial Unicode MS" w:cs="Arial Unicode MS" w:hint="cs"/>
          <w:szCs w:val="22"/>
          <w:cs/>
        </w:rPr>
        <w:t>मेडिकल वीज़ा प्रदान किया जा सकता है जिसका एकमात्र उद्देश्य भारत में स्थापित</w:t>
      </w:r>
      <w:r w:rsidRPr="00217AAB">
        <w:rPr>
          <w:rFonts w:ascii="Arial Unicode MS" w:eastAsia="Arial Unicode MS" w:hAnsi="Arial Unicode MS" w:cs="Arial Unicode MS"/>
          <w:szCs w:val="22"/>
          <w:cs/>
        </w:rPr>
        <w:t>/</w:t>
      </w:r>
      <w:r w:rsidRPr="00217AAB">
        <w:rPr>
          <w:rFonts w:ascii="Arial Unicode MS" w:eastAsia="Arial Unicode MS" w:hAnsi="Arial Unicode MS" w:cs="Arial Unicode MS" w:hint="cs"/>
          <w:szCs w:val="22"/>
          <w:cs/>
        </w:rPr>
        <w:t>मान्यताप्राप्त</w:t>
      </w:r>
      <w:r w:rsidRPr="00217AAB">
        <w:rPr>
          <w:rFonts w:ascii="Arial Unicode MS" w:eastAsia="Arial Unicode MS" w:hAnsi="Arial Unicode MS" w:cs="Arial Unicode MS"/>
          <w:szCs w:val="22"/>
          <w:cs/>
        </w:rPr>
        <w:t>/</w:t>
      </w:r>
      <w:r w:rsidRPr="00217AAB">
        <w:rPr>
          <w:rFonts w:ascii="Arial Unicode MS" w:eastAsia="Arial Unicode MS" w:hAnsi="Arial Unicode MS" w:cs="Arial Unicode MS" w:hint="cs"/>
          <w:szCs w:val="22"/>
          <w:cs/>
        </w:rPr>
        <w:t>विशेष अस्पतालों</w:t>
      </w:r>
      <w:r w:rsidRPr="00217AAB">
        <w:rPr>
          <w:rFonts w:ascii="Arial Unicode MS" w:eastAsia="Arial Unicode MS" w:hAnsi="Arial Unicode MS" w:cs="Arial Unicode MS"/>
          <w:szCs w:val="22"/>
          <w:cs/>
        </w:rPr>
        <w:t xml:space="preserve">/ </w:t>
      </w:r>
      <w:r w:rsidRPr="00217AAB">
        <w:rPr>
          <w:rFonts w:ascii="Arial Unicode MS" w:eastAsia="Arial Unicode MS" w:hAnsi="Arial Unicode MS" w:cs="Arial Unicode MS" w:hint="cs"/>
          <w:szCs w:val="22"/>
          <w:cs/>
        </w:rPr>
        <w:t xml:space="preserve">उपचार केंद्रों में चिकित्सा उपचार कराना है और जिन्होंने चिकित्सा उपचार के लिए पूर्व नियुक्ति प्राप्त </w:t>
      </w:r>
      <w:r w:rsidR="00FC2D9F" w:rsidRPr="00217AAB">
        <w:rPr>
          <w:rFonts w:ascii="Arial Unicode MS" w:eastAsia="Arial Unicode MS" w:hAnsi="Arial Unicode MS" w:cs="Arial Unicode MS" w:hint="cs"/>
          <w:szCs w:val="22"/>
          <w:cs/>
        </w:rPr>
        <w:t>कर ली</w:t>
      </w:r>
      <w:r w:rsidRPr="00217AAB">
        <w:rPr>
          <w:rFonts w:ascii="Arial Unicode MS" w:eastAsia="Arial Unicode MS" w:hAnsi="Arial Unicode MS" w:cs="Arial Unicode MS" w:hint="cs"/>
          <w:szCs w:val="22"/>
          <w:cs/>
        </w:rPr>
        <w:t xml:space="preserve"> है। मिशन द्वारा दस्तावेजों के विधिवत सत्यापन के उपरांत वीज़ा प्रदान </w:t>
      </w:r>
      <w:r w:rsidR="00FC2D9F" w:rsidRPr="00217AAB">
        <w:rPr>
          <w:rFonts w:ascii="Arial Unicode MS" w:eastAsia="Arial Unicode MS" w:hAnsi="Arial Unicode MS" w:cs="Arial Unicode MS" w:hint="cs"/>
          <w:szCs w:val="22"/>
          <w:cs/>
        </w:rPr>
        <w:t>किया जा सकता</w:t>
      </w:r>
      <w:r w:rsidRPr="00217AAB">
        <w:rPr>
          <w:rFonts w:ascii="Arial Unicode MS" w:eastAsia="Arial Unicode MS" w:hAnsi="Arial Unicode MS" w:cs="Arial Unicode MS" w:hint="cs"/>
          <w:szCs w:val="22"/>
          <w:cs/>
        </w:rPr>
        <w:t xml:space="preserve"> है।</w:t>
      </w:r>
    </w:p>
    <w:p w:rsidR="00CB452C" w:rsidRPr="00217AAB" w:rsidRDefault="00CB452C" w:rsidP="00CB452C">
      <w:pPr>
        <w:jc w:val="both"/>
        <w:rPr>
          <w:rFonts w:ascii="Arial Unicode MS" w:eastAsia="Arial Unicode MS" w:hAnsi="Arial Unicode MS" w:cs="Arial Unicode MS"/>
          <w:szCs w:val="22"/>
        </w:rPr>
      </w:pPr>
      <w:r w:rsidRPr="00217AAB">
        <w:rPr>
          <w:rFonts w:ascii="Arial Unicode MS" w:eastAsia="Arial Unicode MS" w:hAnsi="Arial Unicode MS" w:cs="Arial Unicode MS"/>
          <w:szCs w:val="22"/>
          <w:cs/>
        </w:rPr>
        <w:t>(</w:t>
      </w:r>
      <w:r w:rsidRPr="00217AAB">
        <w:rPr>
          <w:rFonts w:ascii="Arial Unicode MS" w:eastAsia="Arial Unicode MS" w:hAnsi="Arial Unicode MS" w:cs="Arial Unicode MS"/>
          <w:szCs w:val="22"/>
        </w:rPr>
        <w:t xml:space="preserve">ii) </w:t>
      </w:r>
      <w:r w:rsidRPr="00217AAB">
        <w:rPr>
          <w:rFonts w:ascii="Arial Unicode MS" w:eastAsia="Arial Unicode MS" w:hAnsi="Arial Unicode MS" w:cs="Arial Unicode MS" w:hint="cs"/>
          <w:szCs w:val="22"/>
          <w:cs/>
        </w:rPr>
        <w:t>वीजा जारी करने वाले अधिकारी</w:t>
      </w:r>
      <w:r w:rsidRPr="00217AAB">
        <w:rPr>
          <w:rFonts w:ascii="Arial Unicode MS" w:eastAsia="Arial Unicode MS" w:hAnsi="Arial Unicode MS" w:cs="Arial Unicode MS"/>
          <w:szCs w:val="22"/>
        </w:rPr>
        <w:t xml:space="preserve">, </w:t>
      </w:r>
      <w:r w:rsidRPr="00217AAB">
        <w:rPr>
          <w:rFonts w:ascii="Arial Unicode MS" w:eastAsia="Arial Unicode MS" w:hAnsi="Arial Unicode MS" w:cs="Arial Unicode MS" w:hint="cs"/>
          <w:szCs w:val="22"/>
          <w:cs/>
        </w:rPr>
        <w:t>वास्तविकता और चिकित्सा उपचार के लिए भारत आने के लिए विदेशी व्यक्ति की जरुरत के बारे में स्वयं को संतुष्ट करेगा। हालांकि</w:t>
      </w:r>
      <w:r w:rsidR="00FC2D9F" w:rsidRPr="00217AAB">
        <w:rPr>
          <w:rFonts w:ascii="Arial Unicode MS" w:eastAsia="Arial Unicode MS" w:hAnsi="Arial Unicode MS" w:cs="Arial Unicode MS" w:hint="cs"/>
          <w:szCs w:val="22"/>
        </w:rPr>
        <w:t>,</w:t>
      </w:r>
      <w:r w:rsidRPr="00217AAB">
        <w:rPr>
          <w:rFonts w:ascii="Arial Unicode MS" w:eastAsia="Arial Unicode MS" w:hAnsi="Arial Unicode MS" w:cs="Arial Unicode MS" w:hint="cs"/>
          <w:szCs w:val="22"/>
          <w:cs/>
        </w:rPr>
        <w:t xml:space="preserve"> नि</w:t>
      </w:r>
      <w:r w:rsidR="00FC2D9F" w:rsidRPr="00217AAB">
        <w:rPr>
          <w:rFonts w:ascii="Arial Unicode MS" w:eastAsia="Arial Unicode MS" w:hAnsi="Arial Unicode MS" w:cs="Arial Unicode MS" w:hint="cs"/>
          <w:szCs w:val="22"/>
          <w:cs/>
        </w:rPr>
        <w:t>म्‍न</w:t>
      </w:r>
      <w:r w:rsidRPr="00217AAB">
        <w:rPr>
          <w:rFonts w:ascii="Arial Unicode MS" w:eastAsia="Arial Unicode MS" w:hAnsi="Arial Unicode MS" w:cs="Arial Unicode MS" w:hint="cs"/>
          <w:szCs w:val="22"/>
          <w:cs/>
        </w:rPr>
        <w:t xml:space="preserve">लिखित बीमारियों की </w:t>
      </w:r>
      <w:r w:rsidR="00FC2D9F" w:rsidRPr="00217AAB">
        <w:rPr>
          <w:rFonts w:ascii="Arial Unicode MS" w:eastAsia="Arial Unicode MS" w:hAnsi="Arial Unicode MS" w:cs="Arial Unicode MS" w:hint="cs"/>
          <w:szCs w:val="22"/>
          <w:cs/>
        </w:rPr>
        <w:t xml:space="preserve">विस्‍तृत </w:t>
      </w:r>
      <w:r w:rsidRPr="00217AAB">
        <w:rPr>
          <w:rFonts w:ascii="Arial Unicode MS" w:eastAsia="Arial Unicode MS" w:hAnsi="Arial Unicode MS" w:cs="Arial Unicode MS" w:hint="cs"/>
          <w:szCs w:val="22"/>
          <w:cs/>
        </w:rPr>
        <w:t>सूची</w:t>
      </w:r>
      <w:r w:rsidRPr="00217AAB">
        <w:rPr>
          <w:rFonts w:ascii="Arial Unicode MS" w:eastAsia="Arial Unicode MS" w:hAnsi="Arial Unicode MS" w:cs="Arial Unicode MS"/>
          <w:szCs w:val="22"/>
          <w:cs/>
        </w:rPr>
        <w:t xml:space="preserve">, </w:t>
      </w:r>
      <w:r w:rsidRPr="00217AAB">
        <w:rPr>
          <w:rFonts w:ascii="Arial Unicode MS" w:eastAsia="Arial Unicode MS" w:hAnsi="Arial Unicode MS" w:cs="Arial Unicode MS" w:hint="cs"/>
          <w:szCs w:val="22"/>
          <w:cs/>
        </w:rPr>
        <w:t>जो कि सम्पूर्ण नहीं है</w:t>
      </w:r>
      <w:r w:rsidRPr="00217AAB">
        <w:rPr>
          <w:rFonts w:ascii="Arial Unicode MS" w:eastAsia="Arial Unicode MS" w:hAnsi="Arial Unicode MS" w:cs="Arial Unicode MS"/>
          <w:szCs w:val="22"/>
          <w:cs/>
        </w:rPr>
        <w:t xml:space="preserve">, </w:t>
      </w:r>
      <w:r w:rsidRPr="00217AAB">
        <w:rPr>
          <w:rFonts w:ascii="Arial Unicode MS" w:eastAsia="Arial Unicode MS" w:hAnsi="Arial Unicode MS" w:cs="Arial Unicode MS" w:hint="cs"/>
          <w:szCs w:val="22"/>
          <w:cs/>
        </w:rPr>
        <w:t>के लिए चिकित्सा वीजा प्रदान करने हेतु विचार किया जाएगा</w:t>
      </w:r>
      <w:r w:rsidRPr="00217AAB">
        <w:rPr>
          <w:rFonts w:ascii="Arial Unicode MS" w:eastAsia="Arial Unicode MS" w:hAnsi="Arial Unicode MS" w:cs="Arial Unicode MS"/>
          <w:szCs w:val="22"/>
          <w:cs/>
        </w:rPr>
        <w:t xml:space="preserve">:- </w:t>
      </w:r>
      <w:r w:rsidRPr="00217AAB">
        <w:rPr>
          <w:rFonts w:ascii="Arial Unicode MS" w:eastAsia="Arial Unicode MS" w:hAnsi="Arial Unicode MS" w:cs="Arial Unicode MS" w:hint="cs"/>
          <w:szCs w:val="22"/>
          <w:cs/>
        </w:rPr>
        <w:t>न्यूरो सर्जरी की आवश्यकता वाली गंभीर बीमारियां</w:t>
      </w:r>
      <w:r w:rsidRPr="00217AAB">
        <w:rPr>
          <w:rFonts w:ascii="Arial Unicode MS" w:eastAsia="Arial Unicode MS" w:hAnsi="Arial Unicode MS" w:cs="Arial Unicode MS"/>
          <w:szCs w:val="22"/>
        </w:rPr>
        <w:t xml:space="preserve">; </w:t>
      </w:r>
      <w:r w:rsidRPr="00217AAB">
        <w:rPr>
          <w:rFonts w:ascii="Arial Unicode MS" w:eastAsia="Arial Unicode MS" w:hAnsi="Arial Unicode MS" w:cs="Arial Unicode MS" w:hint="cs"/>
          <w:szCs w:val="22"/>
          <w:cs/>
        </w:rPr>
        <w:t>नेत्र सम्बन्धी विकार</w:t>
      </w:r>
      <w:r w:rsidRPr="00217AAB">
        <w:rPr>
          <w:rFonts w:ascii="Arial Unicode MS" w:eastAsia="Arial Unicode MS" w:hAnsi="Arial Unicode MS" w:cs="Arial Unicode MS"/>
          <w:szCs w:val="22"/>
        </w:rPr>
        <w:t>;</w:t>
      </w:r>
      <w:r w:rsidRPr="00217AAB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217AAB">
        <w:rPr>
          <w:rFonts w:ascii="Arial Unicode MS" w:eastAsia="Arial Unicode MS" w:hAnsi="Arial Unicode MS" w:cs="Arial Unicode MS" w:hint="cs"/>
          <w:szCs w:val="22"/>
          <w:cs/>
        </w:rPr>
        <w:t>ह्रदय से संबंधित बीमारियाँ</w:t>
      </w:r>
      <w:r w:rsidRPr="00217AAB">
        <w:rPr>
          <w:rFonts w:ascii="Arial Unicode MS" w:eastAsia="Arial Unicode MS" w:hAnsi="Arial Unicode MS" w:cs="Arial Unicode MS"/>
          <w:szCs w:val="22"/>
        </w:rPr>
        <w:t xml:space="preserve">; </w:t>
      </w:r>
      <w:r w:rsidRPr="00217AAB">
        <w:rPr>
          <w:rFonts w:ascii="Arial Unicode MS" w:eastAsia="Arial Unicode MS" w:hAnsi="Arial Unicode MS" w:cs="Arial Unicode MS" w:hint="cs"/>
          <w:szCs w:val="22"/>
          <w:cs/>
        </w:rPr>
        <w:t>गुर्दे संबंधी विकार</w:t>
      </w:r>
      <w:r w:rsidRPr="00217AAB">
        <w:rPr>
          <w:rFonts w:ascii="Arial Unicode MS" w:eastAsia="Arial Unicode MS" w:hAnsi="Arial Unicode MS" w:cs="Arial Unicode MS"/>
          <w:szCs w:val="22"/>
        </w:rPr>
        <w:t xml:space="preserve">; </w:t>
      </w:r>
      <w:r w:rsidRPr="00217AAB">
        <w:rPr>
          <w:rFonts w:ascii="Arial Unicode MS" w:eastAsia="Arial Unicode MS" w:hAnsi="Arial Unicode MS" w:cs="Arial Unicode MS" w:hint="cs"/>
          <w:szCs w:val="22"/>
          <w:cs/>
        </w:rPr>
        <w:t>अंग प्रत्यारोपण</w:t>
      </w:r>
      <w:r w:rsidRPr="00217AAB">
        <w:rPr>
          <w:rFonts w:ascii="Arial Unicode MS" w:eastAsia="Arial Unicode MS" w:hAnsi="Arial Unicode MS" w:cs="Arial Unicode MS"/>
          <w:szCs w:val="22"/>
        </w:rPr>
        <w:t xml:space="preserve">; </w:t>
      </w:r>
      <w:r w:rsidRPr="00217AAB">
        <w:rPr>
          <w:rFonts w:ascii="Arial Unicode MS" w:eastAsia="Arial Unicode MS" w:hAnsi="Arial Unicode MS" w:cs="Arial Unicode MS" w:hint="cs"/>
          <w:szCs w:val="22"/>
          <w:cs/>
        </w:rPr>
        <w:t>जन्मजात विकार</w:t>
      </w:r>
      <w:r w:rsidRPr="00217AAB">
        <w:rPr>
          <w:rFonts w:ascii="Arial Unicode MS" w:eastAsia="Arial Unicode MS" w:hAnsi="Arial Unicode MS" w:cs="Arial Unicode MS"/>
          <w:szCs w:val="22"/>
        </w:rPr>
        <w:t>;</w:t>
      </w:r>
      <w:r w:rsidRPr="00217AAB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217AAB">
        <w:rPr>
          <w:rFonts w:ascii="Arial Unicode MS" w:eastAsia="Arial Unicode MS" w:hAnsi="Arial Unicode MS" w:cs="Arial Unicode MS" w:hint="cs"/>
          <w:szCs w:val="22"/>
          <w:cs/>
        </w:rPr>
        <w:t>जीन थेरेपी</w:t>
      </w:r>
      <w:r w:rsidRPr="00217AAB">
        <w:rPr>
          <w:rFonts w:ascii="Arial Unicode MS" w:eastAsia="Arial Unicode MS" w:hAnsi="Arial Unicode MS" w:cs="Arial Unicode MS"/>
          <w:szCs w:val="22"/>
        </w:rPr>
        <w:t>;</w:t>
      </w:r>
      <w:r w:rsidRPr="00217AAB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217AAB">
        <w:rPr>
          <w:rFonts w:ascii="Arial Unicode MS" w:eastAsia="Arial Unicode MS" w:hAnsi="Arial Unicode MS" w:cs="Arial Unicode MS" w:hint="cs"/>
          <w:szCs w:val="22"/>
          <w:cs/>
        </w:rPr>
        <w:t>रेडियो थेरेपी</w:t>
      </w:r>
      <w:r w:rsidRPr="00217AAB">
        <w:rPr>
          <w:rFonts w:ascii="Arial Unicode MS" w:eastAsia="Arial Unicode MS" w:hAnsi="Arial Unicode MS" w:cs="Arial Unicode MS"/>
          <w:szCs w:val="22"/>
        </w:rPr>
        <w:t xml:space="preserve">; </w:t>
      </w:r>
      <w:r w:rsidRPr="00217AAB">
        <w:rPr>
          <w:rFonts w:ascii="Arial Unicode MS" w:eastAsia="Arial Unicode MS" w:hAnsi="Arial Unicode MS" w:cs="Arial Unicode MS" w:hint="cs"/>
          <w:szCs w:val="22"/>
          <w:cs/>
        </w:rPr>
        <w:t>कैंसर संबंधी</w:t>
      </w:r>
      <w:r w:rsidRPr="00217AAB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217AAB">
        <w:rPr>
          <w:rFonts w:ascii="Arial Unicode MS" w:eastAsia="Arial Unicode MS" w:hAnsi="Arial Unicode MS" w:cs="Arial Unicode MS" w:hint="cs"/>
          <w:szCs w:val="22"/>
          <w:cs/>
        </w:rPr>
        <w:t>बीमारियाँ</w:t>
      </w:r>
      <w:r w:rsidRPr="00217AAB">
        <w:rPr>
          <w:rFonts w:ascii="Arial Unicode MS" w:eastAsia="Arial Unicode MS" w:hAnsi="Arial Unicode MS" w:cs="Arial Unicode MS"/>
          <w:szCs w:val="22"/>
        </w:rPr>
        <w:t>;</w:t>
      </w:r>
      <w:r w:rsidRPr="00217AAB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217AAB">
        <w:rPr>
          <w:rFonts w:ascii="Arial Unicode MS" w:eastAsia="Arial Unicode MS" w:hAnsi="Arial Unicode MS" w:cs="Arial Unicode MS" w:hint="cs"/>
          <w:szCs w:val="22"/>
          <w:cs/>
        </w:rPr>
        <w:t>प्लास्टिक सर्जरी</w:t>
      </w:r>
      <w:r w:rsidRPr="00217AAB">
        <w:rPr>
          <w:rFonts w:ascii="Arial Unicode MS" w:eastAsia="Arial Unicode MS" w:hAnsi="Arial Unicode MS" w:cs="Arial Unicode MS"/>
          <w:szCs w:val="22"/>
        </w:rPr>
        <w:t>;</w:t>
      </w:r>
      <w:r w:rsidRPr="00217AAB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217AAB">
        <w:rPr>
          <w:rFonts w:ascii="Arial Unicode MS" w:eastAsia="Arial Unicode MS" w:hAnsi="Arial Unicode MS" w:cs="Arial Unicode MS" w:hint="cs"/>
          <w:szCs w:val="22"/>
          <w:cs/>
        </w:rPr>
        <w:t>जॉइंट रिप्लेसमेंट आदि</w:t>
      </w:r>
    </w:p>
    <w:p w:rsidR="00CB452C" w:rsidRPr="00217AAB" w:rsidRDefault="00CB452C" w:rsidP="00CB452C">
      <w:pPr>
        <w:jc w:val="both"/>
        <w:rPr>
          <w:rFonts w:ascii="Arial Unicode MS" w:eastAsia="Arial Unicode MS" w:hAnsi="Arial Unicode MS" w:cs="Arial Unicode MS"/>
          <w:szCs w:val="22"/>
        </w:rPr>
      </w:pPr>
      <w:r w:rsidRPr="00217AAB">
        <w:rPr>
          <w:rFonts w:ascii="Arial Unicode MS" w:eastAsia="Arial Unicode MS" w:hAnsi="Arial Unicode MS" w:cs="Arial Unicode MS"/>
          <w:szCs w:val="22"/>
          <w:cs/>
        </w:rPr>
        <w:t>(</w:t>
      </w:r>
      <w:r w:rsidRPr="00217AAB">
        <w:rPr>
          <w:rFonts w:ascii="Arial Unicode MS" w:eastAsia="Arial Unicode MS" w:hAnsi="Arial Unicode MS" w:cs="Arial Unicode MS"/>
          <w:szCs w:val="22"/>
        </w:rPr>
        <w:t xml:space="preserve">iii) </w:t>
      </w:r>
      <w:r w:rsidRPr="00217AAB">
        <w:rPr>
          <w:rFonts w:ascii="Arial Unicode MS" w:eastAsia="Arial Unicode MS" w:hAnsi="Arial Unicode MS" w:cs="Arial Unicode MS" w:hint="cs"/>
          <w:szCs w:val="22"/>
          <w:cs/>
        </w:rPr>
        <w:t>ऐसे वीज़ा की वैधता की शुरुआती अवधि तीन महीने की अवधि</w:t>
      </w:r>
      <w:r w:rsidRPr="00217AAB">
        <w:rPr>
          <w:rFonts w:ascii="Arial Unicode MS" w:eastAsia="Arial Unicode MS" w:hAnsi="Arial Unicode MS" w:cs="Arial Unicode MS"/>
          <w:szCs w:val="22"/>
        </w:rPr>
        <w:t xml:space="preserve">, </w:t>
      </w:r>
      <w:r w:rsidRPr="00217AAB">
        <w:rPr>
          <w:rFonts w:ascii="Arial Unicode MS" w:eastAsia="Arial Unicode MS" w:hAnsi="Arial Unicode MS" w:cs="Arial Unicode MS" w:hint="cs"/>
          <w:szCs w:val="22"/>
          <w:cs/>
        </w:rPr>
        <w:t>या उपचार की अवधि तक</w:t>
      </w:r>
      <w:r w:rsidRPr="00217AAB">
        <w:rPr>
          <w:rFonts w:ascii="Arial Unicode MS" w:eastAsia="Arial Unicode MS" w:hAnsi="Arial Unicode MS" w:cs="Arial Unicode MS"/>
          <w:szCs w:val="22"/>
        </w:rPr>
        <w:t xml:space="preserve">, </w:t>
      </w:r>
      <w:r w:rsidRPr="00217AAB">
        <w:rPr>
          <w:rFonts w:ascii="Arial Unicode MS" w:eastAsia="Arial Unicode MS" w:hAnsi="Arial Unicode MS" w:cs="Arial Unicode MS" w:hint="cs"/>
          <w:szCs w:val="22"/>
          <w:cs/>
        </w:rPr>
        <w:t>जो भी कम हो</w:t>
      </w:r>
      <w:r w:rsidRPr="00217AAB">
        <w:rPr>
          <w:rFonts w:ascii="Arial Unicode MS" w:eastAsia="Arial Unicode MS" w:hAnsi="Arial Unicode MS" w:cs="Arial Unicode MS"/>
          <w:szCs w:val="22"/>
        </w:rPr>
        <w:t xml:space="preserve">, </w:t>
      </w:r>
      <w:r w:rsidRPr="00217AAB">
        <w:rPr>
          <w:rFonts w:ascii="Arial Unicode MS" w:eastAsia="Arial Unicode MS" w:hAnsi="Arial Unicode MS" w:cs="Arial Unicode MS" w:hint="cs"/>
          <w:szCs w:val="22"/>
          <w:cs/>
        </w:rPr>
        <w:t>हो सकती है</w:t>
      </w:r>
      <w:r w:rsidRPr="00217AAB">
        <w:rPr>
          <w:rFonts w:ascii="Arial Unicode MS" w:eastAsia="Arial Unicode MS" w:hAnsi="Arial Unicode MS" w:cs="Arial Unicode MS"/>
          <w:szCs w:val="22"/>
        </w:rPr>
        <w:t xml:space="preserve">, </w:t>
      </w:r>
      <w:r w:rsidRPr="00217AAB">
        <w:rPr>
          <w:rFonts w:ascii="Arial Unicode MS" w:eastAsia="Arial Unicode MS" w:hAnsi="Arial Unicode MS" w:cs="Arial Unicode MS" w:hint="cs"/>
          <w:szCs w:val="22"/>
          <w:cs/>
        </w:rPr>
        <w:t>जिसे उपयुक्त चिकित्सा दस्तावेज प्रस्तुत करने के बाद गृह मंत्रालय द्वारा राज्य सरकार</w:t>
      </w:r>
      <w:r w:rsidRPr="00217AAB">
        <w:rPr>
          <w:rFonts w:ascii="Arial Unicode MS" w:eastAsia="Arial Unicode MS" w:hAnsi="Arial Unicode MS" w:cs="Arial Unicode MS"/>
          <w:szCs w:val="22"/>
          <w:cs/>
        </w:rPr>
        <w:t>/</w:t>
      </w:r>
      <w:r w:rsidRPr="00217AAB">
        <w:rPr>
          <w:rFonts w:ascii="Arial Unicode MS" w:eastAsia="Arial Unicode MS" w:hAnsi="Arial Unicode MS" w:cs="Arial Unicode MS" w:hint="cs"/>
          <w:szCs w:val="22"/>
          <w:cs/>
        </w:rPr>
        <w:t>एफआरआरओ की सिफारिश पर बढ़ाया जा सकता है।</w:t>
      </w:r>
    </w:p>
    <w:p w:rsidR="00CB452C" w:rsidRPr="00217AAB" w:rsidRDefault="00CB452C" w:rsidP="00CB452C">
      <w:pPr>
        <w:jc w:val="both"/>
        <w:rPr>
          <w:rFonts w:ascii="Arial Unicode MS" w:eastAsia="Arial Unicode MS" w:hAnsi="Arial Unicode MS" w:cs="Arial Unicode MS"/>
          <w:szCs w:val="22"/>
        </w:rPr>
      </w:pPr>
      <w:r w:rsidRPr="00217AAB">
        <w:rPr>
          <w:rFonts w:ascii="Arial Unicode MS" w:eastAsia="Arial Unicode MS" w:hAnsi="Arial Unicode MS" w:cs="Arial Unicode MS"/>
          <w:szCs w:val="22"/>
          <w:cs/>
        </w:rPr>
        <w:t>(</w:t>
      </w:r>
      <w:r w:rsidRPr="00217AAB">
        <w:rPr>
          <w:rFonts w:ascii="Arial Unicode MS" w:eastAsia="Arial Unicode MS" w:hAnsi="Arial Unicode MS" w:cs="Arial Unicode MS"/>
          <w:szCs w:val="22"/>
        </w:rPr>
        <w:t xml:space="preserve">iv) </w:t>
      </w:r>
      <w:r w:rsidRPr="00217AAB">
        <w:rPr>
          <w:rFonts w:ascii="Arial Unicode MS" w:eastAsia="Arial Unicode MS" w:hAnsi="Arial Unicode MS" w:cs="Arial Unicode MS" w:hint="cs"/>
          <w:szCs w:val="22"/>
          <w:cs/>
        </w:rPr>
        <w:t xml:space="preserve">चिकित्सा उपचार के लिए भारत आने वाले मरीज को एक परिचर को अनुमति दी जा सकती है जिसे रोगी के </w:t>
      </w:r>
      <w:r w:rsidRPr="00217AAB">
        <w:rPr>
          <w:rFonts w:ascii="Arial Unicode MS" w:eastAsia="Arial Unicode MS" w:hAnsi="Arial Unicode MS" w:cs="Arial Unicode MS"/>
          <w:szCs w:val="22"/>
        </w:rPr>
        <w:t>'</w:t>
      </w:r>
      <w:r w:rsidRPr="00217AAB">
        <w:rPr>
          <w:rFonts w:ascii="Arial Unicode MS" w:eastAsia="Arial Unicode MS" w:hAnsi="Arial Unicode MS" w:cs="Arial Unicode MS" w:hint="cs"/>
          <w:szCs w:val="22"/>
          <w:cs/>
        </w:rPr>
        <w:t>मेडिकल वीजा</w:t>
      </w:r>
      <w:r w:rsidRPr="00217AAB">
        <w:rPr>
          <w:rFonts w:ascii="Arial Unicode MS" w:eastAsia="Arial Unicode MS" w:hAnsi="Arial Unicode MS" w:cs="Arial Unicode MS"/>
          <w:szCs w:val="22"/>
        </w:rPr>
        <w:t xml:space="preserve">' </w:t>
      </w:r>
      <w:r w:rsidRPr="00217AAB">
        <w:rPr>
          <w:rFonts w:ascii="Arial Unicode MS" w:eastAsia="Arial Unicode MS" w:hAnsi="Arial Unicode MS" w:cs="Arial Unicode MS" w:hint="cs"/>
          <w:szCs w:val="22"/>
          <w:cs/>
        </w:rPr>
        <w:t xml:space="preserve">के साथ मेडिकल परिचर्या वीजा </w:t>
      </w:r>
      <w:r w:rsidRPr="00217AAB">
        <w:rPr>
          <w:rFonts w:ascii="Arial Unicode MS" w:eastAsia="Arial Unicode MS" w:hAnsi="Arial Unicode MS" w:cs="Arial Unicode MS"/>
          <w:szCs w:val="22"/>
          <w:cs/>
        </w:rPr>
        <w:t>(</w:t>
      </w:r>
      <w:r w:rsidRPr="00217AAB">
        <w:rPr>
          <w:rFonts w:ascii="Arial Unicode MS" w:eastAsia="Arial Unicode MS" w:hAnsi="Arial Unicode MS" w:cs="Arial Unicode MS" w:hint="cs"/>
          <w:szCs w:val="22"/>
          <w:cs/>
        </w:rPr>
        <w:t>मेड एक्स</w:t>
      </w:r>
      <w:r w:rsidRPr="00217AAB">
        <w:rPr>
          <w:rFonts w:ascii="Arial Unicode MS" w:eastAsia="Arial Unicode MS" w:hAnsi="Arial Unicode MS" w:cs="Arial Unicode MS"/>
          <w:szCs w:val="22"/>
          <w:cs/>
        </w:rPr>
        <w:t xml:space="preserve">) </w:t>
      </w:r>
      <w:r w:rsidRPr="00217AAB">
        <w:rPr>
          <w:rFonts w:ascii="Arial Unicode MS" w:eastAsia="Arial Unicode MS" w:hAnsi="Arial Unicode MS" w:cs="Arial Unicode MS" w:hint="cs"/>
          <w:szCs w:val="22"/>
          <w:cs/>
        </w:rPr>
        <w:t>वीजा के रूप में दिया जा सकता है ।</w:t>
      </w:r>
    </w:p>
    <w:p w:rsidR="00CB452C" w:rsidRPr="00217AAB" w:rsidRDefault="00CB452C" w:rsidP="00CB452C">
      <w:pPr>
        <w:jc w:val="both"/>
        <w:rPr>
          <w:rFonts w:ascii="Arial Unicode MS" w:eastAsia="Arial Unicode MS" w:hAnsi="Arial Unicode MS" w:cs="Arial Unicode MS"/>
          <w:szCs w:val="22"/>
        </w:rPr>
      </w:pPr>
      <w:r w:rsidRPr="00217AAB">
        <w:rPr>
          <w:rFonts w:ascii="Arial Unicode MS" w:eastAsia="Arial Unicode MS" w:hAnsi="Arial Unicode MS" w:cs="Arial Unicode MS"/>
          <w:szCs w:val="22"/>
          <w:cs/>
        </w:rPr>
        <w:t>(</w:t>
      </w:r>
      <w:r w:rsidRPr="00217AAB">
        <w:rPr>
          <w:rFonts w:ascii="Arial Unicode MS" w:eastAsia="Arial Unicode MS" w:hAnsi="Arial Unicode MS" w:cs="Arial Unicode MS"/>
          <w:szCs w:val="22"/>
        </w:rPr>
        <w:t xml:space="preserve">v) </w:t>
      </w:r>
      <w:r w:rsidRPr="00217AAB">
        <w:rPr>
          <w:rFonts w:ascii="Arial Unicode MS" w:eastAsia="Arial Unicode MS" w:hAnsi="Arial Unicode MS" w:cs="Arial Unicode MS" w:hint="cs"/>
          <w:szCs w:val="22"/>
          <w:cs/>
        </w:rPr>
        <w:t xml:space="preserve">पाकिस्तान के मेडिकल वीजा धारक नागरिकों को भारत में आगमन के </w:t>
      </w:r>
      <w:r w:rsidRPr="00217AAB">
        <w:rPr>
          <w:rFonts w:ascii="Arial Unicode MS" w:eastAsia="Arial Unicode MS" w:hAnsi="Arial Unicode MS" w:cs="Arial Unicode MS"/>
          <w:szCs w:val="22"/>
          <w:cs/>
        </w:rPr>
        <w:t xml:space="preserve">7 </w:t>
      </w:r>
      <w:r w:rsidRPr="00217AAB">
        <w:rPr>
          <w:rFonts w:ascii="Arial Unicode MS" w:eastAsia="Arial Unicode MS" w:hAnsi="Arial Unicode MS" w:cs="Arial Unicode MS" w:hint="cs"/>
          <w:szCs w:val="22"/>
          <w:cs/>
        </w:rPr>
        <w:t>दिनों के भीतर एफआरआरओ</w:t>
      </w:r>
      <w:r w:rsidRPr="00217AAB">
        <w:rPr>
          <w:rFonts w:ascii="Arial Unicode MS" w:eastAsia="Arial Unicode MS" w:hAnsi="Arial Unicode MS" w:cs="Arial Unicode MS"/>
          <w:szCs w:val="22"/>
          <w:cs/>
        </w:rPr>
        <w:t>/</w:t>
      </w:r>
      <w:r w:rsidRPr="00217AAB">
        <w:rPr>
          <w:rFonts w:ascii="Arial Unicode MS" w:eastAsia="Arial Unicode MS" w:hAnsi="Arial Unicode MS" w:cs="Arial Unicode MS" w:hint="cs"/>
          <w:szCs w:val="22"/>
          <w:cs/>
        </w:rPr>
        <w:t>एफआरओ से स्वयं को पंजीकृत करना होगा</w:t>
      </w:r>
      <w:r w:rsidRPr="00217AAB">
        <w:rPr>
          <w:rFonts w:ascii="Arial Unicode MS" w:eastAsia="Arial Unicode MS" w:hAnsi="Arial Unicode MS" w:cs="Arial Unicode MS"/>
          <w:szCs w:val="22"/>
        </w:rPr>
        <w:t xml:space="preserve">, </w:t>
      </w:r>
      <w:r w:rsidRPr="00217AAB">
        <w:rPr>
          <w:rFonts w:ascii="Arial Unicode MS" w:eastAsia="Arial Unicode MS" w:hAnsi="Arial Unicode MS" w:cs="Arial Unicode MS" w:hint="cs"/>
          <w:szCs w:val="22"/>
          <w:cs/>
        </w:rPr>
        <w:t>चाहे वीज़ा की अवधि कितनी भी हो।</w:t>
      </w:r>
      <w:r w:rsidRPr="00217AAB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217AAB">
        <w:rPr>
          <w:rFonts w:ascii="Arial Unicode MS" w:eastAsia="Arial Unicode MS" w:hAnsi="Arial Unicode MS" w:cs="Arial Unicode MS" w:hint="cs"/>
          <w:szCs w:val="22"/>
          <w:cs/>
        </w:rPr>
        <w:t xml:space="preserve">पाकिस्तान के </w:t>
      </w:r>
      <w:r w:rsidRPr="00217AAB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217AAB">
        <w:rPr>
          <w:rFonts w:ascii="Arial Unicode MS" w:eastAsia="Arial Unicode MS" w:hAnsi="Arial Unicode MS" w:cs="Arial Unicode MS" w:hint="cs"/>
          <w:szCs w:val="22"/>
          <w:cs/>
        </w:rPr>
        <w:t xml:space="preserve">मेडिकल अटेंडेंट वीजा धारक भारत में आने के </w:t>
      </w:r>
      <w:r w:rsidRPr="00217AAB">
        <w:rPr>
          <w:rFonts w:ascii="Arial Unicode MS" w:eastAsia="Arial Unicode MS" w:hAnsi="Arial Unicode MS" w:cs="Arial Unicode MS"/>
          <w:szCs w:val="22"/>
          <w:cs/>
        </w:rPr>
        <w:t xml:space="preserve">24 </w:t>
      </w:r>
      <w:r w:rsidRPr="00217AAB">
        <w:rPr>
          <w:rFonts w:ascii="Arial Unicode MS" w:eastAsia="Arial Unicode MS" w:hAnsi="Arial Unicode MS" w:cs="Arial Unicode MS" w:hint="cs"/>
          <w:szCs w:val="22"/>
          <w:cs/>
        </w:rPr>
        <w:t>घंटों के भीतर एफआरआरओ</w:t>
      </w:r>
      <w:r w:rsidRPr="00217AAB">
        <w:rPr>
          <w:rFonts w:ascii="Arial Unicode MS" w:eastAsia="Arial Unicode MS" w:hAnsi="Arial Unicode MS" w:cs="Arial Unicode MS"/>
          <w:szCs w:val="22"/>
          <w:cs/>
        </w:rPr>
        <w:t xml:space="preserve">/ </w:t>
      </w:r>
      <w:r w:rsidRPr="00217AAB">
        <w:rPr>
          <w:rFonts w:ascii="Arial Unicode MS" w:eastAsia="Arial Unicode MS" w:hAnsi="Arial Unicode MS" w:cs="Arial Unicode MS" w:hint="cs"/>
          <w:szCs w:val="22"/>
          <w:cs/>
        </w:rPr>
        <w:t>एफआरओ से खुद को पंजीकृत करना होगा</w:t>
      </w:r>
      <w:r w:rsidRPr="00217AAB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217AAB">
        <w:rPr>
          <w:rFonts w:ascii="Arial Unicode MS" w:eastAsia="Arial Unicode MS" w:hAnsi="Arial Unicode MS" w:cs="Arial Unicode MS" w:hint="cs"/>
          <w:szCs w:val="22"/>
          <w:cs/>
        </w:rPr>
        <w:t>चाहे वीज़ा की अवधि कितनी भी हो।</w:t>
      </w:r>
    </w:p>
    <w:p w:rsidR="00CB452C" w:rsidRPr="00217AAB" w:rsidRDefault="00CB452C" w:rsidP="00CB452C">
      <w:pPr>
        <w:jc w:val="both"/>
        <w:rPr>
          <w:rFonts w:ascii="Arial Unicode MS" w:eastAsia="Arial Unicode MS" w:hAnsi="Arial Unicode MS" w:cs="Arial Unicode MS"/>
          <w:szCs w:val="22"/>
          <w:cs/>
        </w:rPr>
      </w:pPr>
      <w:r w:rsidRPr="00217AAB">
        <w:rPr>
          <w:rFonts w:ascii="Arial Unicode MS" w:eastAsia="Arial Unicode MS" w:hAnsi="Arial Unicode MS" w:cs="Arial Unicode MS"/>
          <w:szCs w:val="22"/>
          <w:cs/>
        </w:rPr>
        <w:t>(</w:t>
      </w:r>
      <w:r w:rsidRPr="00217AAB">
        <w:rPr>
          <w:rFonts w:ascii="Arial Unicode MS" w:eastAsia="Arial Unicode MS" w:hAnsi="Arial Unicode MS" w:cs="Arial Unicode MS"/>
          <w:szCs w:val="22"/>
        </w:rPr>
        <w:t xml:space="preserve">vi) </w:t>
      </w:r>
      <w:r w:rsidRPr="00217AAB">
        <w:rPr>
          <w:rFonts w:ascii="Arial Unicode MS" w:eastAsia="Arial Unicode MS" w:hAnsi="Arial Unicode MS" w:cs="Arial Unicode MS" w:hint="cs"/>
          <w:szCs w:val="22"/>
          <w:cs/>
        </w:rPr>
        <w:t>पंजाब में प्रतिष्ठित डॉक्टर</w:t>
      </w:r>
      <w:r w:rsidRPr="00217AAB">
        <w:rPr>
          <w:rFonts w:ascii="Arial Unicode MS" w:eastAsia="Arial Unicode MS" w:hAnsi="Arial Unicode MS" w:cs="Arial Unicode MS"/>
          <w:szCs w:val="22"/>
          <w:cs/>
        </w:rPr>
        <w:t xml:space="preserve">/ </w:t>
      </w:r>
      <w:r w:rsidRPr="00217AAB">
        <w:rPr>
          <w:rFonts w:ascii="Arial Unicode MS" w:eastAsia="Arial Unicode MS" w:hAnsi="Arial Unicode MS" w:cs="Arial Unicode MS" w:hint="cs"/>
          <w:szCs w:val="22"/>
          <w:cs/>
        </w:rPr>
        <w:t>क्लिनिक</w:t>
      </w:r>
      <w:r w:rsidRPr="00217AAB">
        <w:rPr>
          <w:rFonts w:ascii="Arial Unicode MS" w:eastAsia="Arial Unicode MS" w:hAnsi="Arial Unicode MS" w:cs="Arial Unicode MS"/>
          <w:szCs w:val="22"/>
          <w:cs/>
        </w:rPr>
        <w:t>/</w:t>
      </w:r>
      <w:r w:rsidRPr="00217AAB">
        <w:rPr>
          <w:rFonts w:ascii="Arial Unicode MS" w:eastAsia="Arial Unicode MS" w:hAnsi="Arial Unicode MS" w:cs="Arial Unicode MS" w:hint="cs"/>
          <w:szCs w:val="22"/>
          <w:cs/>
        </w:rPr>
        <w:t xml:space="preserve">अस्पताल के साथ पूर्व नियुक्ति प्राप्त करने वाले रोगी </w:t>
      </w:r>
      <w:r w:rsidR="00FC2D9F" w:rsidRPr="00217AAB">
        <w:rPr>
          <w:rFonts w:ascii="Arial Unicode MS" w:eastAsia="Arial Unicode MS" w:hAnsi="Arial Unicode MS" w:cs="Arial Unicode MS" w:hint="cs"/>
          <w:szCs w:val="22"/>
          <w:cs/>
        </w:rPr>
        <w:t xml:space="preserve">को </w:t>
      </w:r>
      <w:r w:rsidRPr="00217AAB">
        <w:rPr>
          <w:rFonts w:ascii="Arial Unicode MS" w:eastAsia="Arial Unicode MS" w:hAnsi="Arial Unicode MS" w:cs="Arial Unicode MS" w:hint="cs"/>
          <w:szCs w:val="22"/>
          <w:cs/>
        </w:rPr>
        <w:t>एचसीआई</w:t>
      </w:r>
      <w:r w:rsidRPr="00217AAB">
        <w:rPr>
          <w:rFonts w:ascii="Arial Unicode MS" w:eastAsia="Arial Unicode MS" w:hAnsi="Arial Unicode MS" w:cs="Arial Unicode MS"/>
          <w:szCs w:val="22"/>
        </w:rPr>
        <w:t xml:space="preserve">, </w:t>
      </w:r>
      <w:r w:rsidR="00C56854" w:rsidRPr="00217AAB">
        <w:rPr>
          <w:rFonts w:ascii="Arial Unicode MS" w:eastAsia="Arial Unicode MS" w:hAnsi="Arial Unicode MS" w:cs="Arial Unicode MS" w:hint="cs"/>
          <w:szCs w:val="22"/>
          <w:cs/>
        </w:rPr>
        <w:t>इस्लामाबाद द्वारा दस्तावेजों का</w:t>
      </w:r>
      <w:r w:rsidRPr="00217AAB">
        <w:rPr>
          <w:rFonts w:ascii="Arial Unicode MS" w:eastAsia="Arial Unicode MS" w:hAnsi="Arial Unicode MS" w:cs="Arial Unicode MS" w:hint="cs"/>
          <w:szCs w:val="22"/>
          <w:cs/>
        </w:rPr>
        <w:t xml:space="preserve"> सत्यापन</w:t>
      </w:r>
      <w:r w:rsidR="00C56854" w:rsidRPr="00217AAB">
        <w:rPr>
          <w:rFonts w:ascii="Arial Unicode MS" w:eastAsia="Arial Unicode MS" w:hAnsi="Arial Unicode MS" w:cs="Arial Unicode MS" w:hint="cs"/>
          <w:szCs w:val="22"/>
          <w:cs/>
        </w:rPr>
        <w:t xml:space="preserve"> कर दिए जाने</w:t>
      </w:r>
      <w:r w:rsidRPr="00217AAB">
        <w:rPr>
          <w:rFonts w:ascii="Arial Unicode MS" w:eastAsia="Arial Unicode MS" w:hAnsi="Arial Unicode MS" w:cs="Arial Unicode MS" w:hint="cs"/>
          <w:szCs w:val="22"/>
          <w:cs/>
        </w:rPr>
        <w:t xml:space="preserve"> के बाद चिकित्सा उपचार के लिए वीजा प्रदान किया जा सकता है। आवेदक के अलावा</w:t>
      </w:r>
      <w:r w:rsidRPr="00217AAB">
        <w:rPr>
          <w:rFonts w:ascii="Arial Unicode MS" w:eastAsia="Arial Unicode MS" w:hAnsi="Arial Unicode MS" w:cs="Arial Unicode MS"/>
          <w:szCs w:val="22"/>
        </w:rPr>
        <w:t xml:space="preserve">, </w:t>
      </w:r>
      <w:r w:rsidRPr="00217AAB">
        <w:rPr>
          <w:rFonts w:ascii="Arial Unicode MS" w:eastAsia="Arial Unicode MS" w:hAnsi="Arial Unicode MS" w:cs="Arial Unicode MS" w:hint="cs"/>
          <w:szCs w:val="22"/>
          <w:cs/>
        </w:rPr>
        <w:t>एक</w:t>
      </w:r>
      <w:r w:rsidRPr="00217AAB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217AAB">
        <w:rPr>
          <w:rFonts w:ascii="Arial Unicode MS" w:eastAsia="Arial Unicode MS" w:hAnsi="Arial Unicode MS" w:cs="Arial Unicode MS" w:hint="cs"/>
          <w:szCs w:val="22"/>
          <w:cs/>
        </w:rPr>
        <w:t>रक्त संबंध</w:t>
      </w:r>
      <w:r w:rsidR="003767A8" w:rsidRPr="00217AAB">
        <w:rPr>
          <w:rFonts w:ascii="Arial Unicode MS" w:eastAsia="Arial Unicode MS" w:hAnsi="Arial Unicode MS" w:cs="Arial Unicode MS" w:hint="cs"/>
          <w:szCs w:val="22"/>
          <w:cs/>
        </w:rPr>
        <w:t>ी</w:t>
      </w:r>
      <w:r w:rsidRPr="00217AAB">
        <w:rPr>
          <w:rFonts w:ascii="Arial Unicode MS" w:eastAsia="Arial Unicode MS" w:hAnsi="Arial Unicode MS" w:cs="Arial Unicode MS"/>
          <w:szCs w:val="22"/>
          <w:cs/>
        </w:rPr>
        <w:t>/</w:t>
      </w:r>
      <w:r w:rsidRPr="00217AAB">
        <w:rPr>
          <w:rFonts w:ascii="Arial Unicode MS" w:eastAsia="Arial Unicode MS" w:hAnsi="Arial Unicode MS" w:cs="Arial Unicode MS" w:hint="cs"/>
          <w:szCs w:val="22"/>
          <w:cs/>
        </w:rPr>
        <w:t>आश्रित व्यक्ति को भी परिचारक के रूप में वीजा प्रदान किया जा सकता है।</w:t>
      </w:r>
    </w:p>
    <w:p w:rsidR="008006D6" w:rsidRPr="00217AAB" w:rsidRDefault="008006D6">
      <w:pPr>
        <w:rPr>
          <w:rFonts w:ascii="Arial Unicode MS" w:eastAsia="Arial Unicode MS" w:hAnsi="Arial Unicode MS" w:cs="Arial Unicode MS"/>
          <w:szCs w:val="22"/>
          <w:cs/>
        </w:rPr>
      </w:pPr>
      <w:r w:rsidRPr="00217AAB">
        <w:rPr>
          <w:rFonts w:ascii="Arial Unicode MS" w:eastAsia="Arial Unicode MS" w:hAnsi="Arial Unicode MS" w:cs="Arial Unicode MS"/>
          <w:szCs w:val="22"/>
          <w:cs/>
        </w:rPr>
        <w:br w:type="page"/>
      </w:r>
    </w:p>
    <w:p w:rsidR="008006D6" w:rsidRDefault="00217AAB" w:rsidP="00217AAB">
      <w:pPr>
        <w:jc w:val="center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lastRenderedPageBreak/>
        <w:t>-3-</w:t>
      </w:r>
    </w:p>
    <w:p w:rsidR="00CB452C" w:rsidRPr="00217AAB" w:rsidRDefault="00CB452C" w:rsidP="008006D6">
      <w:pPr>
        <w:spacing w:after="0" w:line="240" w:lineRule="auto"/>
        <w:jc w:val="right"/>
        <w:rPr>
          <w:rFonts w:ascii="Arial Unicode MS" w:eastAsia="Arial Unicode MS" w:hAnsi="Arial Unicode MS" w:cs="Arial Unicode MS"/>
          <w:b/>
          <w:bCs/>
          <w:sz w:val="18"/>
          <w:szCs w:val="18"/>
        </w:rPr>
      </w:pPr>
      <w:r w:rsidRPr="00217AAB">
        <w:rPr>
          <w:rFonts w:ascii="Arial Unicode MS" w:eastAsia="Arial Unicode MS" w:hAnsi="Arial Unicode MS" w:cs="Arial Unicode MS" w:hint="cs"/>
          <w:b/>
          <w:bCs/>
          <w:sz w:val="18"/>
          <w:szCs w:val="18"/>
          <w:cs/>
        </w:rPr>
        <w:t>अनुल</w:t>
      </w:r>
      <w:r w:rsidR="008006D6" w:rsidRPr="00217AAB">
        <w:rPr>
          <w:rFonts w:ascii="Arial Unicode MS" w:eastAsia="Arial Unicode MS" w:hAnsi="Arial Unicode MS" w:cs="Arial Unicode MS" w:hint="cs"/>
          <w:b/>
          <w:bCs/>
          <w:sz w:val="18"/>
          <w:szCs w:val="18"/>
          <w:cs/>
        </w:rPr>
        <w:t>ग्‍न</w:t>
      </w:r>
      <w:r w:rsidRPr="00217AAB">
        <w:rPr>
          <w:rFonts w:ascii="Arial Unicode MS" w:eastAsia="Arial Unicode MS" w:hAnsi="Arial Unicode MS" w:cs="Arial Unicode MS" w:hint="cs"/>
          <w:b/>
          <w:bCs/>
          <w:sz w:val="18"/>
          <w:szCs w:val="18"/>
          <w:cs/>
        </w:rPr>
        <w:t>क</w:t>
      </w:r>
      <w:r w:rsidRPr="00217AAB">
        <w:rPr>
          <w:rFonts w:ascii="Arial Unicode MS" w:eastAsia="Arial Unicode MS" w:hAnsi="Arial Unicode MS" w:cs="Arial Unicode MS"/>
          <w:b/>
          <w:bCs/>
          <w:sz w:val="18"/>
          <w:szCs w:val="18"/>
        </w:rPr>
        <w:t>-</w:t>
      </w:r>
      <w:r w:rsidRPr="00217AAB">
        <w:rPr>
          <w:rFonts w:ascii="Arial Unicode MS" w:eastAsia="Arial Unicode MS" w:hAnsi="Arial Unicode MS" w:cs="Arial Unicode MS"/>
          <w:b/>
          <w:bCs/>
          <w:sz w:val="18"/>
          <w:szCs w:val="18"/>
          <w:cs/>
        </w:rPr>
        <w:t>II</w:t>
      </w:r>
    </w:p>
    <w:p w:rsidR="008006D6" w:rsidRPr="00217AAB" w:rsidRDefault="008006D6" w:rsidP="008006D6">
      <w:pPr>
        <w:spacing w:after="0" w:line="240" w:lineRule="auto"/>
        <w:jc w:val="right"/>
        <w:rPr>
          <w:rFonts w:ascii="Arial Unicode MS" w:eastAsia="Arial Unicode MS" w:hAnsi="Arial Unicode MS" w:cs="Arial Unicode MS"/>
          <w:b/>
          <w:bCs/>
          <w:sz w:val="18"/>
          <w:szCs w:val="18"/>
          <w:u w:val="single"/>
        </w:rPr>
      </w:pPr>
      <w:r w:rsidRPr="00217AAB">
        <w:rPr>
          <w:rFonts w:ascii="Arial Unicode MS" w:eastAsia="Arial Unicode MS" w:hAnsi="Arial Unicode MS" w:cs="Arial Unicode MS" w:hint="cs"/>
          <w:b/>
          <w:bCs/>
          <w:sz w:val="18"/>
          <w:szCs w:val="18"/>
          <w:u w:val="single"/>
          <w:cs/>
        </w:rPr>
        <w:t>दिनांक 21.03.2018 का राज्‍य सभा अता. प्र. सं.</w:t>
      </w:r>
      <w:r w:rsidRPr="00217AAB">
        <w:rPr>
          <w:rFonts w:ascii="Arial Unicode MS" w:eastAsia="Arial Unicode MS" w:hAnsi="Arial Unicode MS" w:cs="Arial Unicode MS"/>
          <w:b/>
          <w:bCs/>
          <w:sz w:val="18"/>
          <w:szCs w:val="18"/>
          <w:u w:val="single"/>
        </w:rPr>
        <w:t xml:space="preserve"> 2940</w:t>
      </w:r>
    </w:p>
    <w:p w:rsidR="008006D6" w:rsidRPr="00217AAB" w:rsidRDefault="008006D6" w:rsidP="00CB452C">
      <w:pPr>
        <w:jc w:val="right"/>
        <w:rPr>
          <w:rFonts w:ascii="Arial Unicode MS" w:eastAsia="Arial Unicode MS" w:hAnsi="Arial Unicode MS" w:cs="Arial Unicode MS"/>
          <w:sz w:val="2"/>
          <w:szCs w:val="2"/>
        </w:rPr>
      </w:pPr>
    </w:p>
    <w:p w:rsidR="00CB452C" w:rsidRPr="008006D6" w:rsidRDefault="00CB452C" w:rsidP="008006D6">
      <w:pPr>
        <w:jc w:val="center"/>
        <w:rPr>
          <w:rFonts w:ascii="Arial Unicode MS" w:eastAsia="Arial Unicode MS" w:hAnsi="Arial Unicode MS" w:cs="Arial Unicode MS"/>
          <w:b/>
          <w:bCs/>
          <w:sz w:val="18"/>
          <w:szCs w:val="18"/>
        </w:rPr>
      </w:pPr>
      <w:r w:rsidRPr="008006D6">
        <w:rPr>
          <w:rFonts w:ascii="Arial Unicode MS" w:eastAsia="Arial Unicode MS" w:hAnsi="Arial Unicode MS" w:cs="Arial Unicode MS" w:hint="cs"/>
          <w:b/>
          <w:bCs/>
          <w:sz w:val="18"/>
          <w:szCs w:val="18"/>
          <w:cs/>
        </w:rPr>
        <w:t xml:space="preserve">पिछले दो वर्षों </w:t>
      </w:r>
      <w:r w:rsidRPr="008006D6">
        <w:rPr>
          <w:rFonts w:ascii="Arial Unicode MS" w:eastAsia="Arial Unicode MS" w:hAnsi="Arial Unicode MS" w:cs="Arial Unicode MS"/>
          <w:b/>
          <w:bCs/>
          <w:sz w:val="18"/>
          <w:szCs w:val="18"/>
          <w:cs/>
        </w:rPr>
        <w:t xml:space="preserve">(2016 </w:t>
      </w:r>
      <w:r w:rsidRPr="008006D6">
        <w:rPr>
          <w:rFonts w:ascii="Arial Unicode MS" w:eastAsia="Arial Unicode MS" w:hAnsi="Arial Unicode MS" w:cs="Arial Unicode MS" w:hint="cs"/>
          <w:b/>
          <w:bCs/>
          <w:sz w:val="18"/>
          <w:szCs w:val="18"/>
          <w:cs/>
        </w:rPr>
        <w:t xml:space="preserve">और </w:t>
      </w:r>
      <w:r w:rsidRPr="008006D6">
        <w:rPr>
          <w:rFonts w:ascii="Arial Unicode MS" w:eastAsia="Arial Unicode MS" w:hAnsi="Arial Unicode MS" w:cs="Arial Unicode MS"/>
          <w:b/>
          <w:bCs/>
          <w:sz w:val="18"/>
          <w:szCs w:val="18"/>
          <w:cs/>
        </w:rPr>
        <w:t xml:space="preserve">2017) </w:t>
      </w:r>
      <w:r w:rsidRPr="008006D6">
        <w:rPr>
          <w:rFonts w:ascii="Arial Unicode MS" w:eastAsia="Arial Unicode MS" w:hAnsi="Arial Unicode MS" w:cs="Arial Unicode MS" w:hint="cs"/>
          <w:b/>
          <w:bCs/>
          <w:sz w:val="18"/>
          <w:szCs w:val="18"/>
          <w:cs/>
        </w:rPr>
        <w:t>के दौरान विदेशियों जिन्हें मेडिकल वीजा प्रदान किया गया है</w:t>
      </w:r>
      <w:r w:rsidRPr="008006D6">
        <w:rPr>
          <w:rFonts w:ascii="Arial Unicode MS" w:eastAsia="Arial Unicode MS" w:hAnsi="Arial Unicode MS" w:cs="Arial Unicode MS"/>
          <w:b/>
          <w:bCs/>
          <w:sz w:val="18"/>
          <w:szCs w:val="18"/>
          <w:cs/>
        </w:rPr>
        <w:t xml:space="preserve">, </w:t>
      </w:r>
      <w:r w:rsidRPr="008006D6">
        <w:rPr>
          <w:rFonts w:ascii="Arial Unicode MS" w:eastAsia="Arial Unicode MS" w:hAnsi="Arial Unicode MS" w:cs="Arial Unicode MS" w:hint="cs"/>
          <w:b/>
          <w:bCs/>
          <w:sz w:val="18"/>
          <w:szCs w:val="18"/>
          <w:cs/>
        </w:rPr>
        <w:t>का देश</w:t>
      </w:r>
      <w:r w:rsidRPr="008006D6">
        <w:rPr>
          <w:rFonts w:ascii="Arial Unicode MS" w:eastAsia="Arial Unicode MS" w:hAnsi="Arial Unicode MS" w:cs="Arial Unicode MS"/>
          <w:b/>
          <w:bCs/>
          <w:sz w:val="18"/>
          <w:szCs w:val="18"/>
          <w:cs/>
        </w:rPr>
        <w:t>-</w:t>
      </w:r>
      <w:r w:rsidRPr="008006D6">
        <w:rPr>
          <w:rFonts w:ascii="Arial Unicode MS" w:eastAsia="Arial Unicode MS" w:hAnsi="Arial Unicode MS" w:cs="Arial Unicode MS" w:hint="cs"/>
          <w:b/>
          <w:bCs/>
          <w:sz w:val="18"/>
          <w:szCs w:val="18"/>
          <w:cs/>
        </w:rPr>
        <w:t xml:space="preserve">वार </w:t>
      </w:r>
      <w:r w:rsidR="008006D6" w:rsidRPr="008006D6">
        <w:rPr>
          <w:rFonts w:ascii="Arial Unicode MS" w:eastAsia="Arial Unicode MS" w:hAnsi="Arial Unicode MS" w:cs="Arial Unicode MS" w:hint="cs"/>
          <w:b/>
          <w:bCs/>
          <w:sz w:val="18"/>
          <w:szCs w:val="18"/>
          <w:cs/>
        </w:rPr>
        <w:t>ब्‍यौरा</w:t>
      </w:r>
    </w:p>
    <w:tbl>
      <w:tblPr>
        <w:tblStyle w:val="TableGrid"/>
        <w:tblW w:w="7479" w:type="dxa"/>
        <w:tblInd w:w="775" w:type="dxa"/>
        <w:tblLook w:val="04A0"/>
      </w:tblPr>
      <w:tblGrid>
        <w:gridCol w:w="959"/>
        <w:gridCol w:w="3700"/>
        <w:gridCol w:w="1280"/>
        <w:gridCol w:w="1540"/>
      </w:tblGrid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cs/>
                <w:lang w:bidi="hi-IN"/>
              </w:rPr>
            </w:pPr>
            <w:r w:rsidRPr="00CB452C">
              <w:rPr>
                <w:rFonts w:ascii="Arial Unicode MS" w:eastAsia="Arial Unicode MS" w:hAnsi="Arial Unicode MS" w:cs="Arial Unicode MS" w:hint="cs"/>
                <w:b/>
                <w:bCs/>
                <w:sz w:val="18"/>
                <w:szCs w:val="18"/>
                <w:cs/>
                <w:lang w:bidi="hi-IN"/>
              </w:rPr>
              <w:t>क्र</w:t>
            </w:r>
            <w:r w:rsidRPr="00CB452C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bidi="hi-IN"/>
              </w:rPr>
              <w:t>.</w:t>
            </w:r>
            <w:r w:rsidRPr="00CB452C">
              <w:rPr>
                <w:rFonts w:ascii="Arial Unicode MS" w:eastAsia="Arial Unicode MS" w:hAnsi="Arial Unicode MS" w:cs="Arial Unicode MS" w:hint="cs"/>
                <w:b/>
                <w:bCs/>
                <w:sz w:val="18"/>
                <w:szCs w:val="18"/>
                <w:cs/>
                <w:lang w:bidi="hi-IN"/>
              </w:rPr>
              <w:t>सं.</w:t>
            </w: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bidi="hi-IN"/>
              </w:rPr>
            </w:pPr>
            <w:r w:rsidRPr="00CB452C">
              <w:rPr>
                <w:rFonts w:ascii="Arial Unicode MS" w:eastAsia="Arial Unicode MS" w:hAnsi="Arial Unicode MS" w:cs="Arial Unicode MS" w:hint="cs"/>
                <w:b/>
                <w:bCs/>
                <w:sz w:val="18"/>
                <w:szCs w:val="18"/>
                <w:cs/>
                <w:lang w:bidi="hi-IN"/>
              </w:rPr>
              <w:t xml:space="preserve">देश </w:t>
            </w:r>
          </w:p>
        </w:tc>
        <w:tc>
          <w:tcPr>
            <w:tcW w:w="128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2017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अफगानिस्तान</w:t>
            </w:r>
          </w:p>
        </w:tc>
        <w:tc>
          <w:tcPr>
            <w:tcW w:w="1280" w:type="dxa"/>
            <w:vAlign w:val="bottom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  <w:t>36295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34,199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एलैंड द्वीप समूह</w:t>
            </w:r>
          </w:p>
        </w:tc>
        <w:tc>
          <w:tcPr>
            <w:tcW w:w="1280" w:type="dxa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4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अल्बानिया</w:t>
            </w:r>
          </w:p>
        </w:tc>
        <w:tc>
          <w:tcPr>
            <w:tcW w:w="1280" w:type="dxa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  <w:t>-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अल्जीरिया</w:t>
            </w:r>
          </w:p>
        </w:tc>
        <w:tc>
          <w:tcPr>
            <w:tcW w:w="1280" w:type="dxa"/>
            <w:vAlign w:val="center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10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8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अंगोला</w:t>
            </w:r>
          </w:p>
        </w:tc>
        <w:tc>
          <w:tcPr>
            <w:tcW w:w="1280" w:type="dxa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92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73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एंटीगुआ और बार्बाडोस</w:t>
            </w:r>
          </w:p>
        </w:tc>
        <w:tc>
          <w:tcPr>
            <w:tcW w:w="1280" w:type="dxa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--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अर्जेंटीना</w:t>
            </w:r>
          </w:p>
        </w:tc>
        <w:tc>
          <w:tcPr>
            <w:tcW w:w="1280" w:type="dxa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--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आर्मेनिया</w:t>
            </w:r>
          </w:p>
        </w:tc>
        <w:tc>
          <w:tcPr>
            <w:tcW w:w="1280" w:type="dxa"/>
            <w:vAlign w:val="center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3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ऑस्ट्रेलिया</w:t>
            </w:r>
          </w:p>
        </w:tc>
        <w:tc>
          <w:tcPr>
            <w:tcW w:w="1280" w:type="dxa"/>
            <w:vAlign w:val="bottom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77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53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ऑस्ट्रिया</w:t>
            </w:r>
          </w:p>
        </w:tc>
        <w:tc>
          <w:tcPr>
            <w:tcW w:w="1280" w:type="dxa"/>
            <w:vAlign w:val="bottom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4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अज़रबैजान</w:t>
            </w:r>
          </w:p>
        </w:tc>
        <w:tc>
          <w:tcPr>
            <w:tcW w:w="1280" w:type="dxa"/>
            <w:vAlign w:val="bottom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बहामास</w:t>
            </w:r>
          </w:p>
        </w:tc>
        <w:tc>
          <w:tcPr>
            <w:tcW w:w="1280" w:type="dxa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7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बहरीन</w:t>
            </w:r>
          </w:p>
        </w:tc>
        <w:tc>
          <w:tcPr>
            <w:tcW w:w="1280" w:type="dxa"/>
            <w:vAlign w:val="center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280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400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बांग्लादेश</w:t>
            </w:r>
          </w:p>
        </w:tc>
        <w:tc>
          <w:tcPr>
            <w:tcW w:w="1280" w:type="dxa"/>
            <w:vAlign w:val="bottom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76540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94896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बारबाडोस</w:t>
            </w:r>
          </w:p>
        </w:tc>
        <w:tc>
          <w:tcPr>
            <w:tcW w:w="1280" w:type="dxa"/>
            <w:vAlign w:val="bottom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3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बेल्जियम</w:t>
            </w:r>
          </w:p>
        </w:tc>
        <w:tc>
          <w:tcPr>
            <w:tcW w:w="1280" w:type="dxa"/>
            <w:vAlign w:val="bottom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12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11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बेनिन</w:t>
            </w:r>
          </w:p>
        </w:tc>
        <w:tc>
          <w:tcPr>
            <w:tcW w:w="1280" w:type="dxa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5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ब्राज़ील</w:t>
            </w:r>
          </w:p>
        </w:tc>
        <w:tc>
          <w:tcPr>
            <w:tcW w:w="1280" w:type="dxa"/>
            <w:vAlign w:val="bottom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8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बुल्गारिया</w:t>
            </w:r>
          </w:p>
        </w:tc>
        <w:tc>
          <w:tcPr>
            <w:tcW w:w="1280" w:type="dxa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41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32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बुर्किना फासो</w:t>
            </w:r>
          </w:p>
        </w:tc>
        <w:tc>
          <w:tcPr>
            <w:tcW w:w="1280" w:type="dxa"/>
            <w:vAlign w:val="bottom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10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बुरूंडी</w:t>
            </w:r>
          </w:p>
        </w:tc>
        <w:tc>
          <w:tcPr>
            <w:tcW w:w="1280" w:type="dxa"/>
            <w:vAlign w:val="bottom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85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58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कंबोडिया</w:t>
            </w:r>
          </w:p>
        </w:tc>
        <w:tc>
          <w:tcPr>
            <w:tcW w:w="1280" w:type="dxa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219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269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कैमरून</w:t>
            </w:r>
          </w:p>
        </w:tc>
        <w:tc>
          <w:tcPr>
            <w:tcW w:w="1280" w:type="dxa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171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98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कनाडा</w:t>
            </w:r>
          </w:p>
        </w:tc>
        <w:tc>
          <w:tcPr>
            <w:tcW w:w="1280" w:type="dxa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123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148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 xml:space="preserve">केन्द्रीय अफ्रीकी गणराज्य </w:t>
            </w:r>
          </w:p>
        </w:tc>
        <w:tc>
          <w:tcPr>
            <w:tcW w:w="1280" w:type="dxa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  <w:t>-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चाड</w:t>
            </w:r>
          </w:p>
        </w:tc>
        <w:tc>
          <w:tcPr>
            <w:tcW w:w="1280" w:type="dxa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11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चिली</w:t>
            </w:r>
          </w:p>
        </w:tc>
        <w:tc>
          <w:tcPr>
            <w:tcW w:w="1280" w:type="dxa"/>
          </w:tcPr>
          <w:p w:rsidR="00CB452C" w:rsidRPr="00CB452C" w:rsidRDefault="00CB452C" w:rsidP="007914ED">
            <w:pPr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चीन</w:t>
            </w:r>
          </w:p>
        </w:tc>
        <w:tc>
          <w:tcPr>
            <w:tcW w:w="1280" w:type="dxa"/>
            <w:vAlign w:val="bottom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7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bidi="hi-IN"/>
              </w:rPr>
            </w:pPr>
            <w:r w:rsidRPr="00CB452C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 xml:space="preserve">कोग </w:t>
            </w: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 xml:space="preserve"> (</w:t>
            </w:r>
            <w:r w:rsidRPr="00CB452C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कांगो</w:t>
            </w: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)</w:t>
            </w:r>
          </w:p>
        </w:tc>
        <w:tc>
          <w:tcPr>
            <w:tcW w:w="1280" w:type="dxa"/>
            <w:vAlign w:val="bottom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3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कोलंबिया</w:t>
            </w:r>
          </w:p>
        </w:tc>
        <w:tc>
          <w:tcPr>
            <w:tcW w:w="1280" w:type="dxa"/>
            <w:vAlign w:val="bottom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--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कोमोरोस</w:t>
            </w:r>
          </w:p>
        </w:tc>
        <w:tc>
          <w:tcPr>
            <w:tcW w:w="1280" w:type="dxa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53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33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कांगो लोकतांत्रिक गणराज्य</w:t>
            </w:r>
          </w:p>
        </w:tc>
        <w:tc>
          <w:tcPr>
            <w:tcW w:w="1280" w:type="dxa"/>
            <w:vAlign w:val="bottom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22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25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कोस्टा रिका</w:t>
            </w:r>
          </w:p>
        </w:tc>
        <w:tc>
          <w:tcPr>
            <w:tcW w:w="1280" w:type="dxa"/>
            <w:vAlign w:val="bottom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क्यूबा</w:t>
            </w:r>
          </w:p>
        </w:tc>
        <w:tc>
          <w:tcPr>
            <w:tcW w:w="1280" w:type="dxa"/>
            <w:vAlign w:val="bottom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  <w:t>-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चेक</w:t>
            </w:r>
          </w:p>
        </w:tc>
        <w:tc>
          <w:tcPr>
            <w:tcW w:w="1280" w:type="dxa"/>
            <w:vAlign w:val="bottom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--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डेनमार्क</w:t>
            </w:r>
          </w:p>
        </w:tc>
        <w:tc>
          <w:tcPr>
            <w:tcW w:w="1280" w:type="dxa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13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11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8006D6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जि</w:t>
            </w:r>
            <w:r w:rsidR="00CB452C" w:rsidRPr="00CB452C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बुती</w:t>
            </w:r>
          </w:p>
        </w:tc>
        <w:tc>
          <w:tcPr>
            <w:tcW w:w="1280" w:type="dxa"/>
            <w:vAlign w:val="bottom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297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224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 xml:space="preserve">डीअर ऑफ़ एस्ट तिमोर </w:t>
            </w:r>
          </w:p>
        </w:tc>
        <w:tc>
          <w:tcPr>
            <w:tcW w:w="1280" w:type="dxa"/>
            <w:vAlign w:val="bottom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  <w:t>-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मिस्र</w:t>
            </w:r>
          </w:p>
        </w:tc>
        <w:tc>
          <w:tcPr>
            <w:tcW w:w="1280" w:type="dxa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59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71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इक्विटोरियल</w:t>
            </w: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 xml:space="preserve"> </w:t>
            </w:r>
            <w:r w:rsidRPr="00CB452C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गुनिया</w:t>
            </w:r>
          </w:p>
        </w:tc>
        <w:tc>
          <w:tcPr>
            <w:tcW w:w="1280" w:type="dxa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  <w:t>-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3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इरिट्रिया</w:t>
            </w:r>
          </w:p>
        </w:tc>
        <w:tc>
          <w:tcPr>
            <w:tcW w:w="1280" w:type="dxa"/>
            <w:vAlign w:val="bottom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67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70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इथियोपिया</w:t>
            </w:r>
          </w:p>
        </w:tc>
        <w:tc>
          <w:tcPr>
            <w:tcW w:w="1280" w:type="dxa"/>
            <w:vAlign w:val="bottom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1296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1960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फ़िजी</w:t>
            </w:r>
          </w:p>
        </w:tc>
        <w:tc>
          <w:tcPr>
            <w:tcW w:w="1280" w:type="dxa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301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370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फिनलैंड</w:t>
            </w:r>
          </w:p>
        </w:tc>
        <w:tc>
          <w:tcPr>
            <w:tcW w:w="1280" w:type="dxa"/>
            <w:vAlign w:val="bottom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3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फ्रांस</w:t>
            </w:r>
          </w:p>
        </w:tc>
        <w:tc>
          <w:tcPr>
            <w:tcW w:w="1280" w:type="dxa"/>
            <w:vAlign w:val="bottom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40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37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जाम्बिया</w:t>
            </w:r>
          </w:p>
        </w:tc>
        <w:tc>
          <w:tcPr>
            <w:tcW w:w="1280" w:type="dxa"/>
            <w:vAlign w:val="bottom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36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12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7pt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जॉर्जिया</w:t>
            </w:r>
          </w:p>
        </w:tc>
        <w:tc>
          <w:tcPr>
            <w:tcW w:w="1280" w:type="dxa"/>
            <w:vAlign w:val="bottom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7pt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जर्मनी</w:t>
            </w:r>
          </w:p>
        </w:tc>
        <w:tc>
          <w:tcPr>
            <w:tcW w:w="1280" w:type="dxa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32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47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leader="dot" w:pos="2899"/>
                <w:tab w:val="left" w:leader="dot" w:pos="3005"/>
              </w:tabs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घाना</w:t>
            </w:r>
          </w:p>
        </w:tc>
        <w:tc>
          <w:tcPr>
            <w:tcW w:w="1280" w:type="dxa"/>
          </w:tcPr>
          <w:p w:rsidR="00CB452C" w:rsidRPr="00CB452C" w:rsidRDefault="00CB452C" w:rsidP="007914ED">
            <w:pPr>
              <w:pStyle w:val="Bodytext20"/>
              <w:shd w:val="clear" w:color="auto" w:fill="auto"/>
              <w:tabs>
                <w:tab w:val="left" w:leader="underscore" w:pos="182"/>
                <w:tab w:val="left" w:leader="underscore" w:pos="571"/>
              </w:tabs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117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81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यूनान</w:t>
            </w:r>
          </w:p>
        </w:tc>
        <w:tc>
          <w:tcPr>
            <w:tcW w:w="1280" w:type="dxa"/>
          </w:tcPr>
          <w:p w:rsidR="00CB452C" w:rsidRPr="00CB452C" w:rsidRDefault="00CB452C" w:rsidP="007914ED">
            <w:pPr>
              <w:pStyle w:val="Bodytext20"/>
              <w:shd w:val="clear" w:color="auto" w:fill="auto"/>
              <w:tabs>
                <w:tab w:val="left" w:leader="underscore" w:pos="173"/>
                <w:tab w:val="left" w:leader="underscore" w:pos="581"/>
              </w:tabs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leader="dot" w:pos="1013"/>
                <w:tab w:val="left" w:leader="dot" w:pos="1584"/>
                <w:tab w:val="left" w:leader="dot" w:pos="2606"/>
                <w:tab w:val="left" w:leader="dot" w:pos="2794"/>
                <w:tab w:val="left" w:leader="dot" w:pos="3355"/>
              </w:tabs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गिनी</w:t>
            </w:r>
          </w:p>
        </w:tc>
        <w:tc>
          <w:tcPr>
            <w:tcW w:w="1280" w:type="dxa"/>
          </w:tcPr>
          <w:p w:rsidR="00CB452C" w:rsidRPr="00CB452C" w:rsidRDefault="00CB452C" w:rsidP="007914ED">
            <w:pPr>
              <w:pStyle w:val="Bodytext20"/>
              <w:shd w:val="clear" w:color="auto" w:fill="auto"/>
              <w:tabs>
                <w:tab w:val="left" w:leader="underscore" w:pos="168"/>
                <w:tab w:val="left" w:leader="underscore" w:pos="883"/>
              </w:tabs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39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leader="dot" w:pos="1013"/>
                <w:tab w:val="left" w:leader="dot" w:pos="1584"/>
                <w:tab w:val="left" w:leader="dot" w:pos="2606"/>
                <w:tab w:val="left" w:leader="dot" w:pos="2794"/>
                <w:tab w:val="left" w:leader="dot" w:pos="3355"/>
              </w:tabs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गुयाना</w:t>
            </w:r>
          </w:p>
        </w:tc>
        <w:tc>
          <w:tcPr>
            <w:tcW w:w="1280" w:type="dxa"/>
          </w:tcPr>
          <w:p w:rsidR="00CB452C" w:rsidRPr="00CB452C" w:rsidRDefault="00CB452C" w:rsidP="007914ED">
            <w:pPr>
              <w:pStyle w:val="Bodytext20"/>
              <w:shd w:val="clear" w:color="auto" w:fill="auto"/>
              <w:tabs>
                <w:tab w:val="left" w:leader="underscore" w:pos="168"/>
                <w:tab w:val="left" w:leader="underscore" w:pos="883"/>
              </w:tabs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  <w:t>-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leader="dot" w:pos="2333"/>
                <w:tab w:val="left" w:leader="dot" w:pos="2381"/>
              </w:tabs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हॉगकॉग</w:t>
            </w:r>
          </w:p>
        </w:tc>
        <w:tc>
          <w:tcPr>
            <w:tcW w:w="1280" w:type="dxa"/>
            <w:vAlign w:val="center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leader="dot" w:pos="2390"/>
              </w:tabs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bidi="hi-IN"/>
              </w:rPr>
            </w:pPr>
            <w:r w:rsidRPr="00CB452C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 xml:space="preserve">हंगरी </w:t>
            </w:r>
          </w:p>
        </w:tc>
        <w:tc>
          <w:tcPr>
            <w:tcW w:w="1280" w:type="dxa"/>
            <w:vAlign w:val="bottom"/>
          </w:tcPr>
          <w:p w:rsidR="00CB452C" w:rsidRPr="00CB452C" w:rsidRDefault="00CB452C" w:rsidP="007914ED">
            <w:pPr>
              <w:pStyle w:val="Bodytext20"/>
              <w:shd w:val="clear" w:color="auto" w:fill="auto"/>
              <w:tabs>
                <w:tab w:val="left" w:leader="underscore" w:pos="485"/>
              </w:tabs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3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leader="dot" w:pos="2390"/>
              </w:tabs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आइसलैंड</w:t>
            </w:r>
          </w:p>
        </w:tc>
        <w:tc>
          <w:tcPr>
            <w:tcW w:w="1280" w:type="dxa"/>
            <w:vAlign w:val="bottom"/>
          </w:tcPr>
          <w:p w:rsidR="00CB452C" w:rsidRPr="00CB452C" w:rsidRDefault="00CB452C" w:rsidP="007914ED">
            <w:pPr>
              <w:pStyle w:val="Bodytext20"/>
              <w:shd w:val="clear" w:color="auto" w:fill="auto"/>
              <w:tabs>
                <w:tab w:val="left" w:leader="underscore" w:pos="485"/>
              </w:tabs>
              <w:spacing w:line="276" w:lineRule="auto"/>
              <w:jc w:val="both"/>
              <w:rPr>
                <w:rStyle w:val="Bodytext27pt"/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Style w:val="Bodytext27pt"/>
                <w:rFonts w:ascii="Arial Unicode MS" w:eastAsia="Arial Unicode MS" w:hAnsi="Arial Unicode MS" w:cs="Arial Unicode MS"/>
                <w:sz w:val="18"/>
                <w:szCs w:val="18"/>
              </w:rPr>
              <w:t>-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4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leader="dot" w:pos="1186"/>
                <w:tab w:val="left" w:leader="dot" w:pos="2050"/>
                <w:tab w:val="left" w:leader="dot" w:pos="3653"/>
              </w:tabs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इंडोनेशिया</w:t>
            </w:r>
          </w:p>
        </w:tc>
        <w:tc>
          <w:tcPr>
            <w:tcW w:w="1280" w:type="dxa"/>
            <w:vAlign w:val="center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60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82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leader="dot" w:pos="830"/>
                <w:tab w:val="left" w:leader="dot" w:pos="1387"/>
                <w:tab w:val="left" w:leader="dot" w:pos="1450"/>
                <w:tab w:val="left" w:leader="dot" w:pos="1978"/>
                <w:tab w:val="left" w:leader="dot" w:pos="2035"/>
                <w:tab w:val="left" w:leader="dot" w:pos="3082"/>
                <w:tab w:val="left" w:leader="dot" w:pos="3202"/>
              </w:tabs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ईरान</w:t>
            </w:r>
          </w:p>
        </w:tc>
        <w:tc>
          <w:tcPr>
            <w:tcW w:w="1280" w:type="dxa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53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48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leader="dot" w:pos="2587"/>
              </w:tabs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इराक</w:t>
            </w:r>
          </w:p>
        </w:tc>
        <w:tc>
          <w:tcPr>
            <w:tcW w:w="1280" w:type="dxa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12550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20468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leader="dot" w:pos="994"/>
                <w:tab w:val="left" w:leader="dot" w:pos="1411"/>
                <w:tab w:val="left" w:leader="dot" w:pos="1507"/>
                <w:tab w:val="left" w:leader="dot" w:pos="2030"/>
              </w:tabs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आयरलैंड</w:t>
            </w:r>
          </w:p>
        </w:tc>
        <w:tc>
          <w:tcPr>
            <w:tcW w:w="1280" w:type="dxa"/>
            <w:vAlign w:val="bottom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13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6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इजराइल</w:t>
            </w:r>
          </w:p>
        </w:tc>
        <w:tc>
          <w:tcPr>
            <w:tcW w:w="1280" w:type="dxa"/>
            <w:vAlign w:val="bottom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13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9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इटली</w:t>
            </w:r>
          </w:p>
        </w:tc>
        <w:tc>
          <w:tcPr>
            <w:tcW w:w="1280" w:type="dxa"/>
            <w:vAlign w:val="bottom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22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13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 xml:space="preserve">आइवरी कोस्ट </w:t>
            </w:r>
          </w:p>
        </w:tc>
        <w:tc>
          <w:tcPr>
            <w:tcW w:w="1280" w:type="dxa"/>
            <w:vAlign w:val="bottom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Style w:val="Bodytext2Arial"/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Style w:val="Bodytext2Arial"/>
                <w:rFonts w:ascii="Arial Unicode MS" w:eastAsia="Arial Unicode MS" w:hAnsi="Arial Unicode MS" w:cs="Arial Unicode MS"/>
                <w:sz w:val="18"/>
                <w:szCs w:val="18"/>
              </w:rPr>
              <w:t>-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11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जापान</w:t>
            </w:r>
          </w:p>
        </w:tc>
        <w:tc>
          <w:tcPr>
            <w:tcW w:w="1280" w:type="dxa"/>
            <w:vAlign w:val="bottom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6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जॉर्डन</w:t>
            </w:r>
          </w:p>
        </w:tc>
        <w:tc>
          <w:tcPr>
            <w:tcW w:w="1280" w:type="dxa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36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40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कजाखस्तान</w:t>
            </w:r>
          </w:p>
        </w:tc>
        <w:tc>
          <w:tcPr>
            <w:tcW w:w="1280" w:type="dxa"/>
            <w:vAlign w:val="bottom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116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210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केन्या</w:t>
            </w:r>
          </w:p>
        </w:tc>
        <w:tc>
          <w:tcPr>
            <w:tcW w:w="1280" w:type="dxa"/>
            <w:vAlign w:val="bottom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3314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2558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किरिबाती</w:t>
            </w:r>
          </w:p>
        </w:tc>
        <w:tc>
          <w:tcPr>
            <w:tcW w:w="1280" w:type="dxa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23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कोरिया गणतंत्र</w:t>
            </w:r>
          </w:p>
        </w:tc>
        <w:tc>
          <w:tcPr>
            <w:tcW w:w="1280" w:type="dxa"/>
            <w:vAlign w:val="bottom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कुवैत</w:t>
            </w:r>
          </w:p>
        </w:tc>
        <w:tc>
          <w:tcPr>
            <w:tcW w:w="1280" w:type="dxa"/>
            <w:vAlign w:val="bottom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100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497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bidi="hi-IN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 xml:space="preserve">किर्गिस्तान </w:t>
            </w:r>
          </w:p>
        </w:tc>
        <w:tc>
          <w:tcPr>
            <w:tcW w:w="1280" w:type="dxa"/>
            <w:vAlign w:val="bottom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66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155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लेबनान</w:t>
            </w:r>
          </w:p>
        </w:tc>
        <w:tc>
          <w:tcPr>
            <w:tcW w:w="1280" w:type="dxa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19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26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लाइबेरिया</w:t>
            </w:r>
          </w:p>
        </w:tc>
        <w:tc>
          <w:tcPr>
            <w:tcW w:w="1280" w:type="dxa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50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लीबिया</w:t>
            </w:r>
          </w:p>
        </w:tc>
        <w:tc>
          <w:tcPr>
            <w:tcW w:w="1280" w:type="dxa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लिथुआनिया</w:t>
            </w:r>
          </w:p>
        </w:tc>
        <w:tc>
          <w:tcPr>
            <w:tcW w:w="1280" w:type="dxa"/>
            <w:vAlign w:val="bottom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5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मेडागास्कर</w:t>
            </w:r>
          </w:p>
        </w:tc>
        <w:tc>
          <w:tcPr>
            <w:tcW w:w="1280" w:type="dxa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41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109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मलावी</w:t>
            </w:r>
          </w:p>
        </w:tc>
        <w:tc>
          <w:tcPr>
            <w:tcW w:w="1280" w:type="dxa"/>
            <w:vAlign w:val="bottom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मलेशिया</w:t>
            </w:r>
          </w:p>
        </w:tc>
        <w:tc>
          <w:tcPr>
            <w:tcW w:w="1280" w:type="dxa"/>
            <w:vAlign w:val="bottom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103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184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मालदीव</w:t>
            </w:r>
          </w:p>
        </w:tc>
        <w:tc>
          <w:tcPr>
            <w:tcW w:w="1280" w:type="dxa"/>
            <w:vAlign w:val="bottom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2689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2267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माली</w:t>
            </w:r>
          </w:p>
        </w:tc>
        <w:tc>
          <w:tcPr>
            <w:tcW w:w="1280" w:type="dxa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मॉरिटानिया</w:t>
            </w:r>
          </w:p>
        </w:tc>
        <w:tc>
          <w:tcPr>
            <w:tcW w:w="1280" w:type="dxa"/>
            <w:vAlign w:val="bottom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7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मॉरीशस</w:t>
            </w:r>
          </w:p>
        </w:tc>
        <w:tc>
          <w:tcPr>
            <w:tcW w:w="1280" w:type="dxa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450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701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मेक्सिको</w:t>
            </w:r>
          </w:p>
        </w:tc>
        <w:tc>
          <w:tcPr>
            <w:tcW w:w="1280" w:type="dxa"/>
            <w:vAlign w:val="bottom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5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मंगोलिया</w:t>
            </w:r>
          </w:p>
        </w:tc>
        <w:tc>
          <w:tcPr>
            <w:tcW w:w="1280" w:type="dxa"/>
            <w:vAlign w:val="bottom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121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180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मोरक्को</w:t>
            </w:r>
          </w:p>
        </w:tc>
        <w:tc>
          <w:tcPr>
            <w:tcW w:w="1280" w:type="dxa"/>
            <w:vAlign w:val="bottom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11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9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मोज़ाम्बिक</w:t>
            </w:r>
          </w:p>
        </w:tc>
        <w:tc>
          <w:tcPr>
            <w:tcW w:w="1280" w:type="dxa"/>
            <w:vAlign w:val="bottom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276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158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म्यांमार</w:t>
            </w:r>
          </w:p>
        </w:tc>
        <w:tc>
          <w:tcPr>
            <w:tcW w:w="1280" w:type="dxa"/>
            <w:vAlign w:val="bottom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734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764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नामिबिया</w:t>
            </w:r>
          </w:p>
        </w:tc>
        <w:tc>
          <w:tcPr>
            <w:tcW w:w="1280" w:type="dxa"/>
            <w:vAlign w:val="bottom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Style w:val="Bodytext2Arial"/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Style w:val="Bodytext2Arial"/>
                <w:rFonts w:ascii="Arial Unicode MS" w:eastAsia="Arial Unicode MS" w:hAnsi="Arial Unicode MS" w:cs="Arial Unicode MS"/>
                <w:sz w:val="18"/>
                <w:szCs w:val="18"/>
              </w:rPr>
              <w:t>-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नॉरू</w:t>
            </w:r>
          </w:p>
        </w:tc>
        <w:tc>
          <w:tcPr>
            <w:tcW w:w="1280" w:type="dxa"/>
            <w:vAlign w:val="bottom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नेपाल</w:t>
            </w:r>
          </w:p>
        </w:tc>
        <w:tc>
          <w:tcPr>
            <w:tcW w:w="1280" w:type="dxa"/>
            <w:vAlign w:val="bottom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नीदरलैंड</w:t>
            </w:r>
          </w:p>
        </w:tc>
        <w:tc>
          <w:tcPr>
            <w:tcW w:w="1280" w:type="dxa"/>
            <w:vAlign w:val="bottom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39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21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न्यूजीलैंड</w:t>
            </w:r>
          </w:p>
        </w:tc>
        <w:tc>
          <w:tcPr>
            <w:tcW w:w="1280" w:type="dxa"/>
            <w:vAlign w:val="bottom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25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23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नाइजर</w:t>
            </w:r>
          </w:p>
        </w:tc>
        <w:tc>
          <w:tcPr>
            <w:tcW w:w="1280" w:type="dxa"/>
            <w:vAlign w:val="bottom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46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32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नाइजीरिया</w:t>
            </w:r>
          </w:p>
        </w:tc>
        <w:tc>
          <w:tcPr>
            <w:tcW w:w="1280" w:type="dxa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4614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3144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नॉर्वे</w:t>
            </w:r>
          </w:p>
        </w:tc>
        <w:tc>
          <w:tcPr>
            <w:tcW w:w="1280" w:type="dxa"/>
            <w:vAlign w:val="bottom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26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23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ओमान</w:t>
            </w:r>
          </w:p>
        </w:tc>
        <w:tc>
          <w:tcPr>
            <w:tcW w:w="1280" w:type="dxa"/>
            <w:vAlign w:val="bottom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11359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13576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पाकिस्तान</w:t>
            </w:r>
          </w:p>
        </w:tc>
        <w:tc>
          <w:tcPr>
            <w:tcW w:w="1280" w:type="dxa"/>
            <w:vAlign w:val="bottom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1820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909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फिलिस्तीन</w:t>
            </w:r>
          </w:p>
        </w:tc>
        <w:tc>
          <w:tcPr>
            <w:tcW w:w="1280" w:type="dxa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59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60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पापुआ न्यू गिनी</w:t>
            </w:r>
          </w:p>
        </w:tc>
        <w:tc>
          <w:tcPr>
            <w:tcW w:w="1280" w:type="dxa"/>
            <w:vAlign w:val="bottom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3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फिलिपींस</w:t>
            </w:r>
          </w:p>
        </w:tc>
        <w:tc>
          <w:tcPr>
            <w:tcW w:w="1280" w:type="dxa"/>
            <w:vAlign w:val="bottom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45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73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7pt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पोलैंड</w:t>
            </w:r>
          </w:p>
        </w:tc>
        <w:tc>
          <w:tcPr>
            <w:tcW w:w="1280" w:type="dxa"/>
            <w:vAlign w:val="bottom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7pt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पुर्तगाल</w:t>
            </w:r>
          </w:p>
        </w:tc>
        <w:tc>
          <w:tcPr>
            <w:tcW w:w="1280" w:type="dxa"/>
            <w:vAlign w:val="bottom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leader="dot" w:pos="2899"/>
                <w:tab w:val="left" w:leader="dot" w:pos="3005"/>
              </w:tabs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कतर</w:t>
            </w:r>
          </w:p>
        </w:tc>
        <w:tc>
          <w:tcPr>
            <w:tcW w:w="1280" w:type="dxa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31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40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leader="dot" w:pos="2899"/>
                <w:tab w:val="left" w:leader="dot" w:pos="3005"/>
              </w:tabs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शरणा</w:t>
            </w:r>
            <w:r w:rsidR="008006D6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र्थी</w:t>
            </w:r>
          </w:p>
        </w:tc>
        <w:tc>
          <w:tcPr>
            <w:tcW w:w="1280" w:type="dxa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Style w:val="Bodytext2Arial"/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Style w:val="Bodytext2Arial"/>
                <w:rFonts w:ascii="Arial Unicode MS" w:eastAsia="Arial Unicode MS" w:hAnsi="Arial Unicode MS" w:cs="Arial Unicode MS"/>
                <w:sz w:val="18"/>
                <w:szCs w:val="18"/>
              </w:rPr>
              <w:t>-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leader="dot" w:pos="2899"/>
                <w:tab w:val="left" w:leader="dot" w:pos="3005"/>
              </w:tabs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ता</w:t>
            </w:r>
            <w:r w:rsidR="008006D6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ई</w:t>
            </w: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वान (पीआरसी)</w:t>
            </w:r>
          </w:p>
        </w:tc>
        <w:tc>
          <w:tcPr>
            <w:tcW w:w="1280" w:type="dxa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Style w:val="Bodytext2Arial"/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Style w:val="Bodytext2Arial"/>
                <w:rFonts w:ascii="Arial Unicode MS" w:eastAsia="Arial Unicode MS" w:hAnsi="Arial Unicode MS" w:cs="Arial Unicode MS"/>
                <w:sz w:val="18"/>
                <w:szCs w:val="18"/>
              </w:rPr>
              <w:t>-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leader="dot" w:pos="2899"/>
                <w:tab w:val="left" w:leader="dot" w:pos="3005"/>
              </w:tabs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8006D6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क्रोएशिया गणतंत्र</w:t>
            </w:r>
          </w:p>
        </w:tc>
        <w:tc>
          <w:tcPr>
            <w:tcW w:w="1280" w:type="dxa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Style w:val="Bodytext2Arial"/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Style w:val="Bodytext2Arial"/>
                <w:rFonts w:ascii="Arial Unicode MS" w:eastAsia="Arial Unicode MS" w:hAnsi="Arial Unicode MS" w:cs="Arial Unicode MS"/>
                <w:sz w:val="18"/>
                <w:szCs w:val="18"/>
              </w:rPr>
              <w:t>-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रोमानिया</w:t>
            </w:r>
          </w:p>
        </w:tc>
        <w:tc>
          <w:tcPr>
            <w:tcW w:w="1280" w:type="dxa"/>
            <w:vAlign w:val="bottom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4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leader="dot" w:pos="1013"/>
                <w:tab w:val="left" w:leader="dot" w:pos="1584"/>
                <w:tab w:val="left" w:leader="dot" w:pos="2606"/>
                <w:tab w:val="left" w:leader="dot" w:pos="2794"/>
                <w:tab w:val="left" w:leader="dot" w:pos="3355"/>
              </w:tabs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रूसी संघ</w:t>
            </w:r>
          </w:p>
        </w:tc>
        <w:tc>
          <w:tcPr>
            <w:tcW w:w="1280" w:type="dxa"/>
            <w:vAlign w:val="bottom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88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86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leader="dot" w:pos="2333"/>
                <w:tab w:val="left" w:leader="dot" w:pos="2381"/>
              </w:tabs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रवांडा</w:t>
            </w:r>
          </w:p>
        </w:tc>
        <w:tc>
          <w:tcPr>
            <w:tcW w:w="1280" w:type="dxa"/>
            <w:vAlign w:val="bottom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454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444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leader="dot" w:pos="2390"/>
              </w:tabs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सेंट क्रिस्टोफर और नेविस</w:t>
            </w:r>
          </w:p>
        </w:tc>
        <w:tc>
          <w:tcPr>
            <w:tcW w:w="1280" w:type="dxa"/>
            <w:vAlign w:val="bottom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leader="dot" w:pos="1186"/>
                <w:tab w:val="left" w:leader="dot" w:pos="2050"/>
                <w:tab w:val="left" w:leader="dot" w:pos="3653"/>
              </w:tabs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साओ टोम एंड प्रिंसिप</w:t>
            </w:r>
          </w:p>
        </w:tc>
        <w:tc>
          <w:tcPr>
            <w:tcW w:w="1280" w:type="dxa"/>
            <w:vAlign w:val="bottom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--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leader="dot" w:pos="1186"/>
                <w:tab w:val="left" w:leader="dot" w:pos="2050"/>
                <w:tab w:val="left" w:leader="dot" w:pos="3653"/>
              </w:tabs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समोआ</w:t>
            </w:r>
          </w:p>
        </w:tc>
        <w:tc>
          <w:tcPr>
            <w:tcW w:w="1280" w:type="dxa"/>
            <w:vAlign w:val="bottom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Style w:val="Bodytext2Arial"/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Style w:val="Bodytext2Arial"/>
                <w:rFonts w:ascii="Arial Unicode MS" w:eastAsia="Arial Unicode MS" w:hAnsi="Arial Unicode MS" w:cs="Arial Unicode MS"/>
                <w:sz w:val="18"/>
                <w:szCs w:val="18"/>
              </w:rPr>
              <w:t>-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12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leader="dot" w:pos="830"/>
                <w:tab w:val="left" w:leader="dot" w:pos="1387"/>
                <w:tab w:val="left" w:leader="dot" w:pos="1450"/>
                <w:tab w:val="left" w:leader="dot" w:pos="1978"/>
                <w:tab w:val="left" w:leader="dot" w:pos="2035"/>
                <w:tab w:val="left" w:leader="dot" w:pos="3082"/>
                <w:tab w:val="left" w:leader="dot" w:pos="3202"/>
              </w:tabs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सऊदी अरब</w:t>
            </w:r>
          </w:p>
        </w:tc>
        <w:tc>
          <w:tcPr>
            <w:tcW w:w="1280" w:type="dxa"/>
            <w:vAlign w:val="bottom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1304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2090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leader="dot" w:pos="2587"/>
              </w:tabs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सेनेगल</w:t>
            </w:r>
          </w:p>
        </w:tc>
        <w:tc>
          <w:tcPr>
            <w:tcW w:w="1280" w:type="dxa"/>
            <w:vAlign w:val="bottom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14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leader="dot" w:pos="994"/>
                <w:tab w:val="left" w:leader="dot" w:pos="1411"/>
                <w:tab w:val="left" w:leader="dot" w:pos="1507"/>
                <w:tab w:val="left" w:leader="dot" w:pos="2030"/>
              </w:tabs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सर्बिया</w:t>
            </w:r>
          </w:p>
        </w:tc>
        <w:tc>
          <w:tcPr>
            <w:tcW w:w="1280" w:type="dxa"/>
            <w:vAlign w:val="bottom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--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सेशल्स</w:t>
            </w:r>
          </w:p>
        </w:tc>
        <w:tc>
          <w:tcPr>
            <w:tcW w:w="1280" w:type="dxa"/>
            <w:vAlign w:val="bottom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ind w:right="49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सियरा लिओन</w:t>
            </w:r>
          </w:p>
        </w:tc>
        <w:tc>
          <w:tcPr>
            <w:tcW w:w="1280" w:type="dxa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ind w:right="49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59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22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सिंगापुर</w:t>
            </w:r>
          </w:p>
        </w:tc>
        <w:tc>
          <w:tcPr>
            <w:tcW w:w="1280" w:type="dxa"/>
            <w:vAlign w:val="bottom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20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13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स्लोवाक गणराज्य</w:t>
            </w:r>
          </w:p>
        </w:tc>
        <w:tc>
          <w:tcPr>
            <w:tcW w:w="1280" w:type="dxa"/>
            <w:vAlign w:val="bottom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Style w:val="Bodytext2LucidaSansUnicode"/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Style w:val="Bodytext2LucidaSansUnicode"/>
                <w:rFonts w:ascii="Arial Unicode MS" w:eastAsia="Arial Unicode MS" w:hAnsi="Arial Unicode MS" w:cs="Arial Unicode MS"/>
                <w:sz w:val="18"/>
                <w:szCs w:val="18"/>
              </w:rPr>
              <w:t>-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सोमालिया</w:t>
            </w:r>
          </w:p>
        </w:tc>
        <w:tc>
          <w:tcPr>
            <w:tcW w:w="1280" w:type="dxa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3174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3267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दक्षिण अफ्रीका</w:t>
            </w:r>
          </w:p>
        </w:tc>
        <w:tc>
          <w:tcPr>
            <w:tcW w:w="1280" w:type="dxa"/>
            <w:vAlign w:val="bottom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52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39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दक्षिण सूडान</w:t>
            </w:r>
          </w:p>
        </w:tc>
        <w:tc>
          <w:tcPr>
            <w:tcW w:w="1280" w:type="dxa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175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144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स्पेन</w:t>
            </w:r>
          </w:p>
        </w:tc>
        <w:tc>
          <w:tcPr>
            <w:tcW w:w="1280" w:type="dxa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श्री लंका</w:t>
            </w:r>
          </w:p>
        </w:tc>
        <w:tc>
          <w:tcPr>
            <w:tcW w:w="1280" w:type="dxa"/>
            <w:vAlign w:val="bottom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1816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2141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 xml:space="preserve">स्टेटलेस </w:t>
            </w:r>
          </w:p>
        </w:tc>
        <w:tc>
          <w:tcPr>
            <w:tcW w:w="1280" w:type="dxa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71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104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सूडान</w:t>
            </w:r>
          </w:p>
        </w:tc>
        <w:tc>
          <w:tcPr>
            <w:tcW w:w="1280" w:type="dxa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1754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3457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8006D6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सु</w:t>
            </w:r>
            <w:r w:rsidR="00CB452C" w:rsidRPr="00CB452C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रीनाम</w:t>
            </w:r>
          </w:p>
        </w:tc>
        <w:tc>
          <w:tcPr>
            <w:tcW w:w="1280" w:type="dxa"/>
            <w:vAlign w:val="bottom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before="60"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--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स्वा</w:t>
            </w:r>
            <w:r w:rsidR="008006D6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ज़ी</w:t>
            </w: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लैंड</w:t>
            </w:r>
          </w:p>
        </w:tc>
        <w:tc>
          <w:tcPr>
            <w:tcW w:w="1280" w:type="dxa"/>
            <w:vAlign w:val="bottom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before="60"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स्वीडन</w:t>
            </w:r>
          </w:p>
        </w:tc>
        <w:tc>
          <w:tcPr>
            <w:tcW w:w="1280" w:type="dxa"/>
            <w:vAlign w:val="bottom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16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20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स्विट्ज़रलैंड</w:t>
            </w:r>
          </w:p>
        </w:tc>
        <w:tc>
          <w:tcPr>
            <w:tcW w:w="1280" w:type="dxa"/>
            <w:vAlign w:val="bottom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11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15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सीरिया</w:t>
            </w:r>
          </w:p>
        </w:tc>
        <w:tc>
          <w:tcPr>
            <w:tcW w:w="1280" w:type="dxa"/>
          </w:tcPr>
          <w:p w:rsidR="00CB452C" w:rsidRPr="00CB452C" w:rsidRDefault="00CB452C" w:rsidP="007914ED">
            <w:pPr>
              <w:pStyle w:val="Bodytext20"/>
              <w:shd w:val="clear" w:color="auto" w:fill="auto"/>
              <w:tabs>
                <w:tab w:val="left" w:leader="dot" w:pos="192"/>
              </w:tabs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73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92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तंजानिया</w:t>
            </w:r>
          </w:p>
        </w:tc>
        <w:tc>
          <w:tcPr>
            <w:tcW w:w="1280" w:type="dxa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2741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2719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214858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bidi="hi-IN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ताजि</w:t>
            </w:r>
            <w:r w:rsidR="00CB452C" w:rsidRPr="00CB452C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 xml:space="preserve">किस्तान </w:t>
            </w:r>
          </w:p>
        </w:tc>
        <w:tc>
          <w:tcPr>
            <w:tcW w:w="1280" w:type="dxa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506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686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थाईलैंड</w:t>
            </w:r>
          </w:p>
        </w:tc>
        <w:tc>
          <w:tcPr>
            <w:tcW w:w="1280" w:type="dxa"/>
            <w:vAlign w:val="bottom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 xml:space="preserve">टोगो </w:t>
            </w:r>
          </w:p>
        </w:tc>
        <w:tc>
          <w:tcPr>
            <w:tcW w:w="1280" w:type="dxa"/>
            <w:vAlign w:val="bottom"/>
          </w:tcPr>
          <w:p w:rsidR="00CB452C" w:rsidRPr="00CB452C" w:rsidRDefault="00CB452C" w:rsidP="007914ED">
            <w:pPr>
              <w:pStyle w:val="Bodytext20"/>
              <w:shd w:val="clear" w:color="auto" w:fill="auto"/>
              <w:tabs>
                <w:tab w:val="left" w:leader="dot" w:pos="58"/>
                <w:tab w:val="left" w:leader="dot" w:pos="1277"/>
              </w:tabs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7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टोंगा</w:t>
            </w:r>
          </w:p>
        </w:tc>
        <w:tc>
          <w:tcPr>
            <w:tcW w:w="1280" w:type="dxa"/>
            <w:vAlign w:val="bottom"/>
          </w:tcPr>
          <w:p w:rsidR="00CB452C" w:rsidRPr="00CB452C" w:rsidRDefault="00CB452C" w:rsidP="007914ED">
            <w:pPr>
              <w:pStyle w:val="Bodytext20"/>
              <w:shd w:val="clear" w:color="auto" w:fill="auto"/>
              <w:tabs>
                <w:tab w:val="left" w:leader="dot" w:pos="58"/>
                <w:tab w:val="left" w:leader="dot" w:pos="1277"/>
              </w:tabs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-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त्रिनिदाद और टोबैगो</w:t>
            </w:r>
          </w:p>
        </w:tc>
        <w:tc>
          <w:tcPr>
            <w:tcW w:w="1280" w:type="dxa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8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ट्यूनीशिया</w:t>
            </w:r>
          </w:p>
        </w:tc>
        <w:tc>
          <w:tcPr>
            <w:tcW w:w="1280" w:type="dxa"/>
            <w:vAlign w:val="bottom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तुर्की</w:t>
            </w:r>
          </w:p>
        </w:tc>
        <w:tc>
          <w:tcPr>
            <w:tcW w:w="1280" w:type="dxa"/>
            <w:vAlign w:val="bottom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28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30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तुर्कमेनिस्तान</w:t>
            </w:r>
          </w:p>
        </w:tc>
        <w:tc>
          <w:tcPr>
            <w:tcW w:w="1280" w:type="dxa"/>
            <w:vAlign w:val="bottom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133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527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तुवालू</w:t>
            </w:r>
          </w:p>
        </w:tc>
        <w:tc>
          <w:tcPr>
            <w:tcW w:w="1280" w:type="dxa"/>
            <w:vAlign w:val="bottom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30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52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युगांडा</w:t>
            </w:r>
          </w:p>
        </w:tc>
        <w:tc>
          <w:tcPr>
            <w:tcW w:w="1280" w:type="dxa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691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795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214858" w:rsidP="00214858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यू.</w:t>
            </w:r>
            <w:r w:rsidR="00CB452C" w:rsidRPr="00CB452C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 xml:space="preserve"> के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.</w:t>
            </w:r>
            <w:r w:rsidR="00CB452C" w:rsidRPr="00CB452C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 xml:space="preserve"> ब्रिटिश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 xml:space="preserve"> प्रवासी</w:t>
            </w:r>
            <w:r w:rsidR="00CB452C" w:rsidRPr="00CB452C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 xml:space="preserve"> नागरिक </w:t>
            </w:r>
          </w:p>
        </w:tc>
        <w:tc>
          <w:tcPr>
            <w:tcW w:w="1280" w:type="dxa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Style w:val="Bodytext2LucidaSansUnicode"/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Style w:val="Bodytext2LucidaSansUnicode"/>
                <w:rFonts w:ascii="Arial Unicode MS" w:eastAsia="Arial Unicode MS" w:hAnsi="Arial Unicode MS" w:cs="Arial Unicode MS"/>
                <w:sz w:val="18"/>
                <w:szCs w:val="18"/>
              </w:rPr>
              <w:t>-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 xml:space="preserve">यूके ब्रिटिश </w:t>
            </w:r>
            <w:r w:rsidR="00214858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प्रजा</w:t>
            </w:r>
          </w:p>
        </w:tc>
        <w:tc>
          <w:tcPr>
            <w:tcW w:w="1280" w:type="dxa"/>
            <w:vAlign w:val="bottom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यूक्रेन</w:t>
            </w:r>
          </w:p>
        </w:tc>
        <w:tc>
          <w:tcPr>
            <w:tcW w:w="1280" w:type="dxa"/>
            <w:vAlign w:val="bottom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16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33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संयुक्त अरब अमीरात</w:t>
            </w:r>
          </w:p>
        </w:tc>
        <w:tc>
          <w:tcPr>
            <w:tcW w:w="1280" w:type="dxa"/>
            <w:vAlign w:val="bottom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122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195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यूनाइटेड किंगडम</w:t>
            </w:r>
          </w:p>
        </w:tc>
        <w:tc>
          <w:tcPr>
            <w:tcW w:w="1280" w:type="dxa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308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273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संयुक्त राष्ट्र संगठन</w:t>
            </w:r>
          </w:p>
        </w:tc>
        <w:tc>
          <w:tcPr>
            <w:tcW w:w="1280" w:type="dxa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Style w:val="Bodytext2LucidaSansUnicode"/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Style w:val="Bodytext2LucidaSansUnicode"/>
                <w:rFonts w:ascii="Arial Unicode MS" w:eastAsia="Arial Unicode MS" w:hAnsi="Arial Unicode MS" w:cs="Arial Unicode MS"/>
                <w:sz w:val="18"/>
                <w:szCs w:val="18"/>
              </w:rPr>
              <w:t>-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संयुक्त राज्य अमरीका</w:t>
            </w:r>
          </w:p>
        </w:tc>
        <w:tc>
          <w:tcPr>
            <w:tcW w:w="1280" w:type="dxa"/>
            <w:vAlign w:val="bottom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228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250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उज़्बेकिस्तान</w:t>
            </w:r>
          </w:p>
        </w:tc>
        <w:tc>
          <w:tcPr>
            <w:tcW w:w="1280" w:type="dxa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4134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1754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214858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वानुआ</w:t>
            </w:r>
            <w:r w:rsidR="00CB452C" w:rsidRPr="00CB452C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तु</w:t>
            </w:r>
          </w:p>
        </w:tc>
        <w:tc>
          <w:tcPr>
            <w:tcW w:w="1280" w:type="dxa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Style w:val="Bodytext2LucidaSansUnicode"/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Style w:val="Bodytext2LucidaSansUnicode"/>
                <w:rFonts w:ascii="Arial Unicode MS" w:eastAsia="Arial Unicode MS" w:hAnsi="Arial Unicode MS" w:cs="Arial Unicode MS"/>
                <w:sz w:val="18"/>
                <w:szCs w:val="18"/>
              </w:rPr>
              <w:t>-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वेनेज़ुएला</w:t>
            </w:r>
          </w:p>
        </w:tc>
        <w:tc>
          <w:tcPr>
            <w:tcW w:w="1280" w:type="dxa"/>
            <w:vAlign w:val="bottom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वियतनाम</w:t>
            </w:r>
          </w:p>
        </w:tc>
        <w:tc>
          <w:tcPr>
            <w:tcW w:w="1280" w:type="dxa"/>
            <w:vAlign w:val="bottom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4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यमन</w:t>
            </w:r>
          </w:p>
        </w:tc>
        <w:tc>
          <w:tcPr>
            <w:tcW w:w="1280" w:type="dxa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4113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6233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जाम्बिया</w:t>
            </w:r>
          </w:p>
        </w:tc>
        <w:tc>
          <w:tcPr>
            <w:tcW w:w="1280" w:type="dxa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274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333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6" w:lineRule="auto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>ज़िम्बाब्वे</w:t>
            </w:r>
          </w:p>
        </w:tc>
        <w:tc>
          <w:tcPr>
            <w:tcW w:w="1280" w:type="dxa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  <w:t>276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sz w:val="18"/>
                <w:szCs w:val="18"/>
              </w:rPr>
              <w:t>253</w:t>
            </w:r>
          </w:p>
        </w:tc>
      </w:tr>
      <w:tr w:rsidR="00CB452C" w:rsidRPr="00CB452C" w:rsidTr="007914ED">
        <w:trPr>
          <w:trHeight w:hRule="exact" w:val="284"/>
        </w:trPr>
        <w:tc>
          <w:tcPr>
            <w:tcW w:w="959" w:type="dxa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170" w:lineRule="exact"/>
              <w:jc w:val="both"/>
              <w:rPr>
                <w:rStyle w:val="Bodytext2NotBold"/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700" w:type="dxa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  <w:lang w:bidi="hi-IN"/>
              </w:rPr>
            </w:pPr>
            <w:r w:rsidRPr="00CB452C">
              <w:rPr>
                <w:rStyle w:val="Bodytext2LucidaSansUnicode"/>
                <w:rFonts w:ascii="Arial Unicode MS" w:eastAsia="Arial Unicode MS" w:hAnsi="Arial Unicode MS" w:cs="Arial Unicode MS"/>
                <w:sz w:val="18"/>
                <w:szCs w:val="18"/>
                <w:cs/>
                <w:lang w:bidi="hi-IN"/>
              </w:rPr>
              <w:t xml:space="preserve">योग </w:t>
            </w:r>
          </w:p>
        </w:tc>
        <w:tc>
          <w:tcPr>
            <w:tcW w:w="1280" w:type="dxa"/>
          </w:tcPr>
          <w:p w:rsidR="00CB452C" w:rsidRPr="00CB452C" w:rsidRDefault="00CB452C" w:rsidP="007914ED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</w:rPr>
            </w:pPr>
            <w:r w:rsidRPr="00CB452C">
              <w:rPr>
                <w:rStyle w:val="Bodytext2LucidaSansUnicode"/>
                <w:rFonts w:ascii="Arial Unicode MS" w:eastAsia="Arial Unicode MS" w:hAnsi="Arial Unicode MS" w:cs="Arial Unicode MS"/>
                <w:sz w:val="18"/>
                <w:szCs w:val="18"/>
              </w:rPr>
              <w:t>1,77,969</w:t>
            </w:r>
          </w:p>
        </w:tc>
        <w:tc>
          <w:tcPr>
            <w:tcW w:w="1540" w:type="dxa"/>
          </w:tcPr>
          <w:p w:rsidR="00CB452C" w:rsidRPr="00CB452C" w:rsidRDefault="00CB452C" w:rsidP="007914ED">
            <w:pPr>
              <w:jc w:val="both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CB452C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2,05,961</w:t>
            </w:r>
          </w:p>
        </w:tc>
      </w:tr>
    </w:tbl>
    <w:p w:rsidR="009708E5" w:rsidRPr="00CB452C" w:rsidRDefault="009708E5" w:rsidP="009708E5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</w:rPr>
      </w:pPr>
    </w:p>
    <w:p w:rsidR="009708E5" w:rsidRPr="00CB452C" w:rsidRDefault="009708E5" w:rsidP="009708E5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18"/>
          <w:szCs w:val="18"/>
          <w:lang w:val="en-IN"/>
        </w:rPr>
      </w:pPr>
      <w:r w:rsidRPr="00CB452C">
        <w:rPr>
          <w:rFonts w:ascii="Arial Unicode MS" w:eastAsia="Arial Unicode MS" w:hAnsi="Arial Unicode MS" w:cs="Arial Unicode MS"/>
          <w:b/>
          <w:bCs/>
          <w:sz w:val="18"/>
          <w:szCs w:val="18"/>
        </w:rPr>
        <w:t>******</w:t>
      </w:r>
    </w:p>
    <w:p w:rsidR="00FA2BCD" w:rsidRPr="00BF4A31" w:rsidRDefault="00FA2BCD" w:rsidP="009708E5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</w:pPr>
    </w:p>
    <w:p w:rsidR="006F1EBD" w:rsidRPr="00BF4A31" w:rsidRDefault="006F1EBD" w:rsidP="009708E5">
      <w:pPr>
        <w:spacing w:after="0" w:line="240" w:lineRule="auto"/>
        <w:rPr>
          <w:sz w:val="24"/>
          <w:szCs w:val="24"/>
        </w:rPr>
      </w:pPr>
    </w:p>
    <w:sectPr w:rsidR="006F1EBD" w:rsidRPr="00BF4A31" w:rsidSect="009708E5">
      <w:pgSz w:w="11907" w:h="16840" w:code="9"/>
      <w:pgMar w:top="1021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E42FD"/>
    <w:multiLevelType w:val="hybridMultilevel"/>
    <w:tmpl w:val="FEBCF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>
    <w:useFELayout/>
  </w:compat>
  <w:rsids>
    <w:rsidRoot w:val="009708E5"/>
    <w:rsid w:val="00075B1F"/>
    <w:rsid w:val="002116A6"/>
    <w:rsid w:val="00214858"/>
    <w:rsid w:val="00217AAB"/>
    <w:rsid w:val="003767A8"/>
    <w:rsid w:val="00642D7E"/>
    <w:rsid w:val="006F1EBD"/>
    <w:rsid w:val="007914ED"/>
    <w:rsid w:val="007A1CBA"/>
    <w:rsid w:val="008006D6"/>
    <w:rsid w:val="00953150"/>
    <w:rsid w:val="009708E5"/>
    <w:rsid w:val="00BF4A31"/>
    <w:rsid w:val="00C51873"/>
    <w:rsid w:val="00C56854"/>
    <w:rsid w:val="00CA7333"/>
    <w:rsid w:val="00CB452C"/>
    <w:rsid w:val="00D1100E"/>
    <w:rsid w:val="00DD6D07"/>
    <w:rsid w:val="00FA2BCD"/>
    <w:rsid w:val="00FC2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1F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52C"/>
    <w:pPr>
      <w:spacing w:after="0" w:line="240" w:lineRule="auto"/>
    </w:pPr>
    <w:rPr>
      <w:rFonts w:eastAsiaTheme="minorHAnsi"/>
      <w:szCs w:val="22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DefaultParagraphFont"/>
    <w:link w:val="Bodytext20"/>
    <w:rsid w:val="00CB452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Bodytext2NotBold">
    <w:name w:val="Body text (2) + Not Bold"/>
    <w:aliases w:val="Italic"/>
    <w:basedOn w:val="Bodytext2"/>
    <w:rsid w:val="00CB452C"/>
    <w:rPr>
      <w:color w:val="000000"/>
      <w:spacing w:val="0"/>
      <w:w w:val="100"/>
      <w:position w:val="0"/>
      <w:lang w:val="en-US" w:eastAsia="en-US" w:bidi="en-US"/>
    </w:rPr>
  </w:style>
  <w:style w:type="paragraph" w:customStyle="1" w:styleId="Bodytext20">
    <w:name w:val="Body text (2)"/>
    <w:basedOn w:val="Normal"/>
    <w:link w:val="Bodytext2"/>
    <w:rsid w:val="00CB452C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7"/>
      <w:szCs w:val="17"/>
    </w:rPr>
  </w:style>
  <w:style w:type="character" w:customStyle="1" w:styleId="Bodytext27pt">
    <w:name w:val="Body text (2) + 7 pt"/>
    <w:basedOn w:val="Bodytext2"/>
    <w:rsid w:val="00CB452C"/>
    <w:rPr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Bodytext2LucidaSansUnicode">
    <w:name w:val="Body text (2) + Lucida Sans Unicode"/>
    <w:aliases w:val="4 pt,Not Bold,Small Caps,Body text (2) + 8.5 pt,Spacing 0 pt,6 pt,Body text (2) + 6 pt,Body text (2) + 12 pt,Body text (2) + Verdana,10 pt,Body text (2) + 11.5 pt"/>
    <w:basedOn w:val="Bodytext2"/>
    <w:rsid w:val="00CB452C"/>
    <w:rPr>
      <w:rFonts w:ascii="Lucida Sans Unicode" w:eastAsia="Lucida Sans Unicode" w:hAnsi="Lucida Sans Unicode" w:cs="Lucida Sans Unicode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Bodytext2Arial">
    <w:name w:val="Body text (2) + Arial"/>
    <w:aliases w:val="8 pt,Bold,8.5 pt"/>
    <w:basedOn w:val="Bodytext2"/>
    <w:rsid w:val="00CB452C"/>
    <w:rPr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cp:lastPrinted>2018-03-20T16:04:00Z</cp:lastPrinted>
  <dcterms:created xsi:type="dcterms:W3CDTF">2018-03-16T05:32:00Z</dcterms:created>
  <dcterms:modified xsi:type="dcterms:W3CDTF">2018-03-20T16:05:00Z</dcterms:modified>
</cp:coreProperties>
</file>