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EF" w:rsidRDefault="001260EF" w:rsidP="00727C83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</w:pPr>
    </w:p>
    <w:p w:rsidR="00727C83" w:rsidRPr="00AF15E1" w:rsidRDefault="00727C83" w:rsidP="00727C8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भारत सरकार</w:t>
      </w:r>
    </w:p>
    <w:p w:rsidR="00727C83" w:rsidRPr="00AF15E1" w:rsidRDefault="00727C83" w:rsidP="00727C8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गृह मंत्रालय</w:t>
      </w:r>
    </w:p>
    <w:p w:rsidR="00727C83" w:rsidRPr="00AF15E1" w:rsidRDefault="00727C83" w:rsidP="00727C8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राज्‍य सभा</w:t>
      </w:r>
    </w:p>
    <w:p w:rsidR="00727C83" w:rsidRPr="00AF15E1" w:rsidRDefault="00727C83" w:rsidP="00727C83">
      <w:pPr>
        <w:spacing w:after="0" w:line="240" w:lineRule="auto"/>
        <w:ind w:right="-1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अतारांकित प्रश्‍न संख्या </w:t>
      </w:r>
      <w:r w:rsidR="00854BE2"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>2926</w:t>
      </w:r>
    </w:p>
    <w:p w:rsidR="00727C83" w:rsidRPr="00AF15E1" w:rsidRDefault="00727C83" w:rsidP="00727C83">
      <w:pPr>
        <w:spacing w:after="0" w:line="240" w:lineRule="auto"/>
        <w:ind w:right="-1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दिनांक 21.03.2018/</w:t>
      </w: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30 </w:t>
      </w: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फाल्‍गुन, 1939 (शक) को उत्तर के लिए</w:t>
      </w:r>
    </w:p>
    <w:p w:rsidR="00727C83" w:rsidRPr="00AF15E1" w:rsidRDefault="00727C83" w:rsidP="00727C8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उत्तर प्रदेश में सांप्रदायिक हिंसा</w:t>
      </w: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†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2926.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श्रीमती छाया वर्माः</w:t>
      </w: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 विशम्भर प्रसाद निषादः</w:t>
      </w:r>
    </w:p>
    <w:p w:rsid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चौधरी सुखराम सिंह यादवः</w:t>
      </w: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क्या गृह मंत्री यह बताने की कृपा करेंगे किः</w:t>
      </w: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क) उत्तर प्रदेश में कासगंज साम्प्रदायिक हिंसा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 बाद उपजे सवालों के समाधन हेतु सरकार ने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ऐसे तत्वों से निपटने हेतु क्या कदम उठाए हैं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</w:p>
    <w:p w:rsidR="00AF15E1" w:rsidRPr="00AF15E1" w:rsidRDefault="00AF15E1" w:rsidP="00AF15E1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ख) कथित संगठनों के विरुद्ध की गई कार्रवाई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 ब्यौरा क्या है ताकि ऐसी घटनाओं की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पुनरावृत्ति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 हो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समाज में आतंक न फैले तथा भाईचारा एवं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द्भाव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अप्रभावित बना रहे</w:t>
      </w:r>
      <w:r w:rsidRPr="00AF15E1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? </w:t>
      </w:r>
    </w:p>
    <w:p w:rsidR="00727C83" w:rsidRPr="00AF15E1" w:rsidRDefault="00727C83" w:rsidP="00727C8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727C83" w:rsidRPr="00AF15E1" w:rsidRDefault="00727C83" w:rsidP="00727C8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उत्तर</w:t>
      </w:r>
    </w:p>
    <w:p w:rsidR="00727C83" w:rsidRPr="00AF15E1" w:rsidRDefault="00727C83" w:rsidP="00727C8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727C83" w:rsidRPr="00AF15E1" w:rsidRDefault="00727C83" w:rsidP="00727C8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AF15E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गृह मंत्रालय में राज्य मंत्री (श्री हंसराज गंगाराम अहीर) </w:t>
      </w:r>
    </w:p>
    <w:p w:rsidR="00727C83" w:rsidRPr="00AF15E1" w:rsidRDefault="00727C83" w:rsidP="00727C8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260EF" w:rsidRDefault="005967CC" w:rsidP="00413D16">
      <w:pPr>
        <w:spacing w:line="48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t>(क) और (ख)</w:t>
      </w:r>
      <w:r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  <w:cs/>
        </w:rPr>
        <w:t xml:space="preserve"> भारत के संविधान की सातवीं अनुसूची के अनुसार "लोक व्यवस्था" और "पुलिस" राज्य के विषय हैं । सांप्रदायिक हिंसा सहित कानून और व्यवस्था बनाए रखने और </w:t>
      </w:r>
      <w:r w:rsidR="00341DA6">
        <w:rPr>
          <w:rFonts w:asciiTheme="minorBidi" w:hAnsiTheme="minorBidi" w:hint="cs"/>
          <w:sz w:val="24"/>
          <w:szCs w:val="24"/>
          <w:cs/>
        </w:rPr>
        <w:t>संगत आंकड़ों का रख-रखाव करने</w:t>
      </w:r>
      <w:r>
        <w:rPr>
          <w:rFonts w:asciiTheme="minorBidi" w:hAnsiTheme="minorBidi"/>
          <w:sz w:val="24"/>
          <w:szCs w:val="24"/>
          <w:cs/>
        </w:rPr>
        <w:t xml:space="preserve"> की जिम्मेदारी मुख्यतः संबंधित राज्य सरकारों की होती है। राज्य सरकार</w:t>
      </w:r>
      <w:r w:rsidR="00341DA6">
        <w:rPr>
          <w:rFonts w:asciiTheme="minorBidi" w:hAnsiTheme="minorBidi" w:hint="cs"/>
          <w:sz w:val="24"/>
          <w:szCs w:val="24"/>
          <w:cs/>
        </w:rPr>
        <w:t>ें</w:t>
      </w:r>
      <w:r>
        <w:rPr>
          <w:rFonts w:asciiTheme="minorBidi" w:hAnsiTheme="minorBidi"/>
          <w:sz w:val="24"/>
          <w:szCs w:val="24"/>
          <w:cs/>
        </w:rPr>
        <w:t xml:space="preserve"> कानूनों के मौजूदा प्रावधानों के तहत ऐसे अपराधों से निपटने </w:t>
      </w:r>
      <w:r w:rsidR="00341DA6">
        <w:rPr>
          <w:rFonts w:asciiTheme="minorBidi" w:hAnsiTheme="minorBidi" w:hint="cs"/>
          <w:sz w:val="24"/>
          <w:szCs w:val="24"/>
          <w:cs/>
        </w:rPr>
        <w:t>में</w:t>
      </w:r>
      <w:r w:rsidR="00341DA6">
        <w:rPr>
          <w:rFonts w:asciiTheme="minorBidi" w:hAnsiTheme="minorBidi"/>
          <w:sz w:val="24"/>
          <w:szCs w:val="24"/>
          <w:cs/>
        </w:rPr>
        <w:t xml:space="preserve"> सक्षम हैं। गिरफ्तार/दोषसिद्ध व्यक्तियों, संल</w:t>
      </w:r>
      <w:r w:rsidR="00341DA6">
        <w:rPr>
          <w:rFonts w:asciiTheme="minorBidi" w:hAnsiTheme="minorBidi" w:hint="cs"/>
          <w:sz w:val="24"/>
          <w:szCs w:val="24"/>
          <w:cs/>
        </w:rPr>
        <w:t>िप्त</w:t>
      </w:r>
      <w:r>
        <w:rPr>
          <w:rFonts w:asciiTheme="minorBidi" w:hAnsiTheme="minorBidi"/>
          <w:sz w:val="24"/>
          <w:szCs w:val="24"/>
          <w:cs/>
        </w:rPr>
        <w:t xml:space="preserve"> व्यक्तियों/संगठनों के विरुद्ध की गई कारवाई </w:t>
      </w:r>
      <w:r w:rsidR="00341DA6">
        <w:rPr>
          <w:rFonts w:asciiTheme="minorBidi" w:hAnsiTheme="minorBidi" w:hint="cs"/>
          <w:sz w:val="24"/>
          <w:szCs w:val="24"/>
          <w:cs/>
        </w:rPr>
        <w:t>आदि से संबंधित ब्यौरा</w:t>
      </w:r>
      <w:r>
        <w:rPr>
          <w:rFonts w:asciiTheme="minorBidi" w:hAnsiTheme="minorBidi"/>
          <w:sz w:val="24"/>
          <w:szCs w:val="24"/>
          <w:cs/>
        </w:rPr>
        <w:t xml:space="preserve"> केंद्रीकृत रूप से नहीं </w:t>
      </w:r>
      <w:r w:rsidR="00341DA6">
        <w:rPr>
          <w:rFonts w:asciiTheme="minorBidi" w:hAnsiTheme="minorBidi" w:hint="cs"/>
          <w:sz w:val="24"/>
          <w:szCs w:val="24"/>
          <w:cs/>
        </w:rPr>
        <w:t>रखा</w:t>
      </w:r>
      <w:r w:rsidR="00341DA6">
        <w:rPr>
          <w:rFonts w:asciiTheme="minorBidi" w:hAnsiTheme="minorBidi"/>
          <w:sz w:val="24"/>
          <w:szCs w:val="24"/>
          <w:cs/>
        </w:rPr>
        <w:t xml:space="preserve"> जात</w:t>
      </w:r>
      <w:r w:rsidR="00341DA6">
        <w:rPr>
          <w:rFonts w:asciiTheme="minorBidi" w:hAnsiTheme="minorBidi" w:hint="cs"/>
          <w:sz w:val="24"/>
          <w:szCs w:val="24"/>
          <w:cs/>
        </w:rPr>
        <w:t>ा</w:t>
      </w:r>
      <w:r w:rsidR="00341DA6">
        <w:rPr>
          <w:rFonts w:asciiTheme="minorBidi" w:hAnsiTheme="minorBidi"/>
          <w:sz w:val="24"/>
          <w:szCs w:val="24"/>
          <w:cs/>
        </w:rPr>
        <w:t xml:space="preserve"> है</w:t>
      </w:r>
      <w:r>
        <w:rPr>
          <w:rFonts w:asciiTheme="minorBidi" w:hAnsiTheme="minorBidi"/>
          <w:sz w:val="24"/>
          <w:szCs w:val="24"/>
          <w:cs/>
        </w:rPr>
        <w:t>।</w:t>
      </w:r>
    </w:p>
    <w:p w:rsidR="001260EF" w:rsidRDefault="001260EF">
      <w:pPr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br w:type="page"/>
      </w:r>
    </w:p>
    <w:p w:rsidR="005967CC" w:rsidRDefault="001260EF" w:rsidP="001260EF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-2-</w:t>
      </w:r>
    </w:p>
    <w:p w:rsidR="001260EF" w:rsidRPr="001260EF" w:rsidRDefault="001260EF" w:rsidP="001260EF">
      <w:pPr>
        <w:spacing w:line="240" w:lineRule="auto"/>
        <w:jc w:val="right"/>
        <w:rPr>
          <w:rFonts w:asciiTheme="minorBidi" w:hAnsiTheme="minorBidi"/>
          <w:sz w:val="24"/>
          <w:szCs w:val="24"/>
          <w:u w:val="single"/>
        </w:rPr>
      </w:pPr>
      <w:r w:rsidRPr="001260EF">
        <w:rPr>
          <w:rFonts w:asciiTheme="minorBidi" w:hAnsiTheme="minorBidi" w:hint="cs"/>
          <w:sz w:val="24"/>
          <w:szCs w:val="24"/>
          <w:u w:val="single"/>
          <w:cs/>
        </w:rPr>
        <w:t>राज्य सभा अता. प्रश्न संख्या 2926</w:t>
      </w:r>
    </w:p>
    <w:p w:rsidR="005967CC" w:rsidRDefault="00446150" w:rsidP="00413D16">
      <w:pPr>
        <w:spacing w:line="48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तथापि,</w:t>
      </w:r>
      <w:r w:rsidR="005967CC">
        <w:rPr>
          <w:rFonts w:asciiTheme="minorBidi" w:hAnsiTheme="minorBidi"/>
          <w:sz w:val="24"/>
          <w:szCs w:val="24"/>
          <w:cs/>
        </w:rPr>
        <w:t xml:space="preserve"> देश में सांप्रदायिक सद्भाव बनाए रखने के लिए</w:t>
      </w:r>
      <w:r>
        <w:rPr>
          <w:rFonts w:asciiTheme="minorBidi" w:hAnsiTheme="minorBidi" w:hint="cs"/>
          <w:sz w:val="24"/>
          <w:szCs w:val="24"/>
          <w:cs/>
        </w:rPr>
        <w:t>,</w:t>
      </w:r>
      <w:r w:rsidR="005967CC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 xml:space="preserve">केंद्र सरकार </w:t>
      </w:r>
      <w:r w:rsidR="005967CC">
        <w:rPr>
          <w:rFonts w:asciiTheme="minorBidi" w:hAnsiTheme="minorBidi"/>
          <w:sz w:val="24"/>
          <w:szCs w:val="24"/>
          <w:cs/>
        </w:rPr>
        <w:t xml:space="preserve">राज्य सरकारों/संघ राज्य </w:t>
      </w:r>
      <w:r>
        <w:rPr>
          <w:rFonts w:asciiTheme="minorBidi" w:hAnsiTheme="minorBidi"/>
          <w:sz w:val="24"/>
          <w:szCs w:val="24"/>
          <w:cs/>
        </w:rPr>
        <w:t xml:space="preserve">क्षेत्र प्रशासनों को </w:t>
      </w:r>
      <w:r w:rsidR="005967CC">
        <w:rPr>
          <w:rFonts w:asciiTheme="minorBidi" w:hAnsiTheme="minorBidi"/>
          <w:sz w:val="24"/>
          <w:szCs w:val="24"/>
          <w:cs/>
        </w:rPr>
        <w:t xml:space="preserve">सांप्रदायिक सद्भाव </w:t>
      </w:r>
      <w:r>
        <w:rPr>
          <w:rFonts w:asciiTheme="minorBidi" w:hAnsiTheme="minorBidi" w:hint="cs"/>
          <w:sz w:val="24"/>
          <w:szCs w:val="24"/>
          <w:cs/>
        </w:rPr>
        <w:t>को प्रभावित करने</w:t>
      </w:r>
      <w:r w:rsidR="005967CC">
        <w:rPr>
          <w:rFonts w:asciiTheme="minorBidi" w:hAnsiTheme="minorBidi"/>
          <w:sz w:val="24"/>
          <w:szCs w:val="24"/>
          <w:cs/>
        </w:rPr>
        <w:t xml:space="preserve"> वाले </w:t>
      </w:r>
      <w:r>
        <w:rPr>
          <w:rFonts w:asciiTheme="minorBidi" w:hAnsiTheme="minorBidi" w:hint="cs"/>
          <w:sz w:val="24"/>
          <w:szCs w:val="24"/>
          <w:cs/>
        </w:rPr>
        <w:t>महत्वपूर्ण</w:t>
      </w:r>
      <w:r w:rsidR="005967CC">
        <w:rPr>
          <w:rFonts w:asciiTheme="minorBidi" w:hAnsiTheme="minorBidi"/>
          <w:sz w:val="24"/>
          <w:szCs w:val="24"/>
          <w:cs/>
        </w:rPr>
        <w:t xml:space="preserve"> घटना</w:t>
      </w:r>
      <w:r>
        <w:rPr>
          <w:rFonts w:asciiTheme="minorBidi" w:hAnsiTheme="minorBidi" w:hint="cs"/>
          <w:sz w:val="24"/>
          <w:szCs w:val="24"/>
          <w:cs/>
        </w:rPr>
        <w:t>क्रमों</w:t>
      </w:r>
      <w:r w:rsidR="005967CC">
        <w:rPr>
          <w:rFonts w:asciiTheme="minorBidi" w:hAnsiTheme="minorBidi"/>
          <w:sz w:val="24"/>
          <w:szCs w:val="24"/>
          <w:cs/>
        </w:rPr>
        <w:t xml:space="preserve"> के सम्बन्ध</w:t>
      </w:r>
      <w:r>
        <w:rPr>
          <w:rFonts w:asciiTheme="minorBidi" w:hAnsiTheme="minorBidi"/>
          <w:sz w:val="24"/>
          <w:szCs w:val="24"/>
          <w:cs/>
        </w:rPr>
        <w:t xml:space="preserve"> में समय समय पर आसूचना साझा करन</w:t>
      </w:r>
      <w:r>
        <w:rPr>
          <w:rFonts w:asciiTheme="minorBidi" w:hAnsiTheme="minorBidi" w:hint="cs"/>
          <w:sz w:val="24"/>
          <w:szCs w:val="24"/>
          <w:cs/>
        </w:rPr>
        <w:t>े</w:t>
      </w:r>
      <w:r w:rsidR="005967CC">
        <w:rPr>
          <w:rFonts w:asciiTheme="minorBidi" w:hAnsiTheme="minorBidi"/>
          <w:sz w:val="24"/>
          <w:szCs w:val="24"/>
          <w:cs/>
        </w:rPr>
        <w:t xml:space="preserve">, </w:t>
      </w:r>
      <w:r>
        <w:rPr>
          <w:rFonts w:asciiTheme="minorBidi" w:hAnsiTheme="minorBidi" w:hint="cs"/>
          <w:sz w:val="24"/>
          <w:szCs w:val="24"/>
          <w:cs/>
        </w:rPr>
        <w:t>अलर्ट</w:t>
      </w:r>
      <w:r>
        <w:rPr>
          <w:rFonts w:asciiTheme="minorBidi" w:hAnsiTheme="minorBidi"/>
          <w:sz w:val="24"/>
          <w:szCs w:val="24"/>
          <w:cs/>
        </w:rPr>
        <w:t xml:space="preserve"> सन्देश भेजन</w:t>
      </w:r>
      <w:r>
        <w:rPr>
          <w:rFonts w:asciiTheme="minorBidi" w:hAnsiTheme="minorBidi" w:hint="cs"/>
          <w:sz w:val="24"/>
          <w:szCs w:val="24"/>
          <w:cs/>
        </w:rPr>
        <w:t>े</w:t>
      </w:r>
      <w:r w:rsidR="005967CC">
        <w:rPr>
          <w:rFonts w:asciiTheme="minorBidi" w:hAnsiTheme="minorBidi"/>
          <w:sz w:val="24"/>
          <w:szCs w:val="24"/>
          <w:cs/>
        </w:rPr>
        <w:t>, परामर्शी-प</w:t>
      </w:r>
      <w:r>
        <w:rPr>
          <w:rFonts w:asciiTheme="minorBidi" w:hAnsiTheme="minorBidi"/>
          <w:sz w:val="24"/>
          <w:szCs w:val="24"/>
          <w:cs/>
        </w:rPr>
        <w:t>त्र जारी करन</w:t>
      </w:r>
      <w:r>
        <w:rPr>
          <w:rFonts w:asciiTheme="minorBidi" w:hAnsiTheme="minorBidi" w:hint="cs"/>
          <w:sz w:val="24"/>
          <w:szCs w:val="24"/>
          <w:cs/>
        </w:rPr>
        <w:t>े</w:t>
      </w:r>
      <w:r w:rsidR="005967CC">
        <w:rPr>
          <w:rFonts w:asciiTheme="minorBidi" w:hAnsiTheme="minorBidi"/>
          <w:sz w:val="24"/>
          <w:szCs w:val="24"/>
          <w:cs/>
        </w:rPr>
        <w:t xml:space="preserve"> आदि </w:t>
      </w:r>
      <w:r>
        <w:rPr>
          <w:rFonts w:asciiTheme="minorBidi" w:hAnsiTheme="minorBidi" w:hint="cs"/>
          <w:sz w:val="24"/>
          <w:szCs w:val="24"/>
          <w:cs/>
        </w:rPr>
        <w:t>जैसे</w:t>
      </w:r>
      <w:r w:rsidR="005967CC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विभिन्न तर</w:t>
      </w:r>
      <w:r>
        <w:rPr>
          <w:rFonts w:asciiTheme="minorBidi" w:hAnsiTheme="minorBidi" w:hint="cs"/>
          <w:sz w:val="24"/>
          <w:szCs w:val="24"/>
          <w:cs/>
        </w:rPr>
        <w:t>ीकों</w:t>
      </w:r>
      <w:r>
        <w:rPr>
          <w:rFonts w:asciiTheme="minorBidi" w:hAnsiTheme="minorBidi"/>
          <w:sz w:val="24"/>
          <w:szCs w:val="24"/>
          <w:cs/>
        </w:rPr>
        <w:t xml:space="preserve"> से सहायता </w:t>
      </w:r>
      <w:r>
        <w:rPr>
          <w:rFonts w:asciiTheme="minorBidi" w:hAnsiTheme="minorBidi" w:hint="cs"/>
          <w:sz w:val="24"/>
          <w:szCs w:val="24"/>
          <w:cs/>
        </w:rPr>
        <w:t>पहुंचाती</w:t>
      </w:r>
      <w:r>
        <w:rPr>
          <w:rFonts w:asciiTheme="minorBidi" w:hAnsiTheme="minorBidi"/>
          <w:sz w:val="24"/>
          <w:szCs w:val="24"/>
          <w:cs/>
        </w:rPr>
        <w:t xml:space="preserve"> है</w:t>
      </w:r>
      <w:r>
        <w:rPr>
          <w:rFonts w:asciiTheme="minorBidi" w:hAnsiTheme="minorBidi" w:hint="cs"/>
          <w:sz w:val="24"/>
          <w:szCs w:val="24"/>
          <w:cs/>
        </w:rPr>
        <w:t>।</w:t>
      </w:r>
      <w:r>
        <w:rPr>
          <w:rFonts w:asciiTheme="minorBidi" w:hAnsiTheme="minorBidi"/>
          <w:sz w:val="24"/>
          <w:szCs w:val="24"/>
          <w:cs/>
        </w:rPr>
        <w:t xml:space="preserve"> </w:t>
      </w:r>
      <w:r w:rsidR="005967CC">
        <w:rPr>
          <w:rFonts w:asciiTheme="minorBidi" w:hAnsiTheme="minorBidi"/>
          <w:sz w:val="24"/>
          <w:szCs w:val="24"/>
          <w:cs/>
        </w:rPr>
        <w:t>राज्य/संघ राज्य क्षेत्रों के अनुरोध पर केन्द्र सरकार</w:t>
      </w:r>
      <w:r w:rsidR="005967CC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  <w:cs/>
        </w:rPr>
        <w:t xml:space="preserve">विशेष रूप से </w:t>
      </w:r>
      <w:r w:rsidR="005967CC">
        <w:rPr>
          <w:rFonts w:asciiTheme="minorBidi" w:hAnsiTheme="minorBidi"/>
          <w:sz w:val="24"/>
          <w:szCs w:val="24"/>
          <w:cs/>
        </w:rPr>
        <w:t xml:space="preserve">सांप्रदायिक स्थिति से निपटने के लिए </w:t>
      </w:r>
      <w:r>
        <w:rPr>
          <w:rFonts w:asciiTheme="minorBidi" w:hAnsiTheme="minorBidi" w:hint="cs"/>
          <w:sz w:val="24"/>
          <w:szCs w:val="24"/>
          <w:cs/>
        </w:rPr>
        <w:t>गठित</w:t>
      </w:r>
      <w:r w:rsidR="005967CC">
        <w:rPr>
          <w:rFonts w:asciiTheme="minorBidi" w:hAnsiTheme="minorBidi"/>
          <w:sz w:val="24"/>
          <w:szCs w:val="24"/>
          <w:cs/>
        </w:rPr>
        <w:t xml:space="preserve"> कंपोजिट रैपिड एक्शन फोर्स सहित केंद्रीय सशस्त्र पुलिस बलों को भेजती है।</w:t>
      </w:r>
    </w:p>
    <w:p w:rsidR="005967CC" w:rsidRDefault="005967CC" w:rsidP="00413D16">
      <w:pPr>
        <w:spacing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      </w:t>
      </w:r>
      <w:r>
        <w:rPr>
          <w:rFonts w:asciiTheme="minorBidi" w:hAnsiTheme="minorBidi"/>
          <w:sz w:val="24"/>
          <w:szCs w:val="24"/>
          <w:cs/>
        </w:rPr>
        <w:t xml:space="preserve">केंद्र सरकार ने </w:t>
      </w:r>
      <w:r w:rsidR="00446150">
        <w:rPr>
          <w:rFonts w:asciiTheme="minorBidi" w:hAnsiTheme="minorBidi" w:hint="cs"/>
          <w:sz w:val="24"/>
          <w:szCs w:val="24"/>
          <w:cs/>
        </w:rPr>
        <w:t xml:space="preserve">वर्ष </w:t>
      </w:r>
      <w:r>
        <w:rPr>
          <w:rFonts w:asciiTheme="minorBidi" w:hAnsiTheme="minorBidi"/>
          <w:sz w:val="24"/>
          <w:szCs w:val="24"/>
          <w:cs/>
        </w:rPr>
        <w:t xml:space="preserve">2008 में साम्प्रदायिक सद्भावना </w:t>
      </w:r>
      <w:r w:rsidR="00446150">
        <w:rPr>
          <w:rFonts w:asciiTheme="minorBidi" w:hAnsiTheme="minorBidi" w:hint="cs"/>
          <w:sz w:val="24"/>
          <w:szCs w:val="24"/>
          <w:cs/>
        </w:rPr>
        <w:t xml:space="preserve">संबंधी </w:t>
      </w:r>
      <w:r w:rsidR="00446150">
        <w:rPr>
          <w:rFonts w:asciiTheme="minorBidi" w:hAnsiTheme="minorBidi"/>
          <w:sz w:val="24"/>
          <w:szCs w:val="24"/>
          <w:cs/>
        </w:rPr>
        <w:t xml:space="preserve">संशोधित </w:t>
      </w:r>
      <w:r>
        <w:rPr>
          <w:rFonts w:asciiTheme="minorBidi" w:hAnsiTheme="minorBidi"/>
          <w:sz w:val="24"/>
          <w:szCs w:val="24"/>
          <w:cs/>
        </w:rPr>
        <w:t>दिशानिर्देश जारी किए थे</w:t>
      </w:r>
      <w:r w:rsidR="00446150">
        <w:rPr>
          <w:rFonts w:asciiTheme="minorBidi" w:hAnsiTheme="minorBidi" w:hint="cs"/>
          <w:sz w:val="24"/>
          <w:szCs w:val="24"/>
          <w:cs/>
        </w:rPr>
        <w:t xml:space="preserve">, </w:t>
      </w:r>
      <w:r>
        <w:rPr>
          <w:rFonts w:asciiTheme="minorBidi" w:hAnsiTheme="minorBidi"/>
          <w:sz w:val="24"/>
          <w:szCs w:val="24"/>
          <w:cs/>
        </w:rPr>
        <w:t>जिसमे</w:t>
      </w:r>
      <w:r w:rsidR="00446150">
        <w:rPr>
          <w:rFonts w:asciiTheme="minorBidi" w:hAnsiTheme="minorBidi" w:hint="cs"/>
          <w:sz w:val="24"/>
          <w:szCs w:val="24"/>
          <w:cs/>
        </w:rPr>
        <w:t>ं,</w:t>
      </w:r>
      <w:r>
        <w:rPr>
          <w:rFonts w:asciiTheme="minorBidi" w:hAnsiTheme="minorBidi"/>
          <w:sz w:val="24"/>
          <w:szCs w:val="24"/>
          <w:cs/>
        </w:rPr>
        <w:t xml:space="preserve"> अन्य बातों के साथ साथ</w:t>
      </w:r>
      <w:r w:rsidR="00446150">
        <w:rPr>
          <w:rFonts w:asciiTheme="minorBidi" w:hAnsiTheme="minorBidi" w:hint="cs"/>
          <w:sz w:val="24"/>
          <w:szCs w:val="24"/>
          <w:cs/>
        </w:rPr>
        <w:t>,</w:t>
      </w:r>
      <w:r>
        <w:rPr>
          <w:rFonts w:asciiTheme="minorBidi" w:hAnsiTheme="minorBidi"/>
          <w:sz w:val="24"/>
          <w:szCs w:val="24"/>
          <w:cs/>
        </w:rPr>
        <w:t xml:space="preserve"> सांप्रदायिक हिंसा से उत्पन्न होने वाली परिस्थितियों से निपटने के लिए मानक परिचालन प्रक्रिया</w:t>
      </w:r>
      <w:r w:rsidR="00446150">
        <w:rPr>
          <w:rFonts w:asciiTheme="minorBidi" w:hAnsiTheme="minorBidi" w:hint="cs"/>
          <w:sz w:val="24"/>
          <w:szCs w:val="24"/>
          <w:cs/>
        </w:rPr>
        <w:t>एं</w:t>
      </w:r>
      <w:r>
        <w:rPr>
          <w:rFonts w:asciiTheme="minorBidi" w:hAnsiTheme="minorBidi"/>
          <w:sz w:val="24"/>
          <w:szCs w:val="24"/>
          <w:cs/>
        </w:rPr>
        <w:t xml:space="preserve"> </w:t>
      </w:r>
      <w:r w:rsidR="00446150">
        <w:rPr>
          <w:rFonts w:asciiTheme="minorBidi" w:hAnsiTheme="minorBidi" w:hint="cs"/>
          <w:sz w:val="24"/>
          <w:szCs w:val="24"/>
          <w:cs/>
        </w:rPr>
        <w:t>निर्धारित की गई हैं।</w:t>
      </w:r>
      <w:r>
        <w:rPr>
          <w:rFonts w:asciiTheme="minorBidi" w:hAnsiTheme="minorBidi"/>
          <w:sz w:val="24"/>
          <w:szCs w:val="24"/>
          <w:cs/>
        </w:rPr>
        <w:t xml:space="preserve"> इन दिशानिर्देशों का उद्देश्य सांप्रदायिक हिंसा की कई संभावित घटनाओं को रोकने और </w:t>
      </w:r>
      <w:r w:rsidR="00055CB3">
        <w:rPr>
          <w:rFonts w:asciiTheme="minorBidi" w:hAnsiTheme="minorBidi" w:hint="cs"/>
          <w:sz w:val="24"/>
          <w:szCs w:val="24"/>
          <w:cs/>
        </w:rPr>
        <w:t>उनका अनुमान लगाने</w:t>
      </w:r>
      <w:r>
        <w:rPr>
          <w:rFonts w:asciiTheme="minorBidi" w:hAnsiTheme="minorBidi"/>
          <w:sz w:val="24"/>
          <w:szCs w:val="24"/>
          <w:cs/>
        </w:rPr>
        <w:t xml:space="preserve"> के लिए </w:t>
      </w:r>
      <w:r w:rsidR="00055CB3">
        <w:rPr>
          <w:rFonts w:asciiTheme="minorBidi" w:hAnsiTheme="minorBidi" w:hint="cs"/>
          <w:sz w:val="24"/>
          <w:szCs w:val="24"/>
          <w:cs/>
        </w:rPr>
        <w:t xml:space="preserve">समुचित </w:t>
      </w:r>
      <w:r>
        <w:rPr>
          <w:rFonts w:asciiTheme="minorBidi" w:hAnsiTheme="minorBidi"/>
          <w:sz w:val="24"/>
          <w:szCs w:val="24"/>
          <w:cs/>
        </w:rPr>
        <w:t>सतर्कता बरतना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  <w:cs/>
        </w:rPr>
        <w:t>सावधानीपूर्वक योजना तैयार करना और प्रारंभिक उपाय करना</w:t>
      </w:r>
      <w:r w:rsidR="009164C9">
        <w:rPr>
          <w:rFonts w:asciiTheme="minorBidi" w:hAnsiTheme="minorBidi" w:hint="cs"/>
          <w:sz w:val="24"/>
          <w:szCs w:val="24"/>
          <w:cs/>
        </w:rPr>
        <w:t xml:space="preserve"> है</w:t>
      </w:r>
      <w:r>
        <w:rPr>
          <w:rFonts w:asciiTheme="minorBidi" w:hAnsiTheme="minorBidi"/>
          <w:sz w:val="24"/>
          <w:szCs w:val="24"/>
          <w:cs/>
        </w:rPr>
        <w:t xml:space="preserve">। तत्काल </w:t>
      </w:r>
      <w:r w:rsidR="00E57DC4">
        <w:rPr>
          <w:rFonts w:asciiTheme="minorBidi" w:hAnsiTheme="minorBidi" w:hint="cs"/>
          <w:sz w:val="24"/>
          <w:szCs w:val="24"/>
          <w:cs/>
        </w:rPr>
        <w:t>संवेदनशील बनाने</w:t>
      </w:r>
      <w:r>
        <w:rPr>
          <w:rFonts w:asciiTheme="minorBidi" w:hAnsiTheme="minorBidi"/>
          <w:sz w:val="24"/>
          <w:szCs w:val="24"/>
          <w:cs/>
        </w:rPr>
        <w:t xml:space="preserve"> के उद्देश्य से समय</w:t>
      </w:r>
      <w:r w:rsidR="00E57DC4">
        <w:rPr>
          <w:rFonts w:asciiTheme="minorBidi" w:hAnsiTheme="minorBidi" w:hint="cs"/>
          <w:sz w:val="24"/>
          <w:szCs w:val="24"/>
          <w:cs/>
        </w:rPr>
        <w:t>-</w:t>
      </w:r>
      <w:r>
        <w:rPr>
          <w:rFonts w:asciiTheme="minorBidi" w:hAnsiTheme="minorBidi"/>
          <w:sz w:val="24"/>
          <w:szCs w:val="24"/>
          <w:cs/>
        </w:rPr>
        <w:t xml:space="preserve">समय पर </w:t>
      </w:r>
      <w:r w:rsidR="00B60B20">
        <w:rPr>
          <w:rFonts w:asciiTheme="minorBidi" w:hAnsiTheme="minorBidi" w:hint="cs"/>
          <w:sz w:val="24"/>
          <w:szCs w:val="24"/>
          <w:cs/>
        </w:rPr>
        <w:t>विशेष रूप से</w:t>
      </w:r>
      <w:r w:rsidR="00B60B20">
        <w:rPr>
          <w:rFonts w:asciiTheme="minorBidi" w:hAnsiTheme="minorBidi"/>
          <w:sz w:val="24"/>
          <w:szCs w:val="24"/>
          <w:cs/>
        </w:rPr>
        <w:t xml:space="preserve"> विभिन्न उत्सवों से पूर्व </w:t>
      </w:r>
      <w:r>
        <w:rPr>
          <w:rFonts w:asciiTheme="minorBidi" w:hAnsiTheme="minorBidi"/>
          <w:sz w:val="24"/>
          <w:szCs w:val="24"/>
          <w:cs/>
        </w:rPr>
        <w:t xml:space="preserve">परामर्शी-पत्र </w:t>
      </w:r>
      <w:r w:rsidR="00E57DC4">
        <w:rPr>
          <w:rFonts w:asciiTheme="minorBidi" w:hAnsiTheme="minorBidi" w:hint="cs"/>
          <w:sz w:val="24"/>
          <w:szCs w:val="24"/>
          <w:cs/>
        </w:rPr>
        <w:t>भेजते समय</w:t>
      </w:r>
      <w:r>
        <w:rPr>
          <w:rFonts w:asciiTheme="minorBidi" w:hAnsiTheme="minorBidi"/>
          <w:sz w:val="24"/>
          <w:szCs w:val="24"/>
          <w:cs/>
        </w:rPr>
        <w:t xml:space="preserve"> इन दिशानिर्देशों को दोहराया जाता है।</w:t>
      </w:r>
    </w:p>
    <w:p w:rsidR="005967CC" w:rsidRDefault="005967CC" w:rsidP="005967CC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*****</w:t>
      </w:r>
    </w:p>
    <w:p w:rsidR="00854BE2" w:rsidRPr="00AF15E1" w:rsidRDefault="00854BE2" w:rsidP="00727C83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</w:p>
    <w:p w:rsidR="009A0029" w:rsidRPr="00AF15E1" w:rsidRDefault="009A0029" w:rsidP="00727C8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9A0029" w:rsidRPr="00AF15E1" w:rsidSect="00413D16">
      <w:pgSz w:w="11907" w:h="16840" w:code="9"/>
      <w:pgMar w:top="568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27C83"/>
    <w:rsid w:val="00055CB3"/>
    <w:rsid w:val="001260EF"/>
    <w:rsid w:val="00341DA6"/>
    <w:rsid w:val="00413D16"/>
    <w:rsid w:val="00446150"/>
    <w:rsid w:val="004B4C02"/>
    <w:rsid w:val="005967CC"/>
    <w:rsid w:val="00727C83"/>
    <w:rsid w:val="00751995"/>
    <w:rsid w:val="00775996"/>
    <w:rsid w:val="00854BE2"/>
    <w:rsid w:val="009164C9"/>
    <w:rsid w:val="009A0029"/>
    <w:rsid w:val="00AF15E1"/>
    <w:rsid w:val="00B60B20"/>
    <w:rsid w:val="00E57DC4"/>
    <w:rsid w:val="00F536AF"/>
    <w:rsid w:val="00F9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A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2018-03-20T16:13:00Z</cp:lastPrinted>
  <dcterms:created xsi:type="dcterms:W3CDTF">2018-03-16T06:46:00Z</dcterms:created>
  <dcterms:modified xsi:type="dcterms:W3CDTF">2018-03-20T16:13:00Z</dcterms:modified>
</cp:coreProperties>
</file>