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92" w:rsidRPr="005E48B1" w:rsidRDefault="00724C92" w:rsidP="00724C92">
      <w:pPr>
        <w:spacing w:after="0" w:line="240" w:lineRule="auto"/>
        <w:jc w:val="center"/>
        <w:rPr>
          <w:rFonts w:ascii="Arial Unicode MS" w:eastAsia="Arial Unicode MS" w:hAnsi="Arial Unicode MS" w:cs="Arial Unicode MS"/>
          <w:b/>
          <w:bCs/>
          <w:sz w:val="24"/>
          <w:szCs w:val="24"/>
        </w:rPr>
      </w:pPr>
      <w:r w:rsidRPr="005E48B1">
        <w:rPr>
          <w:rFonts w:ascii="Arial Unicode MS" w:eastAsia="Arial Unicode MS" w:hAnsi="Arial Unicode MS" w:cs="Arial Unicode MS" w:hint="eastAsia"/>
          <w:b/>
          <w:bCs/>
          <w:sz w:val="24"/>
          <w:szCs w:val="24"/>
          <w:cs/>
        </w:rPr>
        <w:t>भारत सरकार</w:t>
      </w:r>
    </w:p>
    <w:p w:rsidR="00724C92" w:rsidRPr="005E48B1" w:rsidRDefault="00724C92" w:rsidP="00724C92">
      <w:pPr>
        <w:spacing w:after="0" w:line="240" w:lineRule="auto"/>
        <w:jc w:val="center"/>
        <w:rPr>
          <w:rFonts w:ascii="Arial Unicode MS" w:eastAsia="Arial Unicode MS" w:hAnsi="Arial Unicode MS" w:cs="Arial Unicode MS"/>
          <w:b/>
          <w:bCs/>
          <w:sz w:val="24"/>
          <w:szCs w:val="24"/>
        </w:rPr>
      </w:pPr>
      <w:r w:rsidRPr="005E48B1">
        <w:rPr>
          <w:rFonts w:ascii="Arial Unicode MS" w:eastAsia="Arial Unicode MS" w:hAnsi="Arial Unicode MS" w:cs="Arial Unicode MS" w:hint="eastAsia"/>
          <w:b/>
          <w:bCs/>
          <w:sz w:val="24"/>
          <w:szCs w:val="24"/>
          <w:cs/>
        </w:rPr>
        <w:t>गृह मंत्रालय</w:t>
      </w:r>
    </w:p>
    <w:p w:rsidR="00724C92" w:rsidRPr="005E48B1" w:rsidRDefault="00724C92" w:rsidP="00724C92">
      <w:pPr>
        <w:spacing w:after="0" w:line="240" w:lineRule="auto"/>
        <w:jc w:val="center"/>
        <w:rPr>
          <w:rFonts w:ascii="Arial Unicode MS" w:eastAsia="Arial Unicode MS" w:hAnsi="Arial Unicode MS" w:cs="Arial Unicode MS"/>
          <w:b/>
          <w:bCs/>
          <w:sz w:val="24"/>
          <w:szCs w:val="24"/>
        </w:rPr>
      </w:pPr>
      <w:r w:rsidRPr="005E48B1">
        <w:rPr>
          <w:rFonts w:ascii="Arial Unicode MS" w:eastAsia="Arial Unicode MS" w:hAnsi="Arial Unicode MS" w:cs="Arial Unicode MS" w:hint="eastAsia"/>
          <w:b/>
          <w:bCs/>
          <w:sz w:val="24"/>
          <w:szCs w:val="24"/>
          <w:cs/>
        </w:rPr>
        <w:t>राज्‍य सभा</w:t>
      </w:r>
    </w:p>
    <w:p w:rsidR="00724C92" w:rsidRPr="005E48B1" w:rsidRDefault="00724C92" w:rsidP="00724C92">
      <w:pPr>
        <w:spacing w:after="0" w:line="240" w:lineRule="auto"/>
        <w:ind w:right="-120"/>
        <w:jc w:val="center"/>
        <w:rPr>
          <w:rFonts w:ascii="Arial Unicode MS" w:eastAsia="Arial Unicode MS" w:hAnsi="Arial Unicode MS" w:cs="Arial Unicode MS"/>
          <w:b/>
          <w:bCs/>
          <w:sz w:val="24"/>
          <w:szCs w:val="24"/>
          <w:lang w:val="en-IN"/>
        </w:rPr>
      </w:pPr>
      <w:r w:rsidRPr="005E48B1">
        <w:rPr>
          <w:rFonts w:ascii="Arial Unicode MS" w:eastAsia="Arial Unicode MS" w:hAnsi="Arial Unicode MS" w:cs="Arial Unicode MS" w:hint="eastAsia"/>
          <w:b/>
          <w:bCs/>
          <w:sz w:val="24"/>
          <w:szCs w:val="24"/>
          <w:cs/>
        </w:rPr>
        <w:t xml:space="preserve">अतारांकित प्रश्‍न संख्या </w:t>
      </w:r>
      <w:r w:rsidRPr="005E48B1">
        <w:rPr>
          <w:rFonts w:ascii="Arial Unicode MS" w:eastAsia="Arial Unicode MS" w:hAnsi="Arial Unicode MS" w:cs="Arial Unicode MS"/>
          <w:b/>
          <w:bCs/>
          <w:sz w:val="24"/>
          <w:szCs w:val="24"/>
        </w:rPr>
        <w:t>2925</w:t>
      </w:r>
    </w:p>
    <w:p w:rsidR="00724C92" w:rsidRPr="005E48B1" w:rsidRDefault="00724C92" w:rsidP="00724C92">
      <w:pPr>
        <w:spacing w:after="0" w:line="240" w:lineRule="auto"/>
        <w:ind w:right="-120"/>
        <w:jc w:val="center"/>
        <w:rPr>
          <w:rFonts w:ascii="Arial Unicode MS" w:eastAsia="Arial Unicode MS" w:hAnsi="Arial Unicode MS" w:cs="Arial Unicode MS"/>
          <w:b/>
          <w:bCs/>
          <w:sz w:val="24"/>
          <w:szCs w:val="24"/>
          <w:cs/>
        </w:rPr>
      </w:pPr>
      <w:r w:rsidRPr="005E48B1">
        <w:rPr>
          <w:rFonts w:ascii="Arial Unicode MS" w:eastAsia="Arial Unicode MS" w:hAnsi="Arial Unicode MS" w:cs="Arial Unicode MS" w:hint="eastAsia"/>
          <w:b/>
          <w:bCs/>
          <w:sz w:val="24"/>
          <w:szCs w:val="24"/>
          <w:cs/>
        </w:rPr>
        <w:t>दिनांक 21.03.2018/</w:t>
      </w:r>
      <w:r w:rsidRPr="005E48B1">
        <w:rPr>
          <w:rFonts w:ascii="Arial Unicode MS" w:eastAsia="Arial Unicode MS" w:hAnsi="Arial Unicode MS" w:cs="Arial Unicode MS" w:hint="eastAsia"/>
          <w:b/>
          <w:bCs/>
          <w:sz w:val="24"/>
          <w:szCs w:val="24"/>
        </w:rPr>
        <w:t xml:space="preserve">30 </w:t>
      </w:r>
      <w:r w:rsidRPr="005E48B1">
        <w:rPr>
          <w:rFonts w:ascii="Arial Unicode MS" w:eastAsia="Arial Unicode MS" w:hAnsi="Arial Unicode MS" w:cs="Arial Unicode MS" w:hint="eastAsia"/>
          <w:b/>
          <w:bCs/>
          <w:sz w:val="24"/>
          <w:szCs w:val="24"/>
          <w:cs/>
        </w:rPr>
        <w:t>फाल्‍गुन, 1939 (शक) को उत्तर के लिए</w:t>
      </w:r>
    </w:p>
    <w:p w:rsidR="00724C92" w:rsidRPr="005E48B1" w:rsidRDefault="00724C92" w:rsidP="00724C92">
      <w:pPr>
        <w:spacing w:after="0" w:line="240" w:lineRule="auto"/>
        <w:jc w:val="center"/>
        <w:rPr>
          <w:rFonts w:ascii="Arial Unicode MS" w:eastAsia="Arial Unicode MS" w:hAnsi="Arial Unicode MS" w:cs="Arial Unicode MS"/>
          <w:b/>
          <w:bCs/>
          <w:sz w:val="24"/>
          <w:szCs w:val="24"/>
        </w:rPr>
      </w:pPr>
    </w:p>
    <w:p w:rsidR="005E48B1" w:rsidRDefault="005E48B1" w:rsidP="005E48B1">
      <w:pPr>
        <w:spacing w:after="0" w:line="240" w:lineRule="auto"/>
        <w:rPr>
          <w:rFonts w:ascii="Arial Unicode MS" w:eastAsia="Arial Unicode MS" w:hAnsi="Arial Unicode MS" w:cs="Arial Unicode MS"/>
          <w:b/>
          <w:bCs/>
          <w:sz w:val="24"/>
          <w:szCs w:val="24"/>
        </w:rPr>
      </w:pPr>
      <w:r w:rsidRPr="005E48B1">
        <w:rPr>
          <w:rFonts w:ascii="Arial Unicode MS" w:eastAsia="Arial Unicode MS" w:hAnsi="Arial Unicode MS" w:cs="Arial Unicode MS"/>
          <w:b/>
          <w:bCs/>
          <w:sz w:val="24"/>
          <w:szCs w:val="24"/>
          <w:cs/>
        </w:rPr>
        <w:t>देश में अवैध अप्रवासी</w:t>
      </w:r>
    </w:p>
    <w:p w:rsidR="005E48B1" w:rsidRPr="005E48B1" w:rsidRDefault="005E48B1" w:rsidP="005E48B1">
      <w:pPr>
        <w:spacing w:after="0" w:line="240" w:lineRule="auto"/>
        <w:rPr>
          <w:rFonts w:ascii="Arial Unicode MS" w:eastAsia="Arial Unicode MS" w:hAnsi="Arial Unicode MS" w:cs="Arial Unicode MS"/>
          <w:b/>
          <w:bCs/>
          <w:sz w:val="24"/>
          <w:szCs w:val="24"/>
        </w:rPr>
      </w:pPr>
    </w:p>
    <w:p w:rsidR="005E48B1" w:rsidRPr="005E48B1" w:rsidRDefault="005E48B1" w:rsidP="005E48B1">
      <w:pPr>
        <w:spacing w:after="0" w:line="240" w:lineRule="auto"/>
        <w:rPr>
          <w:rFonts w:ascii="Arial Unicode MS" w:eastAsia="Arial Unicode MS" w:hAnsi="Arial Unicode MS" w:cs="Arial Unicode MS"/>
          <w:b/>
          <w:bCs/>
          <w:sz w:val="24"/>
          <w:szCs w:val="24"/>
        </w:rPr>
      </w:pPr>
      <w:r w:rsidRPr="005E48B1">
        <w:rPr>
          <w:rFonts w:ascii="Arial Unicode MS" w:eastAsia="Arial Unicode MS" w:hAnsi="Arial Unicode MS" w:cs="Arial Unicode MS"/>
          <w:b/>
          <w:bCs/>
          <w:sz w:val="24"/>
          <w:szCs w:val="24"/>
        </w:rPr>
        <w:t xml:space="preserve">2925. </w:t>
      </w:r>
      <w:r w:rsidRPr="005E48B1">
        <w:rPr>
          <w:rFonts w:ascii="Arial Unicode MS" w:eastAsia="Arial Unicode MS" w:hAnsi="Arial Unicode MS" w:cs="Arial Unicode MS"/>
          <w:b/>
          <w:bCs/>
          <w:sz w:val="24"/>
          <w:szCs w:val="24"/>
          <w:cs/>
        </w:rPr>
        <w:t>श्री देरेक ओब्राईनः</w:t>
      </w:r>
    </w:p>
    <w:p w:rsidR="005E48B1" w:rsidRDefault="005E48B1" w:rsidP="005E48B1">
      <w:pPr>
        <w:spacing w:after="0" w:line="240" w:lineRule="auto"/>
        <w:rPr>
          <w:rFonts w:ascii="Arial Unicode MS" w:eastAsia="Arial Unicode MS" w:hAnsi="Arial Unicode MS" w:cs="Arial Unicode MS"/>
          <w:b/>
          <w:bCs/>
          <w:sz w:val="24"/>
          <w:szCs w:val="24"/>
        </w:rPr>
      </w:pPr>
      <w:r w:rsidRPr="005E48B1">
        <w:rPr>
          <w:rFonts w:ascii="Arial Unicode MS" w:eastAsia="Arial Unicode MS" w:hAnsi="Arial Unicode MS" w:cs="Arial Unicode MS" w:hint="cs"/>
          <w:b/>
          <w:bCs/>
          <w:sz w:val="24"/>
          <w:szCs w:val="24"/>
          <w:cs/>
        </w:rPr>
        <w:tab/>
      </w:r>
      <w:r w:rsidRPr="005E48B1">
        <w:rPr>
          <w:rFonts w:ascii="Arial Unicode MS" w:eastAsia="Arial Unicode MS" w:hAnsi="Arial Unicode MS" w:cs="Arial Unicode MS"/>
          <w:b/>
          <w:bCs/>
          <w:sz w:val="24"/>
          <w:szCs w:val="24"/>
          <w:cs/>
        </w:rPr>
        <w:t>श्री मो॰ नदीमुल हकः</w:t>
      </w:r>
    </w:p>
    <w:p w:rsidR="005E48B1" w:rsidRPr="005E48B1" w:rsidRDefault="005E48B1" w:rsidP="005E48B1">
      <w:pPr>
        <w:spacing w:after="0" w:line="240" w:lineRule="auto"/>
        <w:rPr>
          <w:rFonts w:ascii="Arial Unicode MS" w:eastAsia="Arial Unicode MS" w:hAnsi="Arial Unicode MS" w:cs="Arial Unicode MS"/>
          <w:b/>
          <w:bCs/>
          <w:sz w:val="24"/>
          <w:szCs w:val="24"/>
        </w:rPr>
      </w:pPr>
    </w:p>
    <w:p w:rsidR="005E48B1" w:rsidRDefault="005E48B1" w:rsidP="005E48B1">
      <w:pPr>
        <w:spacing w:after="0" w:line="240" w:lineRule="auto"/>
        <w:rPr>
          <w:rFonts w:ascii="Arial Unicode MS" w:eastAsia="Arial Unicode MS" w:hAnsi="Arial Unicode MS" w:cs="Arial Unicode MS"/>
          <w:b/>
          <w:bCs/>
          <w:sz w:val="24"/>
          <w:szCs w:val="24"/>
        </w:rPr>
      </w:pPr>
      <w:r w:rsidRPr="005E48B1">
        <w:rPr>
          <w:rFonts w:ascii="Arial Unicode MS" w:eastAsia="Arial Unicode MS" w:hAnsi="Arial Unicode MS" w:cs="Arial Unicode MS"/>
          <w:b/>
          <w:bCs/>
          <w:sz w:val="24"/>
          <w:szCs w:val="24"/>
          <w:cs/>
        </w:rPr>
        <w:t>क्या गृह मंत्री यह बताने की कृपा करेंगे किः</w:t>
      </w:r>
    </w:p>
    <w:p w:rsidR="005E48B1" w:rsidRPr="005E48B1" w:rsidRDefault="005E48B1" w:rsidP="005E48B1">
      <w:pPr>
        <w:spacing w:after="0" w:line="240" w:lineRule="auto"/>
        <w:rPr>
          <w:rFonts w:ascii="Arial Unicode MS" w:eastAsia="Arial Unicode MS" w:hAnsi="Arial Unicode MS" w:cs="Arial Unicode MS"/>
          <w:b/>
          <w:bCs/>
          <w:sz w:val="24"/>
          <w:szCs w:val="24"/>
        </w:rPr>
      </w:pPr>
    </w:p>
    <w:p w:rsidR="005E48B1" w:rsidRPr="005E48B1" w:rsidRDefault="005E48B1" w:rsidP="005E48B1">
      <w:pPr>
        <w:spacing w:after="0" w:line="240" w:lineRule="auto"/>
        <w:jc w:val="both"/>
        <w:rPr>
          <w:rFonts w:ascii="Arial Unicode MS" w:eastAsia="Arial Unicode MS" w:hAnsi="Arial Unicode MS" w:cs="Arial Unicode MS"/>
          <w:b/>
          <w:bCs/>
          <w:sz w:val="24"/>
          <w:szCs w:val="24"/>
        </w:rPr>
      </w:pPr>
      <w:r w:rsidRPr="005E48B1">
        <w:rPr>
          <w:rFonts w:ascii="Arial Unicode MS" w:eastAsia="Arial Unicode MS" w:hAnsi="Arial Unicode MS" w:cs="Arial Unicode MS"/>
          <w:b/>
          <w:bCs/>
          <w:sz w:val="24"/>
          <w:szCs w:val="24"/>
        </w:rPr>
        <w:t>(</w:t>
      </w:r>
      <w:r w:rsidRPr="005E48B1">
        <w:rPr>
          <w:rFonts w:ascii="Arial Unicode MS" w:eastAsia="Arial Unicode MS" w:hAnsi="Arial Unicode MS" w:cs="Arial Unicode MS"/>
          <w:b/>
          <w:bCs/>
          <w:sz w:val="24"/>
          <w:szCs w:val="24"/>
          <w:cs/>
        </w:rPr>
        <w:t>क) क्या सरकार के पास देश में निवास करने</w:t>
      </w:r>
      <w:r w:rsidRPr="005E48B1">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cs/>
        </w:rPr>
        <w:t>वाले अवैध</w:t>
      </w:r>
      <w:r w:rsidRPr="005E48B1">
        <w:rPr>
          <w:rFonts w:ascii="Arial Unicode MS" w:eastAsia="Arial Unicode MS" w:hAnsi="Arial Unicode MS" w:cs="Arial Unicode MS"/>
          <w:b/>
          <w:bCs/>
          <w:sz w:val="24"/>
          <w:szCs w:val="24"/>
          <w:cs/>
        </w:rPr>
        <w:t xml:space="preserve"> अप्रवासियों के बारे में जानकारी है</w:t>
      </w:r>
      <w:r w:rsidRPr="005E48B1">
        <w:rPr>
          <w:rFonts w:ascii="Arial Unicode MS" w:eastAsia="Arial Unicode MS" w:hAnsi="Arial Unicode MS" w:cs="Arial Unicode MS"/>
          <w:b/>
          <w:bCs/>
          <w:sz w:val="24"/>
          <w:szCs w:val="24"/>
        </w:rPr>
        <w:t xml:space="preserve">, </w:t>
      </w:r>
      <w:r w:rsidRPr="005E48B1">
        <w:rPr>
          <w:rFonts w:ascii="Arial Unicode MS" w:eastAsia="Arial Unicode MS" w:hAnsi="Arial Unicode MS" w:cs="Arial Unicode MS"/>
          <w:b/>
          <w:bCs/>
          <w:sz w:val="24"/>
          <w:szCs w:val="24"/>
          <w:cs/>
        </w:rPr>
        <w:t>यदि हां</w:t>
      </w:r>
      <w:r w:rsidRPr="005E48B1">
        <w:rPr>
          <w:rFonts w:ascii="Arial Unicode MS" w:eastAsia="Arial Unicode MS" w:hAnsi="Arial Unicode MS" w:cs="Arial Unicode MS"/>
          <w:b/>
          <w:bCs/>
          <w:sz w:val="24"/>
          <w:szCs w:val="24"/>
        </w:rPr>
        <w:t xml:space="preserve">, </w:t>
      </w:r>
      <w:r w:rsidRPr="005E48B1">
        <w:rPr>
          <w:rFonts w:ascii="Arial Unicode MS" w:eastAsia="Arial Unicode MS" w:hAnsi="Arial Unicode MS" w:cs="Arial Unicode MS"/>
          <w:b/>
          <w:bCs/>
          <w:sz w:val="24"/>
          <w:szCs w:val="24"/>
          <w:cs/>
        </w:rPr>
        <w:t>तो तत्संबंधी राज्य-वार ब्यौरा क्या है</w:t>
      </w:r>
      <w:r w:rsidRPr="005E48B1">
        <w:rPr>
          <w:rFonts w:ascii="Arial Unicode MS" w:eastAsia="Arial Unicode MS" w:hAnsi="Arial Unicode MS" w:cs="Arial Unicode MS"/>
          <w:b/>
          <w:bCs/>
          <w:sz w:val="24"/>
          <w:szCs w:val="24"/>
        </w:rPr>
        <w:t>;</w:t>
      </w:r>
    </w:p>
    <w:p w:rsidR="005E48B1" w:rsidRPr="005E48B1" w:rsidRDefault="005E48B1" w:rsidP="005E48B1">
      <w:pPr>
        <w:spacing w:after="0" w:line="240" w:lineRule="auto"/>
        <w:jc w:val="both"/>
        <w:rPr>
          <w:rFonts w:ascii="Arial Unicode MS" w:eastAsia="Arial Unicode MS" w:hAnsi="Arial Unicode MS" w:cs="Arial Unicode MS"/>
          <w:b/>
          <w:bCs/>
          <w:sz w:val="24"/>
          <w:szCs w:val="24"/>
        </w:rPr>
      </w:pPr>
      <w:r w:rsidRPr="005E48B1">
        <w:rPr>
          <w:rFonts w:ascii="Arial Unicode MS" w:eastAsia="Arial Unicode MS" w:hAnsi="Arial Unicode MS" w:cs="Arial Unicode MS"/>
          <w:b/>
          <w:bCs/>
          <w:sz w:val="24"/>
          <w:szCs w:val="24"/>
        </w:rPr>
        <w:t>(</w:t>
      </w:r>
      <w:r>
        <w:rPr>
          <w:rFonts w:ascii="Arial Unicode MS" w:eastAsia="Arial Unicode MS" w:hAnsi="Arial Unicode MS" w:cs="Arial Unicode MS"/>
          <w:b/>
          <w:bCs/>
          <w:sz w:val="24"/>
          <w:szCs w:val="24"/>
          <w:cs/>
        </w:rPr>
        <w:t>ख) वर्तमान में अपराध</w:t>
      </w:r>
      <w:r w:rsidRPr="005E48B1">
        <w:rPr>
          <w:rFonts w:ascii="Arial Unicode MS" w:eastAsia="Arial Unicode MS" w:hAnsi="Arial Unicode MS" w:cs="Arial Unicode MS"/>
          <w:b/>
          <w:bCs/>
          <w:sz w:val="24"/>
          <w:szCs w:val="24"/>
          <w:cs/>
        </w:rPr>
        <w:t xml:space="preserve"> दोषसिद्धि के लिए</w:t>
      </w:r>
      <w:r w:rsidRPr="005E48B1">
        <w:rPr>
          <w:rFonts w:ascii="Arial Unicode MS" w:eastAsia="Arial Unicode MS" w:hAnsi="Arial Unicode MS" w:cs="Arial Unicode MS"/>
          <w:b/>
          <w:bCs/>
          <w:sz w:val="24"/>
          <w:szCs w:val="24"/>
        </w:rPr>
        <w:t xml:space="preserve"> </w:t>
      </w:r>
      <w:r w:rsidRPr="005E48B1">
        <w:rPr>
          <w:rFonts w:ascii="Arial Unicode MS" w:eastAsia="Arial Unicode MS" w:hAnsi="Arial Unicode MS" w:cs="Arial Unicode MS"/>
          <w:b/>
          <w:bCs/>
          <w:sz w:val="24"/>
          <w:szCs w:val="24"/>
          <w:cs/>
        </w:rPr>
        <w:t>भारतीय कारागृहों में कितने अवैध अप्रवासी कैद</w:t>
      </w:r>
      <w:r w:rsidRPr="005E48B1">
        <w:rPr>
          <w:rFonts w:ascii="Arial Unicode MS" w:eastAsia="Arial Unicode MS" w:hAnsi="Arial Unicode MS" w:cs="Arial Unicode MS"/>
          <w:b/>
          <w:bCs/>
          <w:sz w:val="24"/>
          <w:szCs w:val="24"/>
        </w:rPr>
        <w:t xml:space="preserve"> </w:t>
      </w:r>
      <w:r w:rsidRPr="005E48B1">
        <w:rPr>
          <w:rFonts w:ascii="Arial Unicode MS" w:eastAsia="Arial Unicode MS" w:hAnsi="Arial Unicode MS" w:cs="Arial Unicode MS"/>
          <w:b/>
          <w:bCs/>
          <w:sz w:val="24"/>
          <w:szCs w:val="24"/>
          <w:cs/>
        </w:rPr>
        <w:t>हैं</w:t>
      </w:r>
      <w:r w:rsidRPr="005E48B1">
        <w:rPr>
          <w:rFonts w:ascii="Arial Unicode MS" w:eastAsia="Arial Unicode MS" w:hAnsi="Arial Unicode MS" w:cs="Arial Unicode MS"/>
          <w:b/>
          <w:bCs/>
          <w:sz w:val="24"/>
          <w:szCs w:val="24"/>
        </w:rPr>
        <w:t xml:space="preserve">; </w:t>
      </w:r>
      <w:r w:rsidRPr="005E48B1">
        <w:rPr>
          <w:rFonts w:ascii="Arial Unicode MS" w:eastAsia="Arial Unicode MS" w:hAnsi="Arial Unicode MS" w:cs="Arial Unicode MS"/>
          <w:b/>
          <w:bCs/>
          <w:sz w:val="24"/>
          <w:szCs w:val="24"/>
          <w:cs/>
        </w:rPr>
        <w:t>तत्संबंधी ब्यौरा क्या है</w:t>
      </w:r>
      <w:r w:rsidRPr="005E48B1">
        <w:rPr>
          <w:rFonts w:ascii="Arial Unicode MS" w:eastAsia="Arial Unicode MS" w:hAnsi="Arial Unicode MS" w:cs="Arial Unicode MS"/>
          <w:b/>
          <w:bCs/>
          <w:sz w:val="24"/>
          <w:szCs w:val="24"/>
        </w:rPr>
        <w:t xml:space="preserve">; </w:t>
      </w:r>
      <w:r w:rsidRPr="005E48B1">
        <w:rPr>
          <w:rFonts w:ascii="Arial Unicode MS" w:eastAsia="Arial Unicode MS" w:hAnsi="Arial Unicode MS" w:cs="Arial Unicode MS"/>
          <w:b/>
          <w:bCs/>
          <w:sz w:val="24"/>
          <w:szCs w:val="24"/>
          <w:cs/>
        </w:rPr>
        <w:t>और</w:t>
      </w:r>
    </w:p>
    <w:p w:rsidR="005E48B1" w:rsidRPr="005E48B1" w:rsidRDefault="005E48B1" w:rsidP="005E48B1">
      <w:pPr>
        <w:spacing w:after="0" w:line="240" w:lineRule="auto"/>
        <w:jc w:val="both"/>
        <w:rPr>
          <w:rFonts w:ascii="Arial Unicode MS" w:eastAsia="Arial Unicode MS" w:hAnsi="Arial Unicode MS" w:cs="Arial Unicode MS"/>
          <w:b/>
          <w:bCs/>
          <w:sz w:val="24"/>
          <w:szCs w:val="24"/>
        </w:rPr>
      </w:pPr>
      <w:r w:rsidRPr="005E48B1">
        <w:rPr>
          <w:rFonts w:ascii="Arial Unicode MS" w:eastAsia="Arial Unicode MS" w:hAnsi="Arial Unicode MS" w:cs="Arial Unicode MS"/>
          <w:b/>
          <w:bCs/>
          <w:sz w:val="24"/>
          <w:szCs w:val="24"/>
        </w:rPr>
        <w:t>(</w:t>
      </w:r>
      <w:r w:rsidRPr="005E48B1">
        <w:rPr>
          <w:rFonts w:ascii="Arial Unicode MS" w:eastAsia="Arial Unicode MS" w:hAnsi="Arial Unicode MS" w:cs="Arial Unicode MS"/>
          <w:b/>
          <w:bCs/>
          <w:sz w:val="24"/>
          <w:szCs w:val="24"/>
          <w:cs/>
        </w:rPr>
        <w:t>ग) सरकार ने उन्हें अपने मूल देश भेजने हेतु</w:t>
      </w:r>
      <w:r w:rsidRPr="005E48B1">
        <w:rPr>
          <w:rFonts w:ascii="Arial Unicode MS" w:eastAsia="Arial Unicode MS" w:hAnsi="Arial Unicode MS" w:cs="Arial Unicode MS"/>
          <w:b/>
          <w:bCs/>
          <w:sz w:val="24"/>
          <w:szCs w:val="24"/>
        </w:rPr>
        <w:t xml:space="preserve"> </w:t>
      </w:r>
      <w:r w:rsidRPr="005E48B1">
        <w:rPr>
          <w:rFonts w:ascii="Arial Unicode MS" w:eastAsia="Arial Unicode MS" w:hAnsi="Arial Unicode MS" w:cs="Arial Unicode MS"/>
          <w:b/>
          <w:bCs/>
          <w:sz w:val="24"/>
          <w:szCs w:val="24"/>
          <w:cs/>
        </w:rPr>
        <w:t>मदद करने हेतु किए गए उपायों का ब्यौरा क्या है</w:t>
      </w:r>
      <w:r w:rsidRPr="005E48B1">
        <w:rPr>
          <w:rFonts w:ascii="Arial Unicode MS" w:eastAsia="Arial Unicode MS" w:hAnsi="Arial Unicode MS" w:cs="Arial Unicode MS"/>
          <w:b/>
          <w:bCs/>
          <w:sz w:val="24"/>
          <w:szCs w:val="24"/>
        </w:rPr>
        <w:t>?</w:t>
      </w:r>
    </w:p>
    <w:p w:rsidR="00724C92" w:rsidRPr="005E48B1" w:rsidRDefault="00724C92" w:rsidP="00724C92">
      <w:pPr>
        <w:spacing w:after="0" w:line="240" w:lineRule="auto"/>
        <w:jc w:val="both"/>
        <w:rPr>
          <w:rFonts w:ascii="Arial Unicode MS" w:eastAsia="Arial Unicode MS" w:hAnsi="Arial Unicode MS" w:cs="Arial Unicode MS"/>
          <w:b/>
          <w:bCs/>
          <w:sz w:val="24"/>
          <w:szCs w:val="24"/>
        </w:rPr>
      </w:pPr>
    </w:p>
    <w:p w:rsidR="00724C92" w:rsidRPr="005E48B1" w:rsidRDefault="00724C92" w:rsidP="00724C92">
      <w:pPr>
        <w:spacing w:after="0" w:line="240" w:lineRule="auto"/>
        <w:jc w:val="both"/>
        <w:rPr>
          <w:rFonts w:ascii="Arial Unicode MS" w:eastAsia="Arial Unicode MS" w:hAnsi="Arial Unicode MS" w:cs="Arial Unicode MS"/>
          <w:b/>
          <w:bCs/>
          <w:sz w:val="24"/>
          <w:szCs w:val="24"/>
        </w:rPr>
      </w:pPr>
      <w:r w:rsidRPr="005E48B1">
        <w:rPr>
          <w:rFonts w:ascii="Arial Unicode MS" w:eastAsia="Arial Unicode MS" w:hAnsi="Arial Unicode MS" w:cs="Arial Unicode MS" w:hint="eastAsia"/>
          <w:b/>
          <w:bCs/>
          <w:sz w:val="24"/>
          <w:szCs w:val="24"/>
          <w:cs/>
        </w:rPr>
        <w:t>उत्तर</w:t>
      </w:r>
    </w:p>
    <w:p w:rsidR="00724C92" w:rsidRPr="005E48B1" w:rsidRDefault="00724C92" w:rsidP="00724C92">
      <w:pPr>
        <w:spacing w:after="0" w:line="240" w:lineRule="auto"/>
        <w:jc w:val="both"/>
        <w:rPr>
          <w:rFonts w:ascii="Arial Unicode MS" w:eastAsia="Arial Unicode MS" w:hAnsi="Arial Unicode MS" w:cs="Arial Unicode MS"/>
          <w:b/>
          <w:bCs/>
          <w:sz w:val="24"/>
          <w:szCs w:val="24"/>
        </w:rPr>
      </w:pPr>
    </w:p>
    <w:p w:rsidR="00724C92" w:rsidRPr="005E48B1" w:rsidRDefault="00724C92" w:rsidP="00724C92">
      <w:pPr>
        <w:spacing w:after="0" w:line="240" w:lineRule="auto"/>
        <w:jc w:val="both"/>
        <w:rPr>
          <w:rFonts w:ascii="Arial Unicode MS" w:eastAsia="Arial Unicode MS" w:hAnsi="Arial Unicode MS" w:cs="Arial Unicode MS"/>
          <w:b/>
          <w:bCs/>
          <w:sz w:val="24"/>
          <w:szCs w:val="24"/>
        </w:rPr>
      </w:pPr>
      <w:r w:rsidRPr="005E48B1">
        <w:rPr>
          <w:rFonts w:ascii="Arial Unicode MS" w:eastAsia="Arial Unicode MS" w:hAnsi="Arial Unicode MS" w:cs="Arial Unicode MS" w:hint="eastAsia"/>
          <w:b/>
          <w:bCs/>
          <w:sz w:val="24"/>
          <w:szCs w:val="24"/>
          <w:cs/>
        </w:rPr>
        <w:t>गृह मंत्रालय में राज्य मंत्री (श्री किरेन रिजिजू)</w:t>
      </w:r>
    </w:p>
    <w:p w:rsidR="00724C92" w:rsidRPr="005E48B1" w:rsidRDefault="00724C92" w:rsidP="00724C92">
      <w:pPr>
        <w:spacing w:after="0" w:line="240" w:lineRule="auto"/>
        <w:jc w:val="both"/>
        <w:rPr>
          <w:rFonts w:ascii="Arial Unicode MS" w:eastAsia="Arial Unicode MS" w:hAnsi="Arial Unicode MS" w:cs="Arial Unicode MS"/>
          <w:b/>
          <w:bCs/>
          <w:sz w:val="24"/>
          <w:szCs w:val="24"/>
        </w:rPr>
      </w:pPr>
    </w:p>
    <w:p w:rsidR="009A5240" w:rsidRPr="002D7F94" w:rsidRDefault="009A5240" w:rsidP="002D7F94">
      <w:pPr>
        <w:spacing w:line="480" w:lineRule="auto"/>
        <w:jc w:val="both"/>
        <w:rPr>
          <w:sz w:val="24"/>
          <w:szCs w:val="24"/>
        </w:rPr>
      </w:pPr>
      <w:r w:rsidRPr="002D7F94">
        <w:rPr>
          <w:sz w:val="24"/>
          <w:szCs w:val="24"/>
          <w:cs/>
        </w:rPr>
        <w:t>(क):</w:t>
      </w:r>
      <w:r w:rsidRPr="002D7F94">
        <w:rPr>
          <w:sz w:val="24"/>
          <w:szCs w:val="24"/>
          <w:cs/>
        </w:rPr>
        <w:tab/>
        <w:t xml:space="preserve">अवैध अप्रवासी दो श्रेणियों के </w:t>
      </w:r>
      <w:r w:rsidR="00EF7481">
        <w:rPr>
          <w:rFonts w:hint="cs"/>
          <w:sz w:val="24"/>
          <w:szCs w:val="24"/>
          <w:cs/>
        </w:rPr>
        <w:t xml:space="preserve">अंतर्गत </w:t>
      </w:r>
      <w:r w:rsidRPr="002D7F94">
        <w:rPr>
          <w:sz w:val="24"/>
          <w:szCs w:val="24"/>
          <w:cs/>
        </w:rPr>
        <w:t xml:space="preserve">आते हैं </w:t>
      </w:r>
      <w:r w:rsidRPr="002D7F94">
        <w:rPr>
          <w:sz w:val="24"/>
          <w:szCs w:val="24"/>
        </w:rPr>
        <w:t>–</w:t>
      </w:r>
      <w:r w:rsidRPr="002D7F94">
        <w:rPr>
          <w:sz w:val="24"/>
          <w:szCs w:val="24"/>
          <w:cs/>
        </w:rPr>
        <w:t xml:space="preserve"> (1) ऐसे विदेशी राष्ट्रिक जिन्होंने वैध यात्रा दस्तावेजों पर भारत में प्रवेश किया तथा जिन्हें निर्धारित समय सीमा के बाद रहता पाया गया तथा (2) ऐसे विदेशी राष्ट्रिक जिन्होंने वैध यात्रा दस्तावेजों के बिना देश में प्रवेश किया। दिनांक 31.12.2016 </w:t>
      </w:r>
      <w:r w:rsidR="00EF7481">
        <w:rPr>
          <w:rFonts w:hint="cs"/>
          <w:sz w:val="24"/>
          <w:szCs w:val="24"/>
          <w:cs/>
        </w:rPr>
        <w:t xml:space="preserve">की स्थिति </w:t>
      </w:r>
      <w:r w:rsidRPr="002D7F94">
        <w:rPr>
          <w:sz w:val="24"/>
          <w:szCs w:val="24"/>
          <w:cs/>
        </w:rPr>
        <w:t>के अनुसार, 7,685 विदेशी निर्धारित समय-सीमा के बाद रहते हुए पाए गए थे। राज्य-वार ब्यौरे अनुलग्नक में दिए गए हैं। चूंकि ऐसे विदेशी राष्ट्रिक जिनके पास वैध यात्रा दस्तावेज नहीं हैं</w:t>
      </w:r>
      <w:r w:rsidR="00EF7481">
        <w:rPr>
          <w:rFonts w:hint="cs"/>
          <w:sz w:val="24"/>
          <w:szCs w:val="24"/>
          <w:cs/>
        </w:rPr>
        <w:t>,</w:t>
      </w:r>
      <w:r w:rsidRPr="002D7F94">
        <w:rPr>
          <w:sz w:val="24"/>
          <w:szCs w:val="24"/>
          <w:cs/>
        </w:rPr>
        <w:t xml:space="preserve"> उनका देश में प्रवेश चोरी-छिपे </w:t>
      </w:r>
      <w:r w:rsidR="00EF7481">
        <w:rPr>
          <w:rFonts w:hint="cs"/>
          <w:sz w:val="24"/>
          <w:szCs w:val="24"/>
          <w:cs/>
        </w:rPr>
        <w:t xml:space="preserve">और छद्म तरीके से </w:t>
      </w:r>
      <w:r w:rsidRPr="002D7F94">
        <w:rPr>
          <w:sz w:val="24"/>
          <w:szCs w:val="24"/>
          <w:cs/>
        </w:rPr>
        <w:t xml:space="preserve">होता है, </w:t>
      </w:r>
      <w:r w:rsidR="00EF7481">
        <w:rPr>
          <w:rFonts w:hint="cs"/>
          <w:sz w:val="24"/>
          <w:szCs w:val="24"/>
          <w:cs/>
        </w:rPr>
        <w:t xml:space="preserve">अतः, </w:t>
      </w:r>
      <w:r w:rsidRPr="002D7F94">
        <w:rPr>
          <w:sz w:val="24"/>
          <w:szCs w:val="24"/>
          <w:cs/>
        </w:rPr>
        <w:t>देश में रह रहे ऐसे अ</w:t>
      </w:r>
      <w:r w:rsidR="00EF7481">
        <w:rPr>
          <w:sz w:val="24"/>
          <w:szCs w:val="24"/>
          <w:cs/>
        </w:rPr>
        <w:t>वैध अप्रवासियों की कुल संख्या क</w:t>
      </w:r>
      <w:r w:rsidR="00EF7481">
        <w:rPr>
          <w:rFonts w:hint="cs"/>
          <w:sz w:val="24"/>
          <w:szCs w:val="24"/>
          <w:cs/>
        </w:rPr>
        <w:t>ा</w:t>
      </w:r>
      <w:r w:rsidRPr="002D7F94">
        <w:rPr>
          <w:sz w:val="24"/>
          <w:szCs w:val="24"/>
          <w:cs/>
        </w:rPr>
        <w:t xml:space="preserve"> कोई सटीक अनुमान नहीं है।</w:t>
      </w:r>
    </w:p>
    <w:p w:rsidR="009A5240" w:rsidRPr="002D7F94" w:rsidRDefault="009A5240" w:rsidP="002D7F94">
      <w:pPr>
        <w:spacing w:line="480" w:lineRule="auto"/>
        <w:jc w:val="both"/>
        <w:rPr>
          <w:sz w:val="24"/>
          <w:szCs w:val="24"/>
        </w:rPr>
      </w:pPr>
      <w:r w:rsidRPr="002D7F94">
        <w:rPr>
          <w:sz w:val="24"/>
          <w:szCs w:val="24"/>
          <w:cs/>
        </w:rPr>
        <w:t>(ख):</w:t>
      </w:r>
      <w:r w:rsidRPr="002D7F94">
        <w:rPr>
          <w:sz w:val="24"/>
          <w:szCs w:val="24"/>
          <w:cs/>
        </w:rPr>
        <w:tab/>
        <w:t>केन्द्रीकृत रूप से जानकारी नहीं रखी जाती है।</w:t>
      </w:r>
    </w:p>
    <w:p w:rsidR="00801563" w:rsidRDefault="00801563" w:rsidP="00801563">
      <w:pPr>
        <w:spacing w:line="480" w:lineRule="auto"/>
        <w:jc w:val="center"/>
        <w:rPr>
          <w:rFonts w:hint="cs"/>
          <w:sz w:val="24"/>
          <w:szCs w:val="24"/>
        </w:rPr>
      </w:pPr>
      <w:r>
        <w:rPr>
          <w:rFonts w:hint="cs"/>
          <w:sz w:val="24"/>
          <w:szCs w:val="24"/>
          <w:cs/>
        </w:rPr>
        <w:lastRenderedPageBreak/>
        <w:t>-2-</w:t>
      </w:r>
    </w:p>
    <w:p w:rsidR="00801563" w:rsidRPr="00801563" w:rsidRDefault="00801563" w:rsidP="00801563">
      <w:pPr>
        <w:spacing w:line="480" w:lineRule="auto"/>
        <w:jc w:val="right"/>
        <w:rPr>
          <w:rFonts w:hint="cs"/>
          <w:sz w:val="24"/>
          <w:szCs w:val="24"/>
          <w:u w:val="single"/>
        </w:rPr>
      </w:pPr>
      <w:r w:rsidRPr="00801563">
        <w:rPr>
          <w:rFonts w:hint="cs"/>
          <w:sz w:val="24"/>
          <w:szCs w:val="24"/>
          <w:u w:val="single"/>
          <w:cs/>
        </w:rPr>
        <w:t>राज्य सभा अता. प्रश्न संख्या 2925</w:t>
      </w:r>
    </w:p>
    <w:p w:rsidR="009A5240" w:rsidRPr="002D7F94" w:rsidRDefault="009A5240" w:rsidP="002D7F94">
      <w:pPr>
        <w:spacing w:line="480" w:lineRule="auto"/>
        <w:jc w:val="both"/>
        <w:rPr>
          <w:sz w:val="24"/>
          <w:szCs w:val="24"/>
        </w:rPr>
      </w:pPr>
      <w:r w:rsidRPr="002D7F94">
        <w:rPr>
          <w:sz w:val="24"/>
          <w:szCs w:val="24"/>
          <w:cs/>
        </w:rPr>
        <w:t>(ग):</w:t>
      </w:r>
      <w:r w:rsidRPr="002D7F94">
        <w:rPr>
          <w:sz w:val="24"/>
          <w:szCs w:val="24"/>
          <w:cs/>
        </w:rPr>
        <w:tab/>
        <w:t>जब कभी भी किसी विदेशी राष्ट्रिक को वीजा नियमों का उल्लंघन करते</w:t>
      </w:r>
      <w:r w:rsidR="00EF7481">
        <w:rPr>
          <w:sz w:val="24"/>
          <w:szCs w:val="24"/>
          <w:cs/>
        </w:rPr>
        <w:t xml:space="preserve"> हुए निर्धारित समय-सीमा के बाद </w:t>
      </w:r>
      <w:r w:rsidRPr="002D7F94">
        <w:rPr>
          <w:sz w:val="24"/>
          <w:szCs w:val="24"/>
          <w:cs/>
        </w:rPr>
        <w:t xml:space="preserve">भारत में रहते हुए अथवा किसी वैध यात्रा दस्तावेज के </w:t>
      </w:r>
      <w:r w:rsidR="00EF7481">
        <w:rPr>
          <w:rFonts w:hint="cs"/>
          <w:sz w:val="24"/>
          <w:szCs w:val="24"/>
          <w:cs/>
        </w:rPr>
        <w:t xml:space="preserve">बगैर </w:t>
      </w:r>
      <w:r w:rsidRPr="002D7F94">
        <w:rPr>
          <w:sz w:val="24"/>
          <w:szCs w:val="24"/>
          <w:cs/>
        </w:rPr>
        <w:t xml:space="preserve">रहते हुए पाया जाता है, </w:t>
      </w:r>
      <w:r w:rsidR="00EF7481">
        <w:rPr>
          <w:rFonts w:hint="cs"/>
          <w:sz w:val="24"/>
          <w:szCs w:val="24"/>
          <w:cs/>
        </w:rPr>
        <w:t xml:space="preserve">तो </w:t>
      </w:r>
      <w:r w:rsidRPr="002D7F94">
        <w:rPr>
          <w:sz w:val="24"/>
          <w:szCs w:val="24"/>
          <w:cs/>
        </w:rPr>
        <w:t xml:space="preserve">विदेशी विषयक अधिनियम, 1946 के संगत प्रावधानों के तहत आवश्यक कार्रवाई की जाती है, जिसमें ऐसे विदेशी राष्ट्रिक को निर्वासित करना </w:t>
      </w:r>
      <w:r w:rsidR="00EF7481">
        <w:rPr>
          <w:rFonts w:hint="cs"/>
          <w:sz w:val="24"/>
          <w:szCs w:val="24"/>
          <w:cs/>
        </w:rPr>
        <w:t xml:space="preserve">भी </w:t>
      </w:r>
      <w:r w:rsidRPr="002D7F94">
        <w:rPr>
          <w:sz w:val="24"/>
          <w:szCs w:val="24"/>
          <w:cs/>
        </w:rPr>
        <w:t xml:space="preserve">शामिल है। विदेशी विषयक अधिनियम, 1946 की धारा 3(2) (ग) के अंतर्गत विदेशी राष्ट्रिकों को निर्वासित करने की शक्तियां केन्द्र सरकार में निहित हैं। अवैध रूप से रह रहे विदेशी राष्ट्रिकों का पता लगाने और उन्हें निर्वासित करने की </w:t>
      </w:r>
      <w:r w:rsidR="00EF7481">
        <w:rPr>
          <w:rFonts w:hint="cs"/>
          <w:sz w:val="24"/>
          <w:szCs w:val="24"/>
          <w:cs/>
        </w:rPr>
        <w:t xml:space="preserve">ये </w:t>
      </w:r>
      <w:r w:rsidRPr="002D7F94">
        <w:rPr>
          <w:sz w:val="24"/>
          <w:szCs w:val="24"/>
          <w:cs/>
        </w:rPr>
        <w:t xml:space="preserve">शक्तियां राज्य सरकार और संघ राज्य क्षेत्र प्रशासन और आप्रवासन ब्यूरो को </w:t>
      </w:r>
      <w:r w:rsidR="00EF7481">
        <w:rPr>
          <w:rFonts w:hint="cs"/>
          <w:sz w:val="24"/>
          <w:szCs w:val="24"/>
          <w:cs/>
        </w:rPr>
        <w:t>भी प्रदान की</w:t>
      </w:r>
      <w:r w:rsidRPr="002D7F94">
        <w:rPr>
          <w:sz w:val="24"/>
          <w:szCs w:val="24"/>
          <w:cs/>
        </w:rPr>
        <w:t xml:space="preserve"> गई हैं।</w:t>
      </w:r>
    </w:p>
    <w:p w:rsidR="009A5240" w:rsidRPr="002D7F94" w:rsidRDefault="009A5240" w:rsidP="002D7F94">
      <w:pPr>
        <w:spacing w:line="480" w:lineRule="auto"/>
        <w:jc w:val="both"/>
        <w:rPr>
          <w:sz w:val="24"/>
          <w:szCs w:val="24"/>
        </w:rPr>
      </w:pPr>
      <w:r w:rsidRPr="002D7F94">
        <w:rPr>
          <w:sz w:val="24"/>
          <w:szCs w:val="24"/>
          <w:cs/>
        </w:rPr>
        <w:tab/>
        <w:t xml:space="preserve">अवैध बांग्लादेशी आप्रवासियों का पता लगाने और उन्हें </w:t>
      </w:r>
      <w:r w:rsidR="00EF7481">
        <w:rPr>
          <w:rFonts w:hint="cs"/>
          <w:sz w:val="24"/>
          <w:szCs w:val="24"/>
          <w:cs/>
        </w:rPr>
        <w:t>निर्वासित</w:t>
      </w:r>
      <w:r w:rsidRPr="002D7F94">
        <w:rPr>
          <w:sz w:val="24"/>
          <w:szCs w:val="24"/>
          <w:cs/>
        </w:rPr>
        <w:t xml:space="preserve"> करने की विस्तृत प्रक्रिया तैयार </w:t>
      </w:r>
      <w:r w:rsidR="00EF7481">
        <w:rPr>
          <w:rFonts w:hint="cs"/>
          <w:sz w:val="24"/>
          <w:szCs w:val="24"/>
          <w:cs/>
        </w:rPr>
        <w:t>की</w:t>
      </w:r>
      <w:r w:rsidR="00EF7481">
        <w:rPr>
          <w:sz w:val="24"/>
          <w:szCs w:val="24"/>
          <w:cs/>
        </w:rPr>
        <w:t xml:space="preserve"> गय</w:t>
      </w:r>
      <w:r w:rsidR="00EF7481">
        <w:rPr>
          <w:rFonts w:hint="cs"/>
          <w:sz w:val="24"/>
          <w:szCs w:val="24"/>
          <w:cs/>
        </w:rPr>
        <w:t>ी</w:t>
      </w:r>
      <w:r w:rsidR="00EF7481">
        <w:rPr>
          <w:sz w:val="24"/>
          <w:szCs w:val="24"/>
          <w:cs/>
        </w:rPr>
        <w:t xml:space="preserve"> थ</w:t>
      </w:r>
      <w:r w:rsidR="00EF7481">
        <w:rPr>
          <w:rFonts w:hint="cs"/>
          <w:sz w:val="24"/>
          <w:szCs w:val="24"/>
          <w:cs/>
        </w:rPr>
        <w:t>ी</w:t>
      </w:r>
      <w:r w:rsidRPr="002D7F94">
        <w:rPr>
          <w:sz w:val="24"/>
          <w:szCs w:val="24"/>
          <w:cs/>
        </w:rPr>
        <w:t xml:space="preserve"> और नवम्बर, 2009 में इसे राज्य सरकारों और संघ राज्य क्षेत्रों को परिचालित किया गया था। इसे फरवरी, 2011 में आंशिक रूप से आशोधित तथा फरवरी, 2013 में फिर से अशोधित किया गया था।</w:t>
      </w:r>
    </w:p>
    <w:p w:rsidR="009A5240" w:rsidRDefault="009A5240" w:rsidP="009A5240">
      <w:pPr>
        <w:jc w:val="center"/>
      </w:pPr>
      <w:r>
        <w:rPr>
          <w:cs/>
        </w:rPr>
        <w:t>---</w:t>
      </w:r>
      <w:r w:rsidR="00EF7481">
        <w:rPr>
          <w:rFonts w:hint="cs"/>
          <w:cs/>
        </w:rPr>
        <w:t>---------</w:t>
      </w:r>
    </w:p>
    <w:p w:rsidR="00801563" w:rsidRDefault="009A5240" w:rsidP="009A5240">
      <w:pPr>
        <w:jc w:val="right"/>
        <w:rPr>
          <w:rFonts w:hint="cs"/>
        </w:rPr>
      </w:pPr>
      <w:r>
        <w:rPr>
          <w:cs/>
        </w:rPr>
        <w:br w:type="page"/>
      </w:r>
    </w:p>
    <w:p w:rsidR="00801563" w:rsidRDefault="00801563" w:rsidP="00801563">
      <w:pPr>
        <w:spacing w:line="240" w:lineRule="auto"/>
        <w:jc w:val="center"/>
        <w:rPr>
          <w:rFonts w:hint="cs"/>
          <w:sz w:val="24"/>
          <w:szCs w:val="24"/>
        </w:rPr>
      </w:pPr>
      <w:r>
        <w:rPr>
          <w:rFonts w:hint="cs"/>
          <w:sz w:val="24"/>
          <w:szCs w:val="24"/>
          <w:cs/>
        </w:rPr>
        <w:lastRenderedPageBreak/>
        <w:t>-3-</w:t>
      </w:r>
    </w:p>
    <w:p w:rsidR="009A5240" w:rsidRPr="00801563" w:rsidRDefault="009A5240" w:rsidP="00801563">
      <w:pPr>
        <w:spacing w:line="240" w:lineRule="auto"/>
        <w:ind w:right="282"/>
        <w:jc w:val="right"/>
        <w:rPr>
          <w:rFonts w:ascii="American Typewriter" w:hAnsi="American Typewriter" w:hint="cs"/>
          <w:b/>
          <w:sz w:val="20"/>
          <w:u w:val="single"/>
        </w:rPr>
      </w:pPr>
      <w:r w:rsidRPr="00801563">
        <w:rPr>
          <w:rFonts w:ascii="American Typewriter" w:hAnsi="American Typewriter"/>
          <w:b/>
          <w:sz w:val="20"/>
          <w:u w:val="single"/>
          <w:cs/>
        </w:rPr>
        <w:t>अनुलग्नक</w:t>
      </w:r>
    </w:p>
    <w:p w:rsidR="00064DC8" w:rsidRPr="00801563" w:rsidRDefault="00064DC8" w:rsidP="00801563">
      <w:pPr>
        <w:spacing w:line="240" w:lineRule="auto"/>
        <w:ind w:right="282"/>
        <w:jc w:val="right"/>
        <w:rPr>
          <w:rFonts w:ascii="American Typewriter" w:hAnsi="American Typewriter"/>
          <w:b/>
          <w:sz w:val="20"/>
          <w:u w:val="single"/>
        </w:rPr>
      </w:pPr>
      <w:r w:rsidRPr="00801563">
        <w:rPr>
          <w:rFonts w:ascii="American Typewriter" w:hAnsi="American Typewriter" w:hint="cs"/>
          <w:b/>
          <w:sz w:val="20"/>
          <w:u w:val="single"/>
          <w:cs/>
        </w:rPr>
        <w:t>राज्य सभा अता. प्रश्न संख्या 2925</w:t>
      </w:r>
    </w:p>
    <w:p w:rsidR="009A5240" w:rsidRPr="00801563" w:rsidRDefault="009A5240" w:rsidP="00801563">
      <w:pPr>
        <w:ind w:right="282"/>
        <w:jc w:val="both"/>
        <w:rPr>
          <w:rFonts w:ascii="American Typewriter" w:hAnsi="American Typewriter"/>
          <w:b/>
          <w:sz w:val="20"/>
          <w:u w:val="single"/>
        </w:rPr>
      </w:pPr>
      <w:r w:rsidRPr="00801563">
        <w:rPr>
          <w:rFonts w:ascii="American Typewriter" w:hAnsi="American Typewriter"/>
          <w:b/>
          <w:sz w:val="20"/>
          <w:u w:val="single"/>
          <w:cs/>
        </w:rPr>
        <w:t>दिनांक</w:t>
      </w:r>
      <w:r w:rsidRPr="00801563">
        <w:rPr>
          <w:rFonts w:ascii="American Typewriter" w:hAnsi="American Typewriter" w:cs="Times New Roman"/>
          <w:b/>
          <w:sz w:val="20"/>
          <w:u w:val="single"/>
        </w:rPr>
        <w:t xml:space="preserve"> 31.12.2016</w:t>
      </w:r>
      <w:r w:rsidRPr="00801563">
        <w:rPr>
          <w:rFonts w:ascii="American Typewriter" w:hAnsi="American Typewriter"/>
          <w:b/>
          <w:sz w:val="20"/>
          <w:u w:val="single"/>
          <w:cs/>
        </w:rPr>
        <w:t xml:space="preserve"> की स्थिति के अनुसार देश में निर्धारित समय सीमा के बाद रह रहे विदेशियों के राज्य/संघ राज्यक्षेत्र-वार आंकड़े</w:t>
      </w:r>
    </w:p>
    <w:tbl>
      <w:tblPr>
        <w:tblW w:w="8944" w:type="dxa"/>
        <w:tblLook w:val="00A0"/>
      </w:tblPr>
      <w:tblGrid>
        <w:gridCol w:w="4408"/>
        <w:gridCol w:w="4536"/>
      </w:tblGrid>
      <w:tr w:rsidR="009A5240" w:rsidRPr="00EF7481" w:rsidTr="00EF7481">
        <w:trPr>
          <w:trHeight w:hRule="exact" w:val="340"/>
        </w:trPr>
        <w:tc>
          <w:tcPr>
            <w:tcW w:w="4408" w:type="dxa"/>
            <w:tcBorders>
              <w:top w:val="single" w:sz="8" w:space="0" w:color="auto"/>
              <w:left w:val="single" w:sz="8" w:space="0" w:color="auto"/>
              <w:bottom w:val="single" w:sz="8" w:space="0" w:color="auto"/>
              <w:right w:val="single" w:sz="8" w:space="0" w:color="auto"/>
            </w:tcBorders>
            <w:noWrap/>
          </w:tcPr>
          <w:p w:rsidR="009A5240" w:rsidRPr="00EF7481" w:rsidRDefault="009A5240">
            <w:pPr>
              <w:jc w:val="center"/>
              <w:rPr>
                <w:rFonts w:ascii="American Typewriter" w:eastAsia="Times New Roman" w:hAnsi="American Typewriter"/>
                <w:b/>
                <w:sz w:val="16"/>
                <w:szCs w:val="16"/>
              </w:rPr>
            </w:pPr>
            <w:r w:rsidRPr="00EF7481">
              <w:rPr>
                <w:rFonts w:ascii="American Typewriter" w:hAnsi="American Typewriter"/>
                <w:b/>
                <w:sz w:val="16"/>
                <w:szCs w:val="16"/>
                <w:cs/>
              </w:rPr>
              <w:t>राज्य/संघ राज्य क्षेत्र</w:t>
            </w:r>
          </w:p>
          <w:p w:rsidR="009A5240" w:rsidRPr="00EF7481" w:rsidRDefault="009A5240">
            <w:pPr>
              <w:rPr>
                <w:rFonts w:ascii="American Typewriter" w:hAnsi="American Typewriter"/>
                <w:b/>
                <w:color w:val="000000"/>
                <w:sz w:val="16"/>
                <w:szCs w:val="16"/>
                <w:lang w:eastAsia="en-IN"/>
              </w:rPr>
            </w:pPr>
          </w:p>
        </w:tc>
        <w:tc>
          <w:tcPr>
            <w:tcW w:w="4536" w:type="dxa"/>
            <w:tcBorders>
              <w:top w:val="single" w:sz="8" w:space="0" w:color="auto"/>
              <w:left w:val="nil"/>
              <w:bottom w:val="single" w:sz="8" w:space="0" w:color="auto"/>
              <w:right w:val="single" w:sz="8" w:space="0" w:color="auto"/>
            </w:tcBorders>
            <w:noWrap/>
            <w:hideMark/>
          </w:tcPr>
          <w:p w:rsidR="009A5240" w:rsidRPr="00EF7481" w:rsidRDefault="009A5240">
            <w:pPr>
              <w:ind w:left="449"/>
              <w:jc w:val="cente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निर्धारित समय-सीमा के बाद रह रहे विदेशी</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आन्ध्र प्रदेश</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178</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असम</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3</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बिहार</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14</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चंडीगढ़</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23</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छत्तीसगढ़</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13</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दादरा और नगर हवेली</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दमण और दीव</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3</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दिल्ली</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3083</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गोवा</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60</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गुजरात</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146</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हरियाणा</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284</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हिमाचल प्रदेश</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10</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जम्मू और कश्मीर</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18</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झारखंड</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3</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कर्नाटक</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1182</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केरल</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71</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मध्य प्रदेश</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26</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महाराष्ट्र</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910</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मणिपुर</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6</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मेघालय</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15</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मिजोरम</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नागालैंड</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ओडिशा</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पुदुचेरी</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47</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पंजाब</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194</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राजस्थान</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159</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तमिलनाडु</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492</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तेलंगाना</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357</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त्रिपुरा</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उत्तर प्रदेश</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212</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उत्तराखंड</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15</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9A5240">
            <w:pPr>
              <w:rPr>
                <w:rFonts w:ascii="American Typewriter" w:hAnsi="American Typewriter"/>
                <w:b/>
                <w:color w:val="000000"/>
                <w:sz w:val="16"/>
                <w:szCs w:val="16"/>
                <w:lang w:eastAsia="en-IN"/>
              </w:rPr>
            </w:pPr>
            <w:r w:rsidRPr="00EF7481">
              <w:rPr>
                <w:rFonts w:ascii="American Typewriter" w:hAnsi="American Typewriter"/>
                <w:b/>
                <w:color w:val="000000"/>
                <w:sz w:val="16"/>
                <w:szCs w:val="16"/>
                <w:cs/>
                <w:lang w:eastAsia="en-IN"/>
              </w:rPr>
              <w:t>पश्चिम बंगाल</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156</w:t>
            </w:r>
          </w:p>
        </w:tc>
      </w:tr>
      <w:tr w:rsidR="009A5240" w:rsidRPr="00EF7481" w:rsidTr="00EF7481">
        <w:trPr>
          <w:trHeight w:hRule="exact" w:val="340"/>
        </w:trPr>
        <w:tc>
          <w:tcPr>
            <w:tcW w:w="4408" w:type="dxa"/>
            <w:tcBorders>
              <w:top w:val="nil"/>
              <w:left w:val="single" w:sz="8" w:space="0" w:color="auto"/>
              <w:bottom w:val="single" w:sz="8" w:space="0" w:color="auto"/>
              <w:right w:val="single" w:sz="8" w:space="0" w:color="auto"/>
            </w:tcBorders>
            <w:noWrap/>
            <w:vAlign w:val="bottom"/>
            <w:hideMark/>
          </w:tcPr>
          <w:p w:rsidR="009A5240" w:rsidRPr="00EF7481" w:rsidRDefault="00EF7481">
            <w:pPr>
              <w:rPr>
                <w:rFonts w:ascii="American Typewriter" w:hAnsi="American Typewriter"/>
                <w:bCs/>
                <w:color w:val="000000"/>
                <w:sz w:val="16"/>
                <w:szCs w:val="16"/>
                <w:lang w:eastAsia="en-IN"/>
              </w:rPr>
            </w:pPr>
            <w:r w:rsidRPr="00EF7481">
              <w:rPr>
                <w:rFonts w:ascii="American Typewriter" w:hAnsi="American Typewriter" w:hint="cs"/>
                <w:bCs/>
                <w:color w:val="000000"/>
                <w:sz w:val="16"/>
                <w:szCs w:val="16"/>
                <w:cs/>
                <w:lang w:eastAsia="en-IN"/>
              </w:rPr>
              <w:t xml:space="preserve">      </w:t>
            </w:r>
            <w:r w:rsidR="009A5240" w:rsidRPr="00EF7481">
              <w:rPr>
                <w:rFonts w:ascii="American Typewriter" w:hAnsi="American Typewriter"/>
                <w:bCs/>
                <w:color w:val="000000"/>
                <w:sz w:val="16"/>
                <w:szCs w:val="16"/>
                <w:cs/>
                <w:lang w:eastAsia="en-IN"/>
              </w:rPr>
              <w:t>कुल</w:t>
            </w:r>
          </w:p>
        </w:tc>
        <w:tc>
          <w:tcPr>
            <w:tcW w:w="4536" w:type="dxa"/>
            <w:tcBorders>
              <w:top w:val="nil"/>
              <w:left w:val="nil"/>
              <w:bottom w:val="single" w:sz="8" w:space="0" w:color="auto"/>
              <w:right w:val="single" w:sz="8" w:space="0" w:color="auto"/>
            </w:tcBorders>
            <w:noWrap/>
            <w:vAlign w:val="bottom"/>
            <w:hideMark/>
          </w:tcPr>
          <w:p w:rsidR="009A5240" w:rsidRPr="00EF7481" w:rsidRDefault="009A5240">
            <w:pPr>
              <w:jc w:val="right"/>
              <w:rPr>
                <w:rFonts w:ascii="American Typewriter" w:hAnsi="American Typewriter" w:cs="Times New Roman"/>
                <w:b/>
                <w:color w:val="000000"/>
                <w:sz w:val="16"/>
                <w:szCs w:val="16"/>
                <w:lang w:eastAsia="en-IN"/>
              </w:rPr>
            </w:pPr>
            <w:r w:rsidRPr="00EF7481">
              <w:rPr>
                <w:rFonts w:ascii="American Typewriter" w:hAnsi="American Typewriter" w:cs="Times New Roman"/>
                <w:b/>
                <w:color w:val="000000"/>
                <w:sz w:val="16"/>
                <w:szCs w:val="16"/>
                <w:lang w:eastAsia="en-IN"/>
              </w:rPr>
              <w:t>7685</w:t>
            </w:r>
          </w:p>
        </w:tc>
      </w:tr>
    </w:tbl>
    <w:p w:rsidR="009A5240" w:rsidRDefault="00EF7481" w:rsidP="009A5240">
      <w:pPr>
        <w:tabs>
          <w:tab w:val="left" w:pos="2625"/>
        </w:tabs>
        <w:jc w:val="center"/>
        <w:rPr>
          <w:rFonts w:ascii="American Typewriter" w:hAnsi="American Typewriter"/>
          <w:sz w:val="24"/>
          <w:szCs w:val="24"/>
        </w:rPr>
      </w:pPr>
      <w:r>
        <w:rPr>
          <w:rFonts w:ascii="American Typewriter" w:hAnsi="American Typewriter" w:hint="cs"/>
          <w:sz w:val="24"/>
          <w:szCs w:val="24"/>
          <w:cs/>
        </w:rPr>
        <w:t>---------</w:t>
      </w:r>
    </w:p>
    <w:p w:rsidR="009A5240" w:rsidRDefault="009A5240" w:rsidP="009A5240">
      <w:pPr>
        <w:rPr>
          <w:rFonts w:ascii="Times New Roman" w:hAnsi="Times New Roman"/>
        </w:rPr>
      </w:pPr>
    </w:p>
    <w:p w:rsidR="009A5240" w:rsidRDefault="009A5240" w:rsidP="009A5240">
      <w:pPr>
        <w:jc w:val="both"/>
      </w:pPr>
    </w:p>
    <w:p w:rsidR="00CA22D9" w:rsidRPr="005E48B1" w:rsidRDefault="00CA22D9" w:rsidP="00724C92">
      <w:pPr>
        <w:spacing w:after="0" w:line="240" w:lineRule="auto"/>
        <w:rPr>
          <w:sz w:val="24"/>
          <w:szCs w:val="24"/>
        </w:rPr>
      </w:pPr>
    </w:p>
    <w:sectPr w:rsidR="00CA22D9" w:rsidRPr="005E48B1" w:rsidSect="002D7F94">
      <w:pgSz w:w="11907" w:h="16840" w:code="9"/>
      <w:pgMar w:top="568" w:right="851" w:bottom="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erican Typewrit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724C92"/>
    <w:rsid w:val="00064DC8"/>
    <w:rsid w:val="00213A0B"/>
    <w:rsid w:val="002D7F94"/>
    <w:rsid w:val="005E48B1"/>
    <w:rsid w:val="00724C92"/>
    <w:rsid w:val="007E71E4"/>
    <w:rsid w:val="00801563"/>
    <w:rsid w:val="009A5240"/>
    <w:rsid w:val="00CA22D9"/>
    <w:rsid w:val="00EF7481"/>
    <w:rsid w:val="00FD4DD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E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172908">
      <w:bodyDiv w:val="1"/>
      <w:marLeft w:val="0"/>
      <w:marRight w:val="0"/>
      <w:marTop w:val="0"/>
      <w:marBottom w:val="0"/>
      <w:divBdr>
        <w:top w:val="none" w:sz="0" w:space="0" w:color="auto"/>
        <w:left w:val="none" w:sz="0" w:space="0" w:color="auto"/>
        <w:bottom w:val="none" w:sz="0" w:space="0" w:color="auto"/>
        <w:right w:val="none" w:sz="0" w:space="0" w:color="auto"/>
      </w:divBdr>
    </w:div>
    <w:div w:id="20349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2018-03-16T06:36:00Z</dcterms:created>
  <dcterms:modified xsi:type="dcterms:W3CDTF">2018-03-20T15:25:00Z</dcterms:modified>
</cp:coreProperties>
</file>