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D7" w:rsidRDefault="00593DD7" w:rsidP="003F3A70">
      <w:pPr>
        <w:spacing w:after="0" w:line="0" w:lineRule="atLeast"/>
        <w:jc w:val="center"/>
        <w:rPr>
          <w:rFonts w:hAnsi="Mangal" w:hint="cs"/>
          <w:szCs w:val="22"/>
        </w:rPr>
      </w:pPr>
      <w:bookmarkStart w:id="0" w:name="_GoBack"/>
      <w:bookmarkEnd w:id="0"/>
    </w:p>
    <w:p w:rsidR="00593DD7" w:rsidRDefault="00593DD7" w:rsidP="003F3A70">
      <w:pPr>
        <w:spacing w:after="0" w:line="0" w:lineRule="atLeast"/>
        <w:jc w:val="center"/>
        <w:rPr>
          <w:rFonts w:hAnsi="Mangal" w:hint="cs"/>
          <w:szCs w:val="22"/>
        </w:rPr>
      </w:pPr>
    </w:p>
    <w:p w:rsidR="003F3A70" w:rsidRPr="003F3A70" w:rsidRDefault="003F3A70" w:rsidP="003F3A70">
      <w:pPr>
        <w:spacing w:after="0" w:line="0" w:lineRule="atLeast"/>
        <w:jc w:val="center"/>
        <w:rPr>
          <w:rFonts w:hAnsi="Mangal"/>
          <w:szCs w:val="22"/>
        </w:rPr>
      </w:pPr>
      <w:r w:rsidRPr="003F3A70">
        <w:rPr>
          <w:rFonts w:hAnsi="Mangal"/>
          <w:szCs w:val="22"/>
          <w:cs/>
        </w:rPr>
        <w:t>भारत सरकार</w:t>
      </w:r>
    </w:p>
    <w:p w:rsidR="003F3A70" w:rsidRPr="003F3A70" w:rsidRDefault="003F3A70" w:rsidP="003F3A70">
      <w:pPr>
        <w:tabs>
          <w:tab w:val="left" w:pos="309"/>
          <w:tab w:val="center" w:pos="4320"/>
        </w:tabs>
        <w:spacing w:after="0" w:line="0" w:lineRule="atLeast"/>
        <w:jc w:val="center"/>
        <w:rPr>
          <w:rFonts w:hAnsi="Mangal"/>
          <w:szCs w:val="22"/>
        </w:rPr>
      </w:pPr>
      <w:r w:rsidRPr="003F3A70">
        <w:rPr>
          <w:rFonts w:hAnsi="Mangal"/>
          <w:szCs w:val="22"/>
          <w:cs/>
        </w:rPr>
        <w:t>वाणिज्य और उद्योग मंत्रालय</w:t>
      </w:r>
    </w:p>
    <w:p w:rsidR="003F3A70" w:rsidRPr="003F3A70" w:rsidRDefault="003F3A70" w:rsidP="003F3A70">
      <w:pPr>
        <w:spacing w:after="0" w:line="0" w:lineRule="atLeast"/>
        <w:jc w:val="center"/>
        <w:rPr>
          <w:rFonts w:hAnsi="Mangal"/>
          <w:szCs w:val="22"/>
        </w:rPr>
      </w:pPr>
      <w:r w:rsidRPr="003F3A70">
        <w:rPr>
          <w:rFonts w:hAnsi="Mangal"/>
          <w:szCs w:val="22"/>
          <w:cs/>
        </w:rPr>
        <w:t>औद्योगिक नीति और संवर्धन विभाग</w:t>
      </w:r>
    </w:p>
    <w:p w:rsidR="003F3A70" w:rsidRPr="003F3A70" w:rsidRDefault="003F3A70" w:rsidP="003F3A70">
      <w:pPr>
        <w:spacing w:after="0" w:line="0" w:lineRule="atLeast"/>
        <w:jc w:val="center"/>
        <w:rPr>
          <w:rFonts w:hAnsi="Mangal"/>
          <w:b/>
          <w:bCs/>
          <w:szCs w:val="22"/>
        </w:rPr>
      </w:pPr>
      <w:r w:rsidRPr="003F3A70">
        <w:rPr>
          <w:rFonts w:hAnsi="Mangal"/>
          <w:b/>
          <w:bCs/>
          <w:szCs w:val="22"/>
          <w:cs/>
        </w:rPr>
        <w:t>राज्‍य सभा</w:t>
      </w:r>
    </w:p>
    <w:p w:rsidR="003F3A70" w:rsidRPr="003F3A70" w:rsidRDefault="003F3A70" w:rsidP="003F3A70">
      <w:pPr>
        <w:spacing w:after="0" w:line="0" w:lineRule="atLeast"/>
        <w:ind w:left="-1080" w:right="-22"/>
        <w:jc w:val="right"/>
        <w:rPr>
          <w:rFonts w:hAnsi="Mangal"/>
          <w:b/>
          <w:bCs/>
          <w:szCs w:val="22"/>
          <w:u w:val="single"/>
          <w:cs/>
        </w:rPr>
      </w:pPr>
      <w:r w:rsidRPr="003F3A70">
        <w:rPr>
          <w:rFonts w:hAnsi="Mangal"/>
          <w:b/>
          <w:bCs/>
          <w:szCs w:val="22"/>
          <w:u w:val="single"/>
          <w:cs/>
        </w:rPr>
        <w:t>अतारांकित प्रश्‍न संख्या:</w:t>
      </w:r>
      <w:r w:rsidRPr="003F3A70">
        <w:rPr>
          <w:rFonts w:ascii="Mangal" w:hAnsi="Mangal"/>
          <w:b/>
          <w:bCs/>
          <w:szCs w:val="22"/>
          <w:u w:val="single"/>
        </w:rPr>
        <w:t xml:space="preserve"> 2904</w:t>
      </w:r>
      <w:r w:rsidRPr="003F3A70">
        <w:rPr>
          <w:rFonts w:hAnsi="Mangal"/>
          <w:b/>
          <w:bCs/>
          <w:szCs w:val="22"/>
          <w:u w:val="single"/>
          <w:cs/>
        </w:rPr>
        <w:t xml:space="preserve"> </w:t>
      </w:r>
      <w:r w:rsidRPr="003F3A70">
        <w:rPr>
          <w:rFonts w:hAnsi="Mangal"/>
          <w:b/>
          <w:bCs/>
          <w:szCs w:val="22"/>
          <w:u w:val="single"/>
        </w:rPr>
        <w:t xml:space="preserve"> </w:t>
      </w:r>
      <w:r w:rsidRPr="003F3A70">
        <w:rPr>
          <w:rFonts w:hAnsi="Mangal"/>
          <w:b/>
          <w:bCs/>
          <w:szCs w:val="22"/>
          <w:u w:val="single"/>
          <w:cs/>
        </w:rPr>
        <w:t xml:space="preserve"> </w:t>
      </w:r>
    </w:p>
    <w:p w:rsidR="003F3A70" w:rsidRPr="003F3A70" w:rsidRDefault="003F3A70" w:rsidP="003F3A70">
      <w:pPr>
        <w:spacing w:after="0" w:line="0" w:lineRule="atLeast"/>
        <w:ind w:left="-1080" w:right="-22"/>
        <w:jc w:val="right"/>
        <w:rPr>
          <w:rFonts w:hAnsi="Mangal"/>
          <w:b/>
          <w:bCs/>
          <w:sz w:val="10"/>
          <w:szCs w:val="10"/>
          <w:u w:val="single"/>
        </w:rPr>
      </w:pPr>
    </w:p>
    <w:p w:rsidR="003F3A70" w:rsidRPr="003F3A70" w:rsidRDefault="003F3A70" w:rsidP="003F3A70">
      <w:pPr>
        <w:spacing w:after="0" w:line="0" w:lineRule="atLeast"/>
        <w:jc w:val="center"/>
        <w:rPr>
          <w:rFonts w:hAnsi="Times New Roman"/>
          <w:b/>
          <w:bCs/>
          <w:szCs w:val="22"/>
          <w:u w:val="single"/>
        </w:rPr>
      </w:pPr>
      <w:r w:rsidRPr="003F3A70">
        <w:rPr>
          <w:rFonts w:ascii="Mangal" w:hAnsi="Mangal"/>
          <w:b/>
          <w:bCs/>
          <w:szCs w:val="22"/>
          <w:u w:val="single"/>
          <w:cs/>
        </w:rPr>
        <w:t>बुधवार</w:t>
      </w:r>
      <w:r w:rsidRPr="003F3A70">
        <w:rPr>
          <w:rFonts w:hAnsi="Mangal"/>
          <w:b/>
          <w:bCs/>
          <w:szCs w:val="22"/>
          <w:u w:val="single"/>
        </w:rPr>
        <w:t>,</w:t>
      </w:r>
      <w:r w:rsidRPr="003F3A70">
        <w:rPr>
          <w:b/>
          <w:bCs/>
          <w:szCs w:val="22"/>
          <w:u w:val="single"/>
          <w:cs/>
        </w:rPr>
        <w:t xml:space="preserve"> 21 मार्च</w:t>
      </w:r>
      <w:r w:rsidRPr="003F3A70">
        <w:rPr>
          <w:b/>
          <w:bCs/>
          <w:szCs w:val="22"/>
          <w:u w:val="single"/>
        </w:rPr>
        <w:t>,</w:t>
      </w:r>
      <w:r w:rsidRPr="003F3A70">
        <w:rPr>
          <w:b/>
          <w:bCs/>
          <w:szCs w:val="22"/>
          <w:u w:val="single"/>
          <w:cs/>
        </w:rPr>
        <w:t xml:space="preserve"> </w:t>
      </w:r>
      <w:r w:rsidRPr="003F3A70">
        <w:rPr>
          <w:rFonts w:eastAsia="Arial Unicode MS" w:hAnsi="Mangal"/>
          <w:b/>
          <w:bCs/>
          <w:szCs w:val="22"/>
          <w:u w:val="single"/>
        </w:rPr>
        <w:t xml:space="preserve"> </w:t>
      </w:r>
      <w:r w:rsidRPr="003F3A70">
        <w:rPr>
          <w:rFonts w:eastAsia="Arial Unicode MS" w:hAnsi="Mangal"/>
          <w:b/>
          <w:bCs/>
          <w:szCs w:val="22"/>
          <w:u w:val="single"/>
          <w:cs/>
        </w:rPr>
        <w:t>2018</w:t>
      </w:r>
      <w:r w:rsidRPr="003F3A70">
        <w:rPr>
          <w:b/>
          <w:bCs/>
          <w:szCs w:val="22"/>
          <w:u w:val="single"/>
          <w:cs/>
        </w:rPr>
        <w:t xml:space="preserve"> को उत्तर दिए जाने के लिए</w:t>
      </w:r>
    </w:p>
    <w:p w:rsidR="003F3A70" w:rsidRPr="003F3A70" w:rsidRDefault="003F3A70" w:rsidP="003F3A70">
      <w:pPr>
        <w:spacing w:after="0" w:line="0" w:lineRule="atLeast"/>
        <w:jc w:val="center"/>
        <w:rPr>
          <w:b/>
          <w:bCs/>
          <w:sz w:val="10"/>
          <w:szCs w:val="10"/>
          <w:u w:val="single"/>
        </w:rPr>
      </w:pPr>
    </w:p>
    <w:p w:rsidR="003F3A70" w:rsidRPr="003F3A70" w:rsidRDefault="003F3A70" w:rsidP="003F3A70">
      <w:pPr>
        <w:spacing w:after="0" w:line="0" w:lineRule="atLeast"/>
        <w:jc w:val="center"/>
        <w:rPr>
          <w:b/>
          <w:bCs/>
          <w:szCs w:val="22"/>
          <w:u w:val="single"/>
        </w:rPr>
      </w:pPr>
      <w:r w:rsidRPr="003F3A70">
        <w:rPr>
          <w:rFonts w:ascii="Mangal" w:hAnsi="Mangal"/>
          <w:b/>
          <w:bCs/>
          <w:szCs w:val="22"/>
          <w:cs/>
        </w:rPr>
        <w:t>सी.आई.आई. सहभागिता सम्मेलन</w:t>
      </w:r>
      <w:r w:rsidRPr="003F3A70">
        <w:rPr>
          <w:rFonts w:ascii="Mangal" w:hAnsi="Mangal"/>
          <w:b/>
          <w:bCs/>
          <w:szCs w:val="22"/>
        </w:rPr>
        <w:t xml:space="preserve">, 2018 </w:t>
      </w:r>
    </w:p>
    <w:p w:rsidR="003F3A70" w:rsidRPr="003F3A70" w:rsidRDefault="003F3A70" w:rsidP="003F3A70">
      <w:pPr>
        <w:spacing w:after="0" w:line="0" w:lineRule="atLeast"/>
        <w:jc w:val="center"/>
        <w:rPr>
          <w:b/>
          <w:bCs/>
          <w:sz w:val="10"/>
          <w:szCs w:val="10"/>
          <w:u w:val="single"/>
        </w:rPr>
      </w:pPr>
    </w:p>
    <w:p w:rsidR="003F3A70" w:rsidRPr="003F3A70" w:rsidRDefault="003F3A70" w:rsidP="003F3A70">
      <w:pPr>
        <w:spacing w:after="0" w:line="0" w:lineRule="atLeast"/>
        <w:jc w:val="both"/>
        <w:rPr>
          <w:rFonts w:ascii="Mangal" w:hAnsi="Mangal"/>
          <w:b/>
          <w:bCs/>
          <w:szCs w:val="22"/>
        </w:rPr>
      </w:pPr>
      <w:r w:rsidRPr="003F3A70">
        <w:rPr>
          <w:rFonts w:ascii="Mangal" w:hAnsi="Mangal"/>
          <w:b/>
          <w:bCs/>
          <w:szCs w:val="22"/>
          <w:cs/>
        </w:rPr>
        <w:t>अता</w:t>
      </w:r>
      <w:r w:rsidRPr="003F3A70">
        <w:rPr>
          <w:rFonts w:hAnsi="Mangal"/>
          <w:b/>
          <w:bCs/>
          <w:szCs w:val="22"/>
          <w:cs/>
        </w:rPr>
        <w:t xml:space="preserve">.प्र.सं. </w:t>
      </w:r>
      <w:r w:rsidRPr="003F3A70">
        <w:rPr>
          <w:rFonts w:ascii="Mangal" w:hAnsi="Mangal"/>
          <w:b/>
          <w:bCs/>
          <w:szCs w:val="22"/>
        </w:rPr>
        <w:t xml:space="preserve">2904. </w:t>
      </w:r>
      <w:r w:rsidRPr="003F3A70">
        <w:rPr>
          <w:rFonts w:ascii="Mangal" w:hAnsi="Mangal" w:hint="cs"/>
          <w:b/>
          <w:bCs/>
          <w:szCs w:val="22"/>
          <w:cs/>
        </w:rPr>
        <w:t>श्री टी.जी. वेंकटेशः</w:t>
      </w:r>
      <w:r w:rsidRPr="003F3A70">
        <w:rPr>
          <w:rFonts w:ascii="Mangal" w:hAnsi="Mangal"/>
          <w:szCs w:val="22"/>
          <w:cs/>
        </w:rPr>
        <w:t xml:space="preserve"> </w:t>
      </w:r>
    </w:p>
    <w:p w:rsidR="003F3A70" w:rsidRPr="003F3A70" w:rsidRDefault="003F3A70" w:rsidP="003F3A70">
      <w:pPr>
        <w:spacing w:after="0" w:line="0" w:lineRule="atLeast"/>
        <w:jc w:val="both"/>
        <w:rPr>
          <w:rFonts w:ascii="Mangal" w:hAnsi="Mangal"/>
          <w:b/>
          <w:bCs/>
          <w:sz w:val="10"/>
          <w:szCs w:val="10"/>
        </w:rPr>
      </w:pPr>
    </w:p>
    <w:p w:rsidR="003F3A70" w:rsidRPr="003F3A70" w:rsidRDefault="003F3A70" w:rsidP="003F3A70">
      <w:pPr>
        <w:spacing w:after="0" w:line="0" w:lineRule="atLeast"/>
        <w:jc w:val="both"/>
        <w:rPr>
          <w:rFonts w:ascii="Mangal" w:hAnsi="Mangal"/>
          <w:b/>
          <w:bCs/>
          <w:szCs w:val="22"/>
        </w:rPr>
      </w:pPr>
      <w:r w:rsidRPr="003F3A70">
        <w:rPr>
          <w:rFonts w:ascii="Mangal" w:hAnsi="Mangal"/>
          <w:b/>
          <w:bCs/>
          <w:szCs w:val="22"/>
          <w:cs/>
        </w:rPr>
        <w:t>क्या वाणिज्य और उद्योग मंत्री यह बताने की कृपा करेंगे किः</w:t>
      </w:r>
    </w:p>
    <w:p w:rsidR="003F3A70" w:rsidRPr="003F3A70" w:rsidRDefault="003F3A70" w:rsidP="003F3A70">
      <w:pPr>
        <w:spacing w:after="0" w:line="0" w:lineRule="atLeast"/>
        <w:jc w:val="both"/>
        <w:rPr>
          <w:rFonts w:ascii="Kruti Dev 010" w:hAnsi="Kruti Dev 010"/>
          <w:sz w:val="10"/>
          <w:szCs w:val="10"/>
        </w:rPr>
      </w:pPr>
    </w:p>
    <w:p w:rsidR="003F3A70" w:rsidRPr="003F3A70" w:rsidRDefault="003F3A70" w:rsidP="003F3A70">
      <w:pPr>
        <w:spacing w:after="0" w:line="0" w:lineRule="atLeast"/>
        <w:ind w:left="720" w:hanging="720"/>
        <w:jc w:val="both"/>
        <w:rPr>
          <w:rFonts w:ascii="Mangal" w:hAnsi="Mangal"/>
          <w:szCs w:val="22"/>
        </w:rPr>
      </w:pPr>
      <w:r w:rsidRPr="003F3A70">
        <w:rPr>
          <w:rFonts w:ascii="Mangal" w:hAnsi="Mangal"/>
          <w:szCs w:val="22"/>
          <w:cs/>
        </w:rPr>
        <w:t>(क)</w:t>
      </w:r>
      <w:r w:rsidRPr="003F3A70">
        <w:rPr>
          <w:rFonts w:ascii="Mangal" w:hAnsi="Mangal"/>
          <w:szCs w:val="22"/>
          <w:cs/>
        </w:rPr>
        <w:tab/>
        <w:t>क्या हाल ही में विशाखापत्तनम में सी.आई.आई. सहभागिता सम्मेलन</w:t>
      </w:r>
      <w:r w:rsidRPr="003F3A70">
        <w:rPr>
          <w:rFonts w:ascii="Mangal" w:hAnsi="Mangal"/>
          <w:szCs w:val="22"/>
        </w:rPr>
        <w:t xml:space="preserve">, 2018 </w:t>
      </w:r>
      <w:r w:rsidRPr="003F3A70">
        <w:rPr>
          <w:rFonts w:ascii="Mangal" w:hAnsi="Mangal" w:hint="cs"/>
          <w:szCs w:val="22"/>
          <w:cs/>
        </w:rPr>
        <w:t>का आयोजन किया गया है</w:t>
      </w:r>
      <w:r w:rsidRPr="003F3A70">
        <w:rPr>
          <w:rFonts w:ascii="Mangal" w:hAnsi="Mangal"/>
          <w:szCs w:val="22"/>
        </w:rPr>
        <w:t>;</w:t>
      </w:r>
    </w:p>
    <w:p w:rsidR="003F3A70" w:rsidRPr="003F3A70" w:rsidRDefault="003F3A70" w:rsidP="003F3A70">
      <w:pPr>
        <w:spacing w:after="0" w:line="0" w:lineRule="atLeast"/>
        <w:ind w:left="720" w:hanging="720"/>
        <w:jc w:val="both"/>
        <w:rPr>
          <w:rFonts w:ascii="Mangal" w:hAnsi="Mangal"/>
          <w:szCs w:val="22"/>
        </w:rPr>
      </w:pPr>
      <w:r w:rsidRPr="003F3A70">
        <w:rPr>
          <w:rFonts w:ascii="Mangal" w:hAnsi="Mangal"/>
          <w:szCs w:val="22"/>
        </w:rPr>
        <w:t>(</w:t>
      </w:r>
      <w:r w:rsidRPr="003F3A70">
        <w:rPr>
          <w:rFonts w:ascii="Mangal" w:hAnsi="Mangal" w:hint="cs"/>
          <w:szCs w:val="22"/>
          <w:cs/>
        </w:rPr>
        <w:t xml:space="preserve">ख) </w:t>
      </w:r>
      <w:r w:rsidRPr="003F3A70">
        <w:rPr>
          <w:rFonts w:ascii="Mangal" w:hAnsi="Mangal" w:hint="cs"/>
          <w:szCs w:val="22"/>
          <w:cs/>
        </w:rPr>
        <w:tab/>
        <w:t>यदि हां</w:t>
      </w:r>
      <w:r w:rsidRPr="003F3A70">
        <w:rPr>
          <w:rFonts w:ascii="Mangal" w:hAnsi="Mangal"/>
          <w:szCs w:val="22"/>
        </w:rPr>
        <w:t xml:space="preserve">, </w:t>
      </w:r>
      <w:r w:rsidRPr="003F3A70">
        <w:rPr>
          <w:rFonts w:ascii="Mangal" w:hAnsi="Mangal" w:hint="cs"/>
          <w:szCs w:val="22"/>
          <w:cs/>
        </w:rPr>
        <w:t>तो तत्संबंधी ब्यौरा क्या है</w:t>
      </w:r>
      <w:r w:rsidRPr="003F3A70">
        <w:rPr>
          <w:rFonts w:ascii="Mangal" w:hAnsi="Mangal"/>
          <w:szCs w:val="22"/>
        </w:rPr>
        <w:t xml:space="preserve">; </w:t>
      </w:r>
    </w:p>
    <w:p w:rsidR="003F3A70" w:rsidRPr="003F3A70" w:rsidRDefault="003F3A70" w:rsidP="003F3A70">
      <w:pPr>
        <w:spacing w:after="0" w:line="0" w:lineRule="atLeast"/>
        <w:ind w:left="720" w:hanging="720"/>
        <w:jc w:val="both"/>
        <w:rPr>
          <w:rFonts w:ascii="Mangal" w:hAnsi="Mangal"/>
          <w:szCs w:val="22"/>
        </w:rPr>
      </w:pPr>
      <w:r w:rsidRPr="003F3A70">
        <w:rPr>
          <w:rFonts w:ascii="Mangal" w:hAnsi="Mangal"/>
          <w:szCs w:val="22"/>
        </w:rPr>
        <w:t>(</w:t>
      </w:r>
      <w:r w:rsidRPr="003F3A70">
        <w:rPr>
          <w:rFonts w:ascii="Mangal" w:hAnsi="Mangal" w:hint="cs"/>
          <w:szCs w:val="22"/>
          <w:cs/>
        </w:rPr>
        <w:t xml:space="preserve">ग) </w:t>
      </w:r>
      <w:r w:rsidRPr="003F3A70">
        <w:rPr>
          <w:rFonts w:ascii="Mangal" w:hAnsi="Mangal" w:hint="cs"/>
          <w:szCs w:val="22"/>
          <w:cs/>
        </w:rPr>
        <w:tab/>
        <w:t>सहभागी राष्ट्रों के समक्ष चर्चा के लिए उठाए गए मामलों का ब्यौरा क्या है</w:t>
      </w:r>
      <w:r w:rsidRPr="003F3A70">
        <w:rPr>
          <w:rFonts w:ascii="Mangal" w:hAnsi="Mangal"/>
          <w:szCs w:val="22"/>
        </w:rPr>
        <w:t xml:space="preserve">; </w:t>
      </w:r>
      <w:r w:rsidRPr="003F3A70">
        <w:rPr>
          <w:rFonts w:ascii="Mangal" w:hAnsi="Mangal" w:hint="cs"/>
          <w:szCs w:val="22"/>
          <w:cs/>
        </w:rPr>
        <w:t>और</w:t>
      </w:r>
    </w:p>
    <w:p w:rsidR="003F3A70" w:rsidRPr="003F3A70" w:rsidRDefault="003F3A70" w:rsidP="003F3A70">
      <w:pPr>
        <w:spacing w:after="0" w:line="0" w:lineRule="atLeast"/>
        <w:ind w:left="720" w:hanging="720"/>
        <w:jc w:val="both"/>
        <w:rPr>
          <w:rFonts w:ascii="Mangal" w:hAnsi="Mangal"/>
          <w:szCs w:val="22"/>
        </w:rPr>
      </w:pPr>
      <w:r w:rsidRPr="003F3A70">
        <w:rPr>
          <w:rFonts w:ascii="Mangal" w:hAnsi="Mangal"/>
          <w:szCs w:val="22"/>
          <w:cs/>
        </w:rPr>
        <w:t>(घ)</w:t>
      </w:r>
      <w:r w:rsidRPr="003F3A70">
        <w:rPr>
          <w:rFonts w:ascii="Mangal" w:hAnsi="Mangal"/>
          <w:szCs w:val="22"/>
          <w:cs/>
        </w:rPr>
        <w:tab/>
        <w:t>क्या किसी समझौता ज्ञापन पर हस्ताक्षर किए गए हैं</w:t>
      </w:r>
      <w:r w:rsidRPr="003F3A70">
        <w:rPr>
          <w:rFonts w:ascii="Mangal" w:hAnsi="Mangal"/>
          <w:szCs w:val="22"/>
        </w:rPr>
        <w:t xml:space="preserve">, </w:t>
      </w:r>
      <w:r w:rsidRPr="003F3A70">
        <w:rPr>
          <w:rFonts w:ascii="Mangal" w:hAnsi="Mangal" w:hint="cs"/>
          <w:szCs w:val="22"/>
          <w:cs/>
        </w:rPr>
        <w:t>यदि हां</w:t>
      </w:r>
      <w:r w:rsidRPr="003F3A70">
        <w:rPr>
          <w:rFonts w:ascii="Mangal" w:hAnsi="Mangal"/>
          <w:szCs w:val="22"/>
        </w:rPr>
        <w:t xml:space="preserve">, </w:t>
      </w:r>
      <w:r w:rsidRPr="003F3A70">
        <w:rPr>
          <w:rFonts w:ascii="Mangal" w:hAnsi="Mangal" w:hint="cs"/>
          <w:szCs w:val="22"/>
          <w:cs/>
        </w:rPr>
        <w:t>तो तत्संबंधी ब्यौरा क्या है</w:t>
      </w:r>
      <w:r w:rsidRPr="003F3A70">
        <w:rPr>
          <w:rFonts w:ascii="Mangal" w:hAnsi="Mangal"/>
          <w:szCs w:val="22"/>
        </w:rPr>
        <w:t>?</w:t>
      </w:r>
    </w:p>
    <w:p w:rsidR="003F3A70" w:rsidRPr="003F3A70" w:rsidRDefault="003F3A70" w:rsidP="003F3A70">
      <w:pPr>
        <w:spacing w:after="0" w:line="0" w:lineRule="atLeast"/>
        <w:jc w:val="center"/>
        <w:rPr>
          <w:rFonts w:ascii="Times New Roman" w:hAnsi="Times New Roman"/>
          <w:b/>
          <w:bCs/>
          <w:szCs w:val="22"/>
        </w:rPr>
      </w:pPr>
      <w:r w:rsidRPr="003F3A70">
        <w:rPr>
          <w:b/>
          <w:bCs/>
          <w:szCs w:val="22"/>
          <w:cs/>
        </w:rPr>
        <w:t xml:space="preserve">उत्‍तर </w:t>
      </w:r>
    </w:p>
    <w:p w:rsidR="003F3A70" w:rsidRPr="003F3A70" w:rsidRDefault="003F3A70" w:rsidP="003F3A70">
      <w:pPr>
        <w:spacing w:after="0" w:line="0" w:lineRule="atLeast"/>
        <w:jc w:val="center"/>
        <w:rPr>
          <w:b/>
          <w:bCs/>
          <w:szCs w:val="22"/>
        </w:rPr>
      </w:pPr>
      <w:r w:rsidRPr="003F3A70">
        <w:rPr>
          <w:b/>
          <w:bCs/>
          <w:szCs w:val="22"/>
          <w:cs/>
        </w:rPr>
        <w:t xml:space="preserve">वाणिज्‍य और उद्योग मंत्रालय में राज्‍य मंत्री </w:t>
      </w:r>
    </w:p>
    <w:p w:rsidR="006829A5" w:rsidRDefault="003F3A70" w:rsidP="003F3A70">
      <w:pPr>
        <w:spacing w:after="0" w:line="0" w:lineRule="atLeast"/>
        <w:jc w:val="center"/>
        <w:rPr>
          <w:b/>
          <w:bCs/>
          <w:szCs w:val="22"/>
        </w:rPr>
      </w:pPr>
      <w:r w:rsidRPr="003F3A70">
        <w:rPr>
          <w:b/>
          <w:bCs/>
          <w:szCs w:val="22"/>
          <w:cs/>
        </w:rPr>
        <w:t>(श्री सी. आर. चौधरी)</w:t>
      </w:r>
    </w:p>
    <w:p w:rsidR="003F3A70" w:rsidRPr="003F3A70" w:rsidRDefault="003F3A70" w:rsidP="003F3A70">
      <w:pPr>
        <w:spacing w:after="0" w:line="0" w:lineRule="atLeast"/>
        <w:jc w:val="center"/>
        <w:rPr>
          <w:b/>
          <w:bCs/>
          <w:sz w:val="10"/>
          <w:szCs w:val="10"/>
        </w:rPr>
      </w:pPr>
    </w:p>
    <w:p w:rsidR="006829A5" w:rsidRPr="003F3A70" w:rsidRDefault="006829A5" w:rsidP="003F3A70">
      <w:pPr>
        <w:ind w:left="1440" w:hanging="1440"/>
        <w:jc w:val="both"/>
        <w:rPr>
          <w:rFonts w:ascii="Mangal" w:hAnsi="Mangal"/>
          <w:szCs w:val="22"/>
        </w:rPr>
      </w:pPr>
      <w:r w:rsidRPr="003F3A70">
        <w:rPr>
          <w:rFonts w:ascii="Mangal" w:hAnsi="Mangal"/>
          <w:b/>
          <w:bCs/>
          <w:szCs w:val="22"/>
          <w:cs/>
        </w:rPr>
        <w:t>(क) से (ग):</w:t>
      </w:r>
      <w:r w:rsidRPr="003F3A70">
        <w:rPr>
          <w:rFonts w:ascii="Mangal" w:hAnsi="Mangal"/>
          <w:szCs w:val="22"/>
          <w:cs/>
        </w:rPr>
        <w:t xml:space="preserve"> </w:t>
      </w:r>
      <w:r w:rsidR="003F3A70">
        <w:rPr>
          <w:rFonts w:ascii="Mangal" w:hAnsi="Mangal"/>
          <w:szCs w:val="22"/>
        </w:rPr>
        <w:tab/>
      </w:r>
      <w:r w:rsidRPr="003F3A70">
        <w:rPr>
          <w:rFonts w:ascii="Mangal" w:hAnsi="Mangal"/>
          <w:szCs w:val="22"/>
          <w:cs/>
        </w:rPr>
        <w:t>जी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हां। स</w:t>
      </w:r>
      <w:r w:rsidR="00404645">
        <w:rPr>
          <w:rFonts w:ascii="Mangal" w:hAnsi="Mangal"/>
          <w:szCs w:val="22"/>
          <w:cs/>
        </w:rPr>
        <w:t>हभागिता सम्‍मेलन 2018 विशाखाप</w:t>
      </w:r>
      <w:r w:rsidR="00404645">
        <w:rPr>
          <w:rFonts w:ascii="Mangal" w:hAnsi="Mangal" w:hint="cs"/>
          <w:szCs w:val="22"/>
          <w:cs/>
        </w:rPr>
        <w:t>ट्</w:t>
      </w:r>
      <w:r w:rsidR="00404645">
        <w:rPr>
          <w:rFonts w:ascii="Mangal" w:hAnsi="Mangal"/>
          <w:szCs w:val="22"/>
          <w:cs/>
        </w:rPr>
        <w:t>टनम</w:t>
      </w:r>
      <w:r w:rsidRPr="003F3A70">
        <w:rPr>
          <w:rFonts w:ascii="Mangal" w:hAnsi="Mangal"/>
          <w:szCs w:val="22"/>
          <w:cs/>
        </w:rPr>
        <w:t xml:space="preserve"> में 24 से 26 फरवरी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2018 के बीच आयोजित किया गया था। इस वर्ष के सम्‍मेलन का विषय </w:t>
      </w:r>
      <w:r w:rsidRPr="003F3A70">
        <w:rPr>
          <w:rFonts w:ascii="Mangal" w:hAnsi="Mangal"/>
          <w:szCs w:val="22"/>
        </w:rPr>
        <w:t>‘</w:t>
      </w:r>
      <w:r w:rsidRPr="003F3A70">
        <w:rPr>
          <w:rFonts w:ascii="Mangal" w:hAnsi="Mangal"/>
          <w:b/>
          <w:bCs/>
          <w:szCs w:val="22"/>
          <w:cs/>
        </w:rPr>
        <w:t>नए भारत की वैश्विक एकीकरण रणनीति का निर्माण</w:t>
      </w:r>
      <w:r w:rsidRPr="003F3A70">
        <w:rPr>
          <w:rFonts w:ascii="Mangal" w:hAnsi="Mangal"/>
          <w:szCs w:val="22"/>
        </w:rPr>
        <w:t>’</w:t>
      </w:r>
      <w:r w:rsidRPr="003F3A70">
        <w:rPr>
          <w:rFonts w:ascii="Mangal" w:hAnsi="Mangal"/>
          <w:szCs w:val="22"/>
          <w:cs/>
        </w:rPr>
        <w:t xml:space="preserve"> था। सहभागिता सम्‍मेलन 2018 में 40 देशों के 4000 से अधिक प्रतिनिधियों ने भाग लिया जिनमें मंत्री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सरकारी अधिकारी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उद्योग संघ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उद्योगपति और अन्‍य हितधारक शामिल थे। सहभागिता सम्‍मेलन के दौरान बहुपक्षीय व्‍यापार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वैश्विक मूल्‍य श्रृंखला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व्‍यवसाय करने में आसानी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उद्योग 4.0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अवसंरचना विकास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स्‍टार्टअप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कौशल विकास</w:t>
      </w:r>
      <w:r w:rsidRPr="003F3A70">
        <w:rPr>
          <w:rFonts w:ascii="Mangal" w:hAnsi="Mangal"/>
          <w:szCs w:val="22"/>
        </w:rPr>
        <w:t>,</w:t>
      </w:r>
      <w:r w:rsidR="00404645">
        <w:rPr>
          <w:rFonts w:ascii="Mangal" w:hAnsi="Mangal"/>
          <w:szCs w:val="22"/>
          <w:cs/>
        </w:rPr>
        <w:t xml:space="preserve"> हरित समाधान आदि के</w:t>
      </w:r>
      <w:r w:rsidR="00404645">
        <w:rPr>
          <w:rFonts w:ascii="Mangal" w:hAnsi="Mangal" w:hint="cs"/>
          <w:szCs w:val="22"/>
          <w:cs/>
        </w:rPr>
        <w:t xml:space="preserve"> बारे में </w:t>
      </w:r>
      <w:r w:rsidRPr="003F3A70">
        <w:rPr>
          <w:rFonts w:ascii="Mangal" w:hAnsi="Mangal"/>
          <w:szCs w:val="22"/>
          <w:cs/>
        </w:rPr>
        <w:t>गहन विचार-विमर्श तथा द्विपक्षीय और बहुपक्षीय चर्चाएं की गईं। इस सम्‍मेलन ने विभिन्‍न हितधारकों को एक-दूसरे से संपर्क करने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एक-दूसरे के दृष्टिकोण तथा अपेक्षाओं को समझने तथा परस्‍पर लाभकारी लक्ष्‍यों की दिशा में काम करने का अवसर भी प्रदान किया। </w:t>
      </w:r>
    </w:p>
    <w:p w:rsidR="006829A5" w:rsidRPr="003F3A70" w:rsidRDefault="006829A5" w:rsidP="003F3A70">
      <w:pPr>
        <w:ind w:left="1440" w:hanging="1440"/>
        <w:jc w:val="both"/>
        <w:rPr>
          <w:rFonts w:ascii="Mangal" w:hAnsi="Mangal"/>
          <w:szCs w:val="22"/>
        </w:rPr>
      </w:pPr>
      <w:r w:rsidRPr="003F3A70">
        <w:rPr>
          <w:b/>
          <w:bCs/>
          <w:szCs w:val="22"/>
          <w:cs/>
        </w:rPr>
        <w:t>(घ):</w:t>
      </w:r>
      <w:r w:rsidRPr="003F3A70">
        <w:rPr>
          <w:szCs w:val="22"/>
          <w:cs/>
        </w:rPr>
        <w:t xml:space="preserve"> </w:t>
      </w:r>
      <w:r w:rsidR="003F3A70">
        <w:rPr>
          <w:szCs w:val="22"/>
        </w:rPr>
        <w:tab/>
      </w:r>
      <w:r w:rsidRPr="003F3A70">
        <w:rPr>
          <w:szCs w:val="22"/>
          <w:cs/>
        </w:rPr>
        <w:t>जी</w:t>
      </w:r>
      <w:r w:rsidRPr="003F3A70">
        <w:rPr>
          <w:szCs w:val="22"/>
        </w:rPr>
        <w:t>,</w:t>
      </w:r>
      <w:r w:rsidRPr="003F3A70">
        <w:rPr>
          <w:szCs w:val="22"/>
          <w:cs/>
        </w:rPr>
        <w:t xml:space="preserve"> हां</w:t>
      </w:r>
      <w:r w:rsidR="003D7011">
        <w:rPr>
          <w:rFonts w:hint="cs"/>
          <w:szCs w:val="22"/>
          <w:cs/>
        </w:rPr>
        <w:t>।</w:t>
      </w:r>
      <w:r w:rsidRPr="003F3A70">
        <w:rPr>
          <w:rFonts w:ascii="Mangal" w:hAnsi="Mangal"/>
          <w:szCs w:val="22"/>
          <w:cs/>
        </w:rPr>
        <w:t xml:space="preserve"> कई </w:t>
      </w:r>
      <w:r w:rsidR="00404645">
        <w:rPr>
          <w:rFonts w:ascii="Mangal" w:hAnsi="Mangal"/>
          <w:szCs w:val="22"/>
          <w:cs/>
        </w:rPr>
        <w:t>समझौता</w:t>
      </w:r>
      <w:r w:rsidR="00404645">
        <w:rPr>
          <w:rFonts w:ascii="Mangal" w:hAnsi="Mangal" w:hint="cs"/>
          <w:szCs w:val="22"/>
          <w:cs/>
        </w:rPr>
        <w:t xml:space="preserve"> ज्ञापनों</w:t>
      </w:r>
      <w:r w:rsidR="00404645">
        <w:rPr>
          <w:rFonts w:ascii="Mangal" w:hAnsi="Mangal"/>
          <w:szCs w:val="22"/>
          <w:cs/>
        </w:rPr>
        <w:t xml:space="preserve"> (एमओयू)</w:t>
      </w:r>
      <w:r w:rsidR="00404645">
        <w:rPr>
          <w:rFonts w:ascii="Mangal" w:hAnsi="Mangal" w:hint="cs"/>
          <w:szCs w:val="22"/>
          <w:cs/>
        </w:rPr>
        <w:t xml:space="preserve"> </w:t>
      </w:r>
      <w:r w:rsidR="00404645">
        <w:rPr>
          <w:rFonts w:ascii="Mangal" w:hAnsi="Mangal"/>
          <w:szCs w:val="22"/>
          <w:cs/>
        </w:rPr>
        <w:t>पर हस्‍ताक्षर किए गए</w:t>
      </w:r>
      <w:r w:rsidR="00404645">
        <w:rPr>
          <w:rFonts w:ascii="Mangal" w:hAnsi="Mangal" w:hint="cs"/>
          <w:szCs w:val="22"/>
          <w:cs/>
        </w:rPr>
        <w:t xml:space="preserve"> हैं।</w:t>
      </w:r>
      <w:r w:rsidRPr="003F3A70">
        <w:rPr>
          <w:rFonts w:ascii="Mangal" w:hAnsi="Mangal"/>
          <w:szCs w:val="22"/>
          <w:cs/>
        </w:rPr>
        <w:t xml:space="preserve"> तथापि</w:t>
      </w:r>
      <w:r w:rsidRPr="003F3A70">
        <w:rPr>
          <w:rFonts w:ascii="Mangal" w:hAnsi="Mangal"/>
          <w:szCs w:val="22"/>
        </w:rPr>
        <w:t>,</w:t>
      </w:r>
      <w:r w:rsidRPr="003F3A70">
        <w:rPr>
          <w:rFonts w:ascii="Mangal" w:hAnsi="Mangal"/>
          <w:szCs w:val="22"/>
          <w:cs/>
        </w:rPr>
        <w:t xml:space="preserve"> इन ए</w:t>
      </w:r>
      <w:r w:rsidR="00404645">
        <w:rPr>
          <w:rFonts w:ascii="Mangal" w:hAnsi="Mangal"/>
          <w:szCs w:val="22"/>
          <w:cs/>
        </w:rPr>
        <w:t>मओयू का</w:t>
      </w:r>
      <w:r w:rsidRPr="003F3A70">
        <w:rPr>
          <w:rFonts w:ascii="Mangal" w:hAnsi="Mangal"/>
          <w:szCs w:val="22"/>
          <w:cs/>
        </w:rPr>
        <w:t xml:space="preserve"> ब्‍यौरा केंद्रीय रूप से समेकित नहीं किया जाता है। </w:t>
      </w:r>
    </w:p>
    <w:p w:rsidR="006829A5" w:rsidRPr="003F3A70" w:rsidRDefault="006829A5" w:rsidP="006829A5">
      <w:pPr>
        <w:jc w:val="center"/>
        <w:rPr>
          <w:sz w:val="16"/>
          <w:szCs w:val="16"/>
        </w:rPr>
      </w:pPr>
      <w:r w:rsidRPr="003F3A70">
        <w:rPr>
          <w:rFonts w:ascii="Mangal" w:hAnsi="Mangal"/>
          <w:sz w:val="16"/>
          <w:szCs w:val="16"/>
          <w:cs/>
        </w:rPr>
        <w:t>****</w:t>
      </w:r>
    </w:p>
    <w:p w:rsidR="006829A5" w:rsidRPr="003F3A70" w:rsidRDefault="006829A5">
      <w:pPr>
        <w:rPr>
          <w:szCs w:val="22"/>
        </w:rPr>
      </w:pPr>
    </w:p>
    <w:sectPr w:rsidR="006829A5" w:rsidRPr="003F3A70" w:rsidSect="003F3A70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A5"/>
    <w:rsid w:val="00110241"/>
    <w:rsid w:val="003D7011"/>
    <w:rsid w:val="003F3A70"/>
    <w:rsid w:val="00404645"/>
    <w:rsid w:val="00593DD7"/>
    <w:rsid w:val="006829A5"/>
    <w:rsid w:val="00724E86"/>
    <w:rsid w:val="00C63F1F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9A5"/>
    <w:pPr>
      <w:spacing w:after="200" w:line="276" w:lineRule="auto"/>
    </w:pPr>
    <w:rPr>
      <w:rFonts w:ascii="Calibri" w:hAnsi="Calibri" w:cs="Mang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9A5"/>
    <w:pPr>
      <w:spacing w:after="200" w:line="276" w:lineRule="auto"/>
    </w:pPr>
    <w:rPr>
      <w:rFonts w:ascii="Calibri" w:hAnsi="Calibri" w:cs="Mang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</dc:creator>
  <cp:lastModifiedBy>ACER</cp:lastModifiedBy>
  <cp:revision>2</cp:revision>
  <cp:lastPrinted>2018-03-20T11:55:00Z</cp:lastPrinted>
  <dcterms:created xsi:type="dcterms:W3CDTF">2018-03-21T03:58:00Z</dcterms:created>
  <dcterms:modified xsi:type="dcterms:W3CDTF">2018-03-21T03:58:00Z</dcterms:modified>
</cp:coreProperties>
</file>