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47E6" w:rsidRPr="00782209" w:rsidRDefault="000047E6" w:rsidP="000047E6">
      <w:pPr>
        <w:pStyle w:val="NoSpacing"/>
        <w:spacing w:after="100" w:afterAutospacing="1" w:line="20" w:lineRule="atLeast"/>
        <w:contextualSpacing/>
        <w:jc w:val="center"/>
        <w:rPr>
          <w:sz w:val="21"/>
          <w:szCs w:val="21"/>
          <w:cs/>
        </w:rPr>
      </w:pPr>
      <w:r w:rsidRPr="00782209">
        <w:rPr>
          <w:sz w:val="21"/>
          <w:szCs w:val="21"/>
          <w:cs/>
        </w:rPr>
        <w:t>भारत सरकार</w:t>
      </w:r>
    </w:p>
    <w:p w:rsidR="000047E6" w:rsidRPr="00782209" w:rsidRDefault="000047E6" w:rsidP="000047E6">
      <w:pPr>
        <w:pStyle w:val="NoSpacing"/>
        <w:spacing w:after="100" w:afterAutospacing="1" w:line="20" w:lineRule="atLeast"/>
        <w:contextualSpacing/>
        <w:jc w:val="center"/>
        <w:rPr>
          <w:sz w:val="21"/>
          <w:szCs w:val="21"/>
        </w:rPr>
      </w:pPr>
      <w:r w:rsidRPr="00782209">
        <w:rPr>
          <w:sz w:val="21"/>
          <w:szCs w:val="21"/>
          <w:cs/>
        </w:rPr>
        <w:t>वित्‍त मंत्रालय</w:t>
      </w:r>
    </w:p>
    <w:p w:rsidR="000047E6" w:rsidRPr="00782209" w:rsidRDefault="000047E6" w:rsidP="000047E6">
      <w:pPr>
        <w:pStyle w:val="NoSpacing"/>
        <w:spacing w:after="100" w:afterAutospacing="1" w:line="20" w:lineRule="atLeast"/>
        <w:contextualSpacing/>
        <w:jc w:val="center"/>
        <w:rPr>
          <w:sz w:val="21"/>
          <w:szCs w:val="21"/>
        </w:rPr>
      </w:pPr>
      <w:r w:rsidRPr="00782209">
        <w:rPr>
          <w:sz w:val="21"/>
          <w:szCs w:val="21"/>
          <w:cs/>
        </w:rPr>
        <w:t>राजस्‍व विभाग</w:t>
      </w:r>
    </w:p>
    <w:p w:rsidR="00CD3434" w:rsidRPr="00DF1EAF" w:rsidRDefault="00CD3434" w:rsidP="00CD3434">
      <w:pPr>
        <w:pStyle w:val="NoSpacing"/>
        <w:spacing w:after="100" w:afterAutospacing="1" w:line="20" w:lineRule="atLeast"/>
        <w:contextualSpacing/>
        <w:jc w:val="center"/>
        <w:rPr>
          <w:rFonts w:asciiTheme="majorBidi" w:hAnsiTheme="majorBidi" w:cstheme="majorBidi"/>
          <w:szCs w:val="22"/>
        </w:rPr>
      </w:pPr>
      <w:r w:rsidRPr="00DF1EAF">
        <w:rPr>
          <w:rFonts w:asciiTheme="majorBidi" w:hAnsiTheme="majorBidi" w:cstheme="majorBidi"/>
          <w:szCs w:val="22"/>
          <w:cs/>
        </w:rPr>
        <w:t>राज्‍य सभा</w:t>
      </w:r>
    </w:p>
    <w:p w:rsidR="000047E6" w:rsidRPr="00782209" w:rsidRDefault="000047E6" w:rsidP="000047E6">
      <w:pPr>
        <w:pStyle w:val="NoSpacing"/>
        <w:spacing w:after="100" w:afterAutospacing="1" w:line="20" w:lineRule="atLeast"/>
        <w:contextualSpacing/>
        <w:jc w:val="center"/>
        <w:rPr>
          <w:b/>
          <w:bCs/>
          <w:sz w:val="21"/>
          <w:szCs w:val="21"/>
          <w:u w:val="single"/>
        </w:rPr>
      </w:pPr>
      <w:r w:rsidRPr="00782209">
        <w:rPr>
          <w:b/>
          <w:bCs/>
          <w:sz w:val="21"/>
          <w:szCs w:val="21"/>
          <w:u w:val="single"/>
          <w:cs/>
        </w:rPr>
        <w:t xml:space="preserve">आतारांकित प्रश्‍न सं.2806 </w:t>
      </w:r>
    </w:p>
    <w:p w:rsidR="000047E6" w:rsidRPr="00782209" w:rsidRDefault="000047E6" w:rsidP="000047E6">
      <w:pPr>
        <w:pStyle w:val="NoSpacing"/>
        <w:spacing w:after="100" w:afterAutospacing="1" w:line="20" w:lineRule="atLeast"/>
        <w:contextualSpacing/>
        <w:jc w:val="center"/>
        <w:rPr>
          <w:sz w:val="21"/>
          <w:szCs w:val="21"/>
        </w:rPr>
      </w:pPr>
      <w:r w:rsidRPr="00782209">
        <w:rPr>
          <w:sz w:val="21"/>
          <w:szCs w:val="21"/>
          <w:cs/>
        </w:rPr>
        <w:t>(जिसका उत्‍तर मंगलवार</w:t>
      </w:r>
      <w:r w:rsidRPr="00782209">
        <w:rPr>
          <w:sz w:val="21"/>
          <w:szCs w:val="21"/>
        </w:rPr>
        <w:t>,</w:t>
      </w:r>
      <w:r w:rsidRPr="00782209">
        <w:rPr>
          <w:sz w:val="21"/>
          <w:szCs w:val="21"/>
          <w:cs/>
        </w:rPr>
        <w:t xml:space="preserve"> 20 मार्च</w:t>
      </w:r>
      <w:r w:rsidRPr="00782209">
        <w:rPr>
          <w:sz w:val="21"/>
          <w:szCs w:val="21"/>
        </w:rPr>
        <w:t>,</w:t>
      </w:r>
      <w:r w:rsidRPr="00782209">
        <w:rPr>
          <w:sz w:val="21"/>
          <w:szCs w:val="21"/>
          <w:cs/>
        </w:rPr>
        <w:t xml:space="preserve"> 2018/29 फाल्गुन</w:t>
      </w:r>
      <w:r w:rsidRPr="00782209">
        <w:rPr>
          <w:sz w:val="21"/>
          <w:szCs w:val="21"/>
        </w:rPr>
        <w:t>,</w:t>
      </w:r>
      <w:r w:rsidRPr="00782209">
        <w:rPr>
          <w:sz w:val="21"/>
          <w:szCs w:val="21"/>
          <w:cs/>
        </w:rPr>
        <w:t xml:space="preserve"> 1939 (शक) को दिया जाना है)</w:t>
      </w:r>
    </w:p>
    <w:p w:rsidR="000047E6" w:rsidRPr="00782209" w:rsidRDefault="000047E6" w:rsidP="000047E6">
      <w:pPr>
        <w:pStyle w:val="NoSpacing"/>
        <w:spacing w:after="100" w:afterAutospacing="1" w:line="20" w:lineRule="atLeast"/>
        <w:contextualSpacing/>
        <w:jc w:val="center"/>
        <w:rPr>
          <w:sz w:val="21"/>
          <w:szCs w:val="21"/>
        </w:rPr>
      </w:pPr>
      <w:r w:rsidRPr="00782209">
        <w:rPr>
          <w:rFonts w:cs="Mangal"/>
          <w:b/>
          <w:bCs/>
          <w:sz w:val="21"/>
          <w:szCs w:val="21"/>
          <w:cs/>
        </w:rPr>
        <w:t>ई-वे बिल पर स्पष्टीकरण</w:t>
      </w:r>
    </w:p>
    <w:p w:rsidR="000047E6" w:rsidRPr="00782209" w:rsidRDefault="000047E6" w:rsidP="000047E6">
      <w:pPr>
        <w:contextualSpacing/>
        <w:rPr>
          <w:b/>
          <w:bCs/>
          <w:sz w:val="21"/>
          <w:szCs w:val="21"/>
        </w:rPr>
      </w:pPr>
      <w:r w:rsidRPr="00782209">
        <w:rPr>
          <w:b/>
          <w:bCs/>
          <w:sz w:val="21"/>
          <w:szCs w:val="21"/>
          <w:cs/>
        </w:rPr>
        <w:t>2806. श्री धर्मपुरी श्रीनिवासः</w:t>
      </w:r>
    </w:p>
    <w:p w:rsidR="000047E6" w:rsidRPr="00782209" w:rsidRDefault="000047E6" w:rsidP="000047E6">
      <w:pPr>
        <w:ind w:firstLine="720"/>
        <w:contextualSpacing/>
        <w:rPr>
          <w:b/>
          <w:bCs/>
          <w:sz w:val="21"/>
          <w:szCs w:val="21"/>
        </w:rPr>
      </w:pPr>
      <w:r w:rsidRPr="00782209">
        <w:rPr>
          <w:b/>
          <w:bCs/>
          <w:sz w:val="21"/>
          <w:szCs w:val="21"/>
          <w:cs/>
        </w:rPr>
        <w:t>श्री टी॰ जी॰ वेंकटेशः</w:t>
      </w:r>
    </w:p>
    <w:p w:rsidR="000047E6" w:rsidRPr="00782209" w:rsidRDefault="000047E6" w:rsidP="000047E6">
      <w:pPr>
        <w:rPr>
          <w:sz w:val="21"/>
          <w:szCs w:val="21"/>
        </w:rPr>
      </w:pPr>
      <w:r w:rsidRPr="00782209">
        <w:rPr>
          <w:sz w:val="21"/>
          <w:szCs w:val="21"/>
          <w:cs/>
        </w:rPr>
        <w:t>क्या वित्त मंत्री यह बताने की कृपा करेंगे किः</w:t>
      </w:r>
    </w:p>
    <w:p w:rsidR="000047E6" w:rsidRPr="00782209" w:rsidRDefault="000047E6" w:rsidP="000047E6">
      <w:pPr>
        <w:contextualSpacing/>
        <w:jc w:val="both"/>
        <w:rPr>
          <w:sz w:val="21"/>
          <w:szCs w:val="21"/>
        </w:rPr>
      </w:pPr>
      <w:r w:rsidRPr="00782209">
        <w:rPr>
          <w:sz w:val="21"/>
          <w:szCs w:val="21"/>
          <w:cs/>
        </w:rPr>
        <w:t>(क) क्या सरकार को निर्यातकों के एसोसिएशन से कोई अभ्यावेदन प्राप्त हुआ है जिसमें शुष्क पत्तन से बंदरगाह तक और विशेष आर्थिक जोन की सीमा के अंदर माल के संचालन के संबंध में ई-वे बिल के कार्यकरण पर स्पष्टीकरण मांगा गया है</w:t>
      </w:r>
      <w:r w:rsidRPr="00782209">
        <w:rPr>
          <w:sz w:val="21"/>
          <w:szCs w:val="21"/>
        </w:rPr>
        <w:t>;</w:t>
      </w:r>
    </w:p>
    <w:p w:rsidR="000047E6" w:rsidRPr="00782209" w:rsidRDefault="000047E6" w:rsidP="000047E6">
      <w:pPr>
        <w:contextualSpacing/>
        <w:rPr>
          <w:sz w:val="21"/>
          <w:szCs w:val="21"/>
        </w:rPr>
      </w:pPr>
      <w:r w:rsidRPr="00782209">
        <w:rPr>
          <w:sz w:val="21"/>
          <w:szCs w:val="21"/>
          <w:cs/>
        </w:rPr>
        <w:t>(ख) यदि हां</w:t>
      </w:r>
      <w:r w:rsidRPr="00782209">
        <w:rPr>
          <w:sz w:val="21"/>
          <w:szCs w:val="21"/>
        </w:rPr>
        <w:t xml:space="preserve">, </w:t>
      </w:r>
      <w:r w:rsidRPr="00782209">
        <w:rPr>
          <w:sz w:val="21"/>
          <w:szCs w:val="21"/>
          <w:cs/>
        </w:rPr>
        <w:t>तो तत्संबंधी ब्यौरा क्या है</w:t>
      </w:r>
      <w:r w:rsidRPr="00782209">
        <w:rPr>
          <w:sz w:val="21"/>
          <w:szCs w:val="21"/>
        </w:rPr>
        <w:t>;</w:t>
      </w:r>
    </w:p>
    <w:p w:rsidR="000047E6" w:rsidRPr="00782209" w:rsidRDefault="000047E6" w:rsidP="000047E6">
      <w:pPr>
        <w:contextualSpacing/>
        <w:rPr>
          <w:sz w:val="21"/>
          <w:szCs w:val="21"/>
        </w:rPr>
      </w:pPr>
      <w:r w:rsidRPr="00782209">
        <w:rPr>
          <w:sz w:val="21"/>
          <w:szCs w:val="21"/>
          <w:cs/>
        </w:rPr>
        <w:t>(ग) क्या मामले पर कोई स्पष्टीकरण दिया गया है</w:t>
      </w:r>
      <w:r w:rsidRPr="00782209">
        <w:rPr>
          <w:sz w:val="21"/>
          <w:szCs w:val="21"/>
        </w:rPr>
        <w:t xml:space="preserve">, </w:t>
      </w:r>
      <w:r w:rsidRPr="00782209">
        <w:rPr>
          <w:sz w:val="21"/>
          <w:szCs w:val="21"/>
          <w:cs/>
        </w:rPr>
        <w:t>यदि हां</w:t>
      </w:r>
      <w:r w:rsidRPr="00782209">
        <w:rPr>
          <w:sz w:val="21"/>
          <w:szCs w:val="21"/>
        </w:rPr>
        <w:t xml:space="preserve">, </w:t>
      </w:r>
      <w:r w:rsidRPr="00782209">
        <w:rPr>
          <w:sz w:val="21"/>
          <w:szCs w:val="21"/>
          <w:cs/>
        </w:rPr>
        <w:t>तो तत्संबंधी ब्यौरा क्या है</w:t>
      </w:r>
      <w:r w:rsidRPr="00782209">
        <w:rPr>
          <w:sz w:val="21"/>
          <w:szCs w:val="21"/>
        </w:rPr>
        <w:t>;</w:t>
      </w:r>
    </w:p>
    <w:p w:rsidR="000047E6" w:rsidRPr="00782209" w:rsidRDefault="000047E6" w:rsidP="000047E6">
      <w:pPr>
        <w:contextualSpacing/>
        <w:rPr>
          <w:sz w:val="21"/>
          <w:szCs w:val="21"/>
        </w:rPr>
      </w:pPr>
      <w:r w:rsidRPr="00782209">
        <w:rPr>
          <w:sz w:val="21"/>
          <w:szCs w:val="21"/>
          <w:cs/>
        </w:rPr>
        <w:t>(घ) यदि नहीं</w:t>
      </w:r>
      <w:r w:rsidRPr="00782209">
        <w:rPr>
          <w:sz w:val="21"/>
          <w:szCs w:val="21"/>
        </w:rPr>
        <w:t xml:space="preserve">, </w:t>
      </w:r>
      <w:r w:rsidRPr="00782209">
        <w:rPr>
          <w:sz w:val="21"/>
          <w:szCs w:val="21"/>
          <w:cs/>
        </w:rPr>
        <w:t>तो इसके क्या कारण हैं</w:t>
      </w:r>
      <w:r w:rsidRPr="00782209">
        <w:rPr>
          <w:sz w:val="21"/>
          <w:szCs w:val="21"/>
        </w:rPr>
        <w:t xml:space="preserve">; </w:t>
      </w:r>
      <w:r w:rsidRPr="00782209">
        <w:rPr>
          <w:sz w:val="21"/>
          <w:szCs w:val="21"/>
          <w:cs/>
        </w:rPr>
        <w:t>और</w:t>
      </w:r>
    </w:p>
    <w:p w:rsidR="000047E6" w:rsidRPr="00782209" w:rsidRDefault="000047E6" w:rsidP="00782209">
      <w:pPr>
        <w:contextualSpacing/>
        <w:rPr>
          <w:sz w:val="21"/>
          <w:szCs w:val="21"/>
          <w:cs/>
        </w:rPr>
      </w:pPr>
      <w:r w:rsidRPr="00782209">
        <w:rPr>
          <w:sz w:val="21"/>
          <w:szCs w:val="21"/>
          <w:cs/>
        </w:rPr>
        <w:t>(ङ) इस संबंध में सरकार का दृष्टिकोण क्या है</w:t>
      </w:r>
      <w:r w:rsidRPr="00782209">
        <w:rPr>
          <w:sz w:val="21"/>
          <w:szCs w:val="21"/>
        </w:rPr>
        <w:t>?</w:t>
      </w:r>
      <w:bookmarkStart w:id="0" w:name="_GoBack"/>
      <w:bookmarkEnd w:id="0"/>
    </w:p>
    <w:p w:rsidR="000047E6" w:rsidRPr="00782209" w:rsidRDefault="000047E6" w:rsidP="000047E6">
      <w:pPr>
        <w:spacing w:after="0" w:line="240" w:lineRule="auto"/>
        <w:contextualSpacing/>
        <w:jc w:val="center"/>
        <w:rPr>
          <w:rFonts w:asciiTheme="majorBidi" w:hAnsiTheme="majorBidi" w:cstheme="majorBidi"/>
          <w:b/>
          <w:bCs/>
          <w:sz w:val="21"/>
          <w:szCs w:val="21"/>
        </w:rPr>
      </w:pPr>
      <w:r w:rsidRPr="00782209">
        <w:rPr>
          <w:rFonts w:asciiTheme="majorBidi" w:hAnsiTheme="majorBidi" w:cstheme="majorBidi"/>
          <w:b/>
          <w:bCs/>
          <w:sz w:val="21"/>
          <w:szCs w:val="21"/>
          <w:cs/>
        </w:rPr>
        <w:t xml:space="preserve">उत्‍तर </w:t>
      </w:r>
    </w:p>
    <w:p w:rsidR="000047E6" w:rsidRPr="00782209" w:rsidRDefault="000047E6" w:rsidP="000047E6">
      <w:pPr>
        <w:spacing w:after="0" w:line="240" w:lineRule="auto"/>
        <w:contextualSpacing/>
        <w:jc w:val="center"/>
        <w:rPr>
          <w:rFonts w:asciiTheme="majorBidi" w:hAnsiTheme="majorBidi" w:cstheme="majorBidi"/>
          <w:b/>
          <w:bCs/>
          <w:sz w:val="21"/>
          <w:szCs w:val="21"/>
        </w:rPr>
      </w:pPr>
      <w:r w:rsidRPr="00782209">
        <w:rPr>
          <w:rFonts w:asciiTheme="majorBidi" w:hAnsiTheme="majorBidi" w:cstheme="majorBidi"/>
          <w:b/>
          <w:bCs/>
          <w:sz w:val="21"/>
          <w:szCs w:val="21"/>
          <w:cs/>
        </w:rPr>
        <w:t>वित्‍त मंत्रालय में राज्‍य मंत्री (श्री शिव प्रताप शुक्‍ल)</w:t>
      </w:r>
    </w:p>
    <w:p w:rsidR="000047E6" w:rsidRPr="00782209" w:rsidRDefault="000047E6" w:rsidP="00782209">
      <w:pPr>
        <w:spacing w:after="0" w:line="240" w:lineRule="auto"/>
        <w:contextualSpacing/>
        <w:rPr>
          <w:sz w:val="21"/>
          <w:szCs w:val="21"/>
        </w:rPr>
      </w:pPr>
    </w:p>
    <w:p w:rsidR="000047E6" w:rsidRPr="00782209" w:rsidRDefault="000047E6" w:rsidP="000047E6">
      <w:pPr>
        <w:spacing w:after="0" w:line="240" w:lineRule="auto"/>
        <w:contextualSpacing/>
        <w:rPr>
          <w:rFonts w:ascii="Mangal" w:hAnsi="Mangal"/>
          <w:sz w:val="21"/>
          <w:szCs w:val="21"/>
        </w:rPr>
      </w:pPr>
      <w:r w:rsidRPr="00782209">
        <w:rPr>
          <w:sz w:val="21"/>
          <w:szCs w:val="21"/>
          <w:cs/>
        </w:rPr>
        <w:t>(क) तथा (ख) : जी</w:t>
      </w:r>
      <w:r w:rsidRPr="00782209">
        <w:rPr>
          <w:sz w:val="21"/>
          <w:szCs w:val="21"/>
        </w:rPr>
        <w:t xml:space="preserve">, </w:t>
      </w:r>
      <w:r w:rsidRPr="00782209">
        <w:rPr>
          <w:rFonts w:ascii="Mangal" w:hAnsi="Mangal"/>
          <w:sz w:val="21"/>
          <w:szCs w:val="21"/>
          <w:cs/>
        </w:rPr>
        <w:t xml:space="preserve">हां। निर्यातकों के समूहों और कारपोरेट बॉडीज से विभिन्न अभ्यावेदन प्राप्त हुए हैं जिनमें उन्होंने वस्तुओं के आवागमन से संबंधित ई-वे बिल के बारे में स्पष्टीकरण मांगा है। ई-वे बिल के प्रावधानों की प्रयोज्यता से संबंधित कुछ प्रश्न इस प्रकार हैं: </w:t>
      </w:r>
    </w:p>
    <w:p w:rsidR="000047E6" w:rsidRPr="00782209" w:rsidRDefault="000047E6" w:rsidP="000047E6">
      <w:pPr>
        <w:pStyle w:val="ListParagraph"/>
        <w:numPr>
          <w:ilvl w:val="0"/>
          <w:numId w:val="1"/>
        </w:numPr>
        <w:spacing w:after="0" w:line="240" w:lineRule="auto"/>
        <w:rPr>
          <w:sz w:val="21"/>
          <w:szCs w:val="21"/>
        </w:rPr>
      </w:pPr>
      <w:r w:rsidRPr="00782209">
        <w:rPr>
          <w:rFonts w:hint="cs"/>
          <w:sz w:val="21"/>
          <w:szCs w:val="21"/>
          <w:cs/>
        </w:rPr>
        <w:t xml:space="preserve">एक एयर पोर्ट से दूसरे एयर पोर्ट तक कस्टम युक्त परिवहन के दौरान निर्यात खेपों को छूट। </w:t>
      </w:r>
    </w:p>
    <w:p w:rsidR="000047E6" w:rsidRPr="00782209" w:rsidRDefault="000047E6" w:rsidP="000047E6">
      <w:pPr>
        <w:pStyle w:val="ListParagraph"/>
        <w:numPr>
          <w:ilvl w:val="0"/>
          <w:numId w:val="1"/>
        </w:numPr>
        <w:spacing w:after="0" w:line="240" w:lineRule="auto"/>
        <w:jc w:val="both"/>
        <w:rPr>
          <w:sz w:val="21"/>
          <w:szCs w:val="21"/>
        </w:rPr>
      </w:pPr>
      <w:r w:rsidRPr="00782209">
        <w:rPr>
          <w:sz w:val="21"/>
          <w:szCs w:val="21"/>
          <w:cs/>
        </w:rPr>
        <w:t xml:space="preserve">एसईजेड / एफटीडब्ल्यूजेड (फ्री-ट्रेड वेयरहाउसिंग जोन) से पोर्ट तक और विलोमत: परिवहन। </w:t>
      </w:r>
    </w:p>
    <w:p w:rsidR="000047E6" w:rsidRPr="00782209" w:rsidRDefault="000047E6" w:rsidP="000047E6">
      <w:pPr>
        <w:pStyle w:val="ListParagraph"/>
        <w:numPr>
          <w:ilvl w:val="0"/>
          <w:numId w:val="1"/>
        </w:numPr>
        <w:spacing w:after="0" w:line="240" w:lineRule="auto"/>
        <w:rPr>
          <w:sz w:val="21"/>
          <w:szCs w:val="21"/>
        </w:rPr>
      </w:pPr>
      <w:r w:rsidRPr="00782209">
        <w:rPr>
          <w:rFonts w:hint="cs"/>
          <w:sz w:val="21"/>
          <w:szCs w:val="21"/>
          <w:cs/>
        </w:rPr>
        <w:t xml:space="preserve">आयात कार्गो के समान ही निर्यात कार्गो का परिवहन। </w:t>
      </w:r>
    </w:p>
    <w:p w:rsidR="000047E6" w:rsidRPr="00782209" w:rsidRDefault="000047E6" w:rsidP="000047E6">
      <w:pPr>
        <w:spacing w:after="0" w:line="240" w:lineRule="auto"/>
        <w:rPr>
          <w:sz w:val="21"/>
          <w:szCs w:val="21"/>
        </w:rPr>
      </w:pPr>
    </w:p>
    <w:p w:rsidR="000047E6" w:rsidRPr="00782209" w:rsidRDefault="000047E6" w:rsidP="000047E6">
      <w:pPr>
        <w:spacing w:after="0" w:line="240" w:lineRule="auto"/>
        <w:jc w:val="both"/>
        <w:rPr>
          <w:rFonts w:ascii="Mangal" w:hAnsi="Mangal"/>
          <w:sz w:val="21"/>
          <w:szCs w:val="21"/>
        </w:rPr>
      </w:pPr>
      <w:r w:rsidRPr="00782209">
        <w:rPr>
          <w:sz w:val="21"/>
          <w:szCs w:val="21"/>
          <w:cs/>
        </w:rPr>
        <w:t>(ग) से (ड.) तक : जी</w:t>
      </w:r>
      <w:r w:rsidRPr="00782209">
        <w:rPr>
          <w:sz w:val="21"/>
          <w:szCs w:val="21"/>
        </w:rPr>
        <w:t xml:space="preserve">, </w:t>
      </w:r>
      <w:r w:rsidRPr="00782209">
        <w:rPr>
          <w:rFonts w:ascii="Mangal" w:hAnsi="Mangal"/>
          <w:sz w:val="21"/>
          <w:szCs w:val="21"/>
          <w:cs/>
        </w:rPr>
        <w:t>हां। अधिसूचना सं. 12/2018-केन्द्रीय कर दिनांक 07.03.2018 के द्वारा केन्द्रीय माल एवं सेवा कर नियमावली</w:t>
      </w:r>
      <w:r w:rsidRPr="00782209">
        <w:rPr>
          <w:rFonts w:ascii="Mangal" w:hAnsi="Mangal"/>
          <w:sz w:val="21"/>
          <w:szCs w:val="21"/>
        </w:rPr>
        <w:t>, 2017 (</w:t>
      </w:r>
      <w:r w:rsidRPr="00782209">
        <w:rPr>
          <w:rFonts w:ascii="Mangal" w:hAnsi="Mangal"/>
          <w:sz w:val="21"/>
          <w:szCs w:val="21"/>
          <w:cs/>
        </w:rPr>
        <w:t xml:space="preserve">सीजीएसटी रूल्स) में संशोधन करके इस मुद्दे को स्पष्ट कर दिया गया है। जीएसटी रूल्स के नियम 138 के उप-नियम (14) के उप-वाक्य (ग) और (ज) के अनुसार उस समय ई-वे बिल को तैयार करने की जरूरत नहीं है जब माल का परिवहन निम्न प्रकार से हो रहा हो : </w:t>
      </w:r>
    </w:p>
    <w:p w:rsidR="000047E6" w:rsidRPr="00782209" w:rsidRDefault="000047E6" w:rsidP="000047E6">
      <w:pPr>
        <w:pStyle w:val="ListParagraph"/>
        <w:numPr>
          <w:ilvl w:val="0"/>
          <w:numId w:val="2"/>
        </w:numPr>
        <w:spacing w:after="0" w:line="240" w:lineRule="auto"/>
        <w:jc w:val="both"/>
        <w:rPr>
          <w:sz w:val="21"/>
          <w:szCs w:val="21"/>
        </w:rPr>
      </w:pPr>
      <w:r w:rsidRPr="00782209">
        <w:rPr>
          <w:rFonts w:hint="cs"/>
          <w:sz w:val="21"/>
          <w:szCs w:val="21"/>
          <w:cs/>
        </w:rPr>
        <w:t>किसी कस्टम्स पोर्ट</w:t>
      </w:r>
      <w:r w:rsidRPr="00782209">
        <w:rPr>
          <w:rFonts w:hint="cs"/>
          <w:sz w:val="21"/>
          <w:szCs w:val="21"/>
        </w:rPr>
        <w:t xml:space="preserve">, </w:t>
      </w:r>
      <w:r w:rsidRPr="00782209">
        <w:rPr>
          <w:rFonts w:ascii="Mangal" w:hAnsi="Mangal" w:hint="cs"/>
          <w:sz w:val="21"/>
          <w:szCs w:val="21"/>
          <w:cs/>
        </w:rPr>
        <w:t>एयरपोर्ट</w:t>
      </w:r>
      <w:r w:rsidRPr="00782209">
        <w:rPr>
          <w:rFonts w:ascii="Mangal" w:hAnsi="Mangal" w:hint="cs"/>
          <w:sz w:val="21"/>
          <w:szCs w:val="21"/>
        </w:rPr>
        <w:t xml:space="preserve">, </w:t>
      </w:r>
      <w:r w:rsidRPr="00782209">
        <w:rPr>
          <w:rFonts w:ascii="Mangal" w:hAnsi="Mangal" w:hint="cs"/>
          <w:sz w:val="21"/>
          <w:szCs w:val="21"/>
          <w:cs/>
        </w:rPr>
        <w:t xml:space="preserve">एयर कार्गो काम्प्लेक्स और लैण्ड कस्टम स्टेशन से किसी इनलैण्ड कंटेनर डिपो या कंटेनर फ्राइट स्टेशन तक कस्टम्स क्लियरेंस के लिए। </w:t>
      </w:r>
    </w:p>
    <w:p w:rsidR="000047E6" w:rsidRPr="00782209" w:rsidRDefault="000047E6" w:rsidP="000047E6">
      <w:pPr>
        <w:pStyle w:val="ListParagraph"/>
        <w:numPr>
          <w:ilvl w:val="0"/>
          <w:numId w:val="2"/>
        </w:numPr>
        <w:spacing w:after="0" w:line="240" w:lineRule="auto"/>
        <w:jc w:val="both"/>
        <w:rPr>
          <w:sz w:val="21"/>
          <w:szCs w:val="21"/>
        </w:rPr>
      </w:pPr>
      <w:r w:rsidRPr="00782209">
        <w:rPr>
          <w:rFonts w:ascii="Mangal" w:hAnsi="Mangal"/>
          <w:sz w:val="21"/>
          <w:szCs w:val="21"/>
          <w:cs/>
        </w:rPr>
        <w:t>किसी कस्टम्स बॉण्ड के अंतर्गत किसी इनलैण्ड कंटेनर डिपो या कंटेनर फ्राइट स्टेशन से किसी कस्टम्स पोर्ट</w:t>
      </w:r>
      <w:r w:rsidRPr="00782209">
        <w:rPr>
          <w:rFonts w:ascii="Mangal" w:hAnsi="Mangal"/>
          <w:sz w:val="21"/>
          <w:szCs w:val="21"/>
        </w:rPr>
        <w:t xml:space="preserve">, </w:t>
      </w:r>
      <w:r w:rsidRPr="00782209">
        <w:rPr>
          <w:rFonts w:ascii="Mangal" w:hAnsi="Mangal"/>
          <w:sz w:val="21"/>
          <w:szCs w:val="21"/>
          <w:cs/>
        </w:rPr>
        <w:t>एयरपोर्ट</w:t>
      </w:r>
      <w:r w:rsidRPr="00782209">
        <w:rPr>
          <w:rFonts w:ascii="Mangal" w:hAnsi="Mangal"/>
          <w:sz w:val="21"/>
          <w:szCs w:val="21"/>
        </w:rPr>
        <w:t xml:space="preserve">, </w:t>
      </w:r>
      <w:r w:rsidRPr="00782209">
        <w:rPr>
          <w:rFonts w:ascii="Mangal" w:hAnsi="Mangal"/>
          <w:sz w:val="21"/>
          <w:szCs w:val="21"/>
          <w:cs/>
        </w:rPr>
        <w:t xml:space="preserve">एयर कार्गो कॉम्प्लेक्स और लैण्ड कस्टम स्टेशन तक या एक कस्टम स्टेशन या कस्टम पोर्ट से दूसरे कस्टम स्टेशन या कस्टम पोर्ट तक। </w:t>
      </w:r>
    </w:p>
    <w:p w:rsidR="000047E6" w:rsidRPr="00782209" w:rsidRDefault="000047E6" w:rsidP="000047E6">
      <w:pPr>
        <w:pStyle w:val="ListParagraph"/>
        <w:numPr>
          <w:ilvl w:val="0"/>
          <w:numId w:val="2"/>
        </w:numPr>
        <w:spacing w:after="0" w:line="240" w:lineRule="auto"/>
        <w:jc w:val="both"/>
        <w:rPr>
          <w:sz w:val="21"/>
          <w:szCs w:val="21"/>
        </w:rPr>
      </w:pPr>
      <w:r w:rsidRPr="00782209">
        <w:rPr>
          <w:rFonts w:ascii="Mangal" w:hAnsi="Mangal"/>
          <w:sz w:val="21"/>
          <w:szCs w:val="21"/>
          <w:cs/>
        </w:rPr>
        <w:t xml:space="preserve">कस्टम की निगरानी के अंतर्गत या कस्टम सील के अंतर्गत। </w:t>
      </w:r>
    </w:p>
    <w:p w:rsidR="000047E6" w:rsidRPr="00124ADA" w:rsidRDefault="000047E6" w:rsidP="000047E6">
      <w:pPr>
        <w:spacing w:after="0" w:line="240" w:lineRule="auto"/>
        <w:jc w:val="center"/>
        <w:rPr>
          <w:szCs w:val="22"/>
          <w:cs/>
        </w:rPr>
      </w:pPr>
      <w:r w:rsidRPr="00124ADA">
        <w:rPr>
          <w:rFonts w:ascii="Mangal" w:hAnsi="Mangal"/>
          <w:szCs w:val="22"/>
          <w:cs/>
        </w:rPr>
        <w:t>****</w:t>
      </w:r>
    </w:p>
    <w:p w:rsidR="000047E6" w:rsidRPr="003B2145" w:rsidRDefault="000047E6" w:rsidP="000047E6"/>
    <w:p w:rsidR="0059248E" w:rsidRDefault="00CD3434"/>
    <w:sectPr w:rsidR="0059248E" w:rsidSect="00782209">
      <w:pgSz w:w="12240" w:h="15840"/>
      <w:pgMar w:top="720" w:right="117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ngal">
    <w:panose1 w:val="00000400000000000000"/>
    <w:charset w:val="00"/>
    <w:family w:val="auto"/>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C4636"/>
    <w:multiLevelType w:val="hybridMultilevel"/>
    <w:tmpl w:val="9DE043C2"/>
    <w:lvl w:ilvl="0" w:tplc="0409001B">
      <w:start w:val="1"/>
      <w:numFmt w:val="lowerRoman"/>
      <w:lvlText w:val="%1."/>
      <w:lvlJc w:val="right"/>
      <w:pPr>
        <w:ind w:left="835" w:hanging="360"/>
      </w:p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1" w15:restartNumberingAfterBreak="0">
    <w:nsid w:val="0AFD497A"/>
    <w:multiLevelType w:val="hybridMultilevel"/>
    <w:tmpl w:val="432E9006"/>
    <w:lvl w:ilvl="0" w:tplc="0409001B">
      <w:start w:val="1"/>
      <w:numFmt w:val="lowerRoman"/>
      <w:lvlText w:val="%1."/>
      <w:lvlJc w:val="right"/>
      <w:pPr>
        <w:ind w:left="835" w:hanging="360"/>
      </w:p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E87"/>
    <w:rsid w:val="000047E6"/>
    <w:rsid w:val="00332E87"/>
    <w:rsid w:val="00456F08"/>
    <w:rsid w:val="00572970"/>
    <w:rsid w:val="00782209"/>
    <w:rsid w:val="00B52A4F"/>
    <w:rsid w:val="00CD3434"/>
    <w:rsid w:val="00D913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B5E90"/>
  <w15:chartTrackingRefBased/>
  <w15:docId w15:val="{19495346-8AAB-4000-89A1-EC551A586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47E6"/>
    <w:pPr>
      <w:spacing w:after="200" w:line="276" w:lineRule="auto"/>
    </w:pPr>
    <w:rPr>
      <w:rFonts w:ascii="Calibri" w:eastAsia="Times New Roman" w:hAnsi="Calibri" w:cs="Mangal"/>
      <w:szCs w:val="20"/>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7E6"/>
    <w:pPr>
      <w:ind w:left="720"/>
      <w:contextualSpacing/>
    </w:pPr>
  </w:style>
  <w:style w:type="paragraph" w:styleId="NoSpacing">
    <w:name w:val="No Spacing"/>
    <w:uiPriority w:val="1"/>
    <w:qFormat/>
    <w:rsid w:val="000047E6"/>
    <w:pPr>
      <w:spacing w:after="0" w:line="240" w:lineRule="auto"/>
    </w:pPr>
    <w:rPr>
      <w:szCs w:val="20"/>
      <w:lang w:bidi="hi-IN"/>
    </w:rPr>
  </w:style>
  <w:style w:type="paragraph" w:styleId="BalloonText">
    <w:name w:val="Balloon Text"/>
    <w:basedOn w:val="Normal"/>
    <w:link w:val="BalloonTextChar"/>
    <w:uiPriority w:val="99"/>
    <w:semiHidden/>
    <w:unhideWhenUsed/>
    <w:rsid w:val="00B52A4F"/>
    <w:pPr>
      <w:spacing w:after="0" w:line="240" w:lineRule="auto"/>
    </w:pPr>
    <w:rPr>
      <w:rFonts w:ascii="Segoe UI" w:hAnsi="Segoe UI"/>
      <w:sz w:val="18"/>
      <w:szCs w:val="16"/>
    </w:rPr>
  </w:style>
  <w:style w:type="character" w:customStyle="1" w:styleId="BalloonTextChar">
    <w:name w:val="Balloon Text Char"/>
    <w:basedOn w:val="DefaultParagraphFont"/>
    <w:link w:val="BalloonText"/>
    <w:uiPriority w:val="99"/>
    <w:semiHidden/>
    <w:rsid w:val="00B52A4F"/>
    <w:rPr>
      <w:rFonts w:ascii="Segoe UI" w:eastAsia="Times New Roman" w:hAnsi="Segoe UI" w:cs="Mangal"/>
      <w:sz w:val="18"/>
      <w:szCs w:val="16"/>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310</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6</cp:revision>
  <cp:lastPrinted>2018-03-19T12:15:00Z</cp:lastPrinted>
  <dcterms:created xsi:type="dcterms:W3CDTF">2018-03-19T12:08:00Z</dcterms:created>
  <dcterms:modified xsi:type="dcterms:W3CDTF">2018-03-19T12:17:00Z</dcterms:modified>
</cp:coreProperties>
</file>