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18" w:rsidRPr="00143EE5" w:rsidRDefault="002D1418" w:rsidP="008A2061">
      <w:pPr>
        <w:spacing w:after="0" w:line="240" w:lineRule="auto"/>
        <w:jc w:val="center"/>
        <w:rPr>
          <w:rFonts w:ascii="Mangal" w:hAnsi="Mangal" w:cs="Mangal"/>
          <w:sz w:val="24"/>
          <w:szCs w:val="24"/>
        </w:rPr>
      </w:pPr>
      <w:bookmarkStart w:id="0" w:name="_GoBack"/>
      <w:bookmarkEnd w:id="0"/>
      <w:r w:rsidRPr="00143EE5">
        <w:rPr>
          <w:rFonts w:ascii="Mangal" w:hAnsi="Mangal" w:cs="Mangal"/>
          <w:sz w:val="24"/>
          <w:szCs w:val="24"/>
          <w:cs/>
        </w:rPr>
        <w:t>भारत सरकार</w:t>
      </w:r>
    </w:p>
    <w:p w:rsidR="002D1418" w:rsidRPr="00143EE5" w:rsidRDefault="002D1418" w:rsidP="008A2061">
      <w:pPr>
        <w:spacing w:after="0" w:line="240" w:lineRule="auto"/>
        <w:jc w:val="center"/>
        <w:rPr>
          <w:rFonts w:ascii="Mangal" w:hAnsi="Mangal" w:cs="Mangal"/>
          <w:sz w:val="24"/>
          <w:szCs w:val="24"/>
        </w:rPr>
      </w:pPr>
      <w:r w:rsidRPr="00143EE5">
        <w:rPr>
          <w:rFonts w:ascii="Mangal" w:hAnsi="Mangal" w:cs="Mangal"/>
          <w:sz w:val="24"/>
          <w:szCs w:val="24"/>
          <w:cs/>
        </w:rPr>
        <w:t xml:space="preserve">वित्त मंत्रालय </w:t>
      </w:r>
    </w:p>
    <w:p w:rsidR="002D1418" w:rsidRPr="00143EE5" w:rsidRDefault="002D1418" w:rsidP="008A2061">
      <w:pPr>
        <w:spacing w:after="0" w:line="240" w:lineRule="auto"/>
        <w:jc w:val="center"/>
        <w:rPr>
          <w:rFonts w:ascii="Mangal" w:hAnsi="Mangal" w:cs="Mangal"/>
          <w:sz w:val="24"/>
          <w:szCs w:val="24"/>
        </w:rPr>
      </w:pPr>
      <w:r w:rsidRPr="00143EE5">
        <w:rPr>
          <w:rFonts w:ascii="Mangal" w:hAnsi="Mangal" w:cs="Mangal"/>
          <w:sz w:val="24"/>
          <w:szCs w:val="24"/>
          <w:cs/>
        </w:rPr>
        <w:t>वित्तीय सेवाएं विभाग</w:t>
      </w:r>
    </w:p>
    <w:p w:rsidR="002D1418" w:rsidRPr="00143EE5" w:rsidRDefault="002D1418" w:rsidP="008A2061">
      <w:pPr>
        <w:spacing w:after="0" w:line="240" w:lineRule="auto"/>
        <w:jc w:val="center"/>
        <w:rPr>
          <w:rFonts w:ascii="Mangal" w:hAnsi="Mangal" w:cs="Mangal"/>
          <w:b/>
          <w:bCs/>
          <w:sz w:val="24"/>
          <w:szCs w:val="24"/>
        </w:rPr>
      </w:pPr>
      <w:r w:rsidRPr="00143EE5">
        <w:rPr>
          <w:rFonts w:ascii="Mangal" w:hAnsi="Mangal" w:cs="Mangal"/>
          <w:b/>
          <w:bCs/>
          <w:sz w:val="24"/>
          <w:szCs w:val="24"/>
          <w:cs/>
        </w:rPr>
        <w:t xml:space="preserve">राज्‍य सभा </w:t>
      </w:r>
    </w:p>
    <w:p w:rsidR="002D1418" w:rsidRPr="00143EE5" w:rsidRDefault="002D1418" w:rsidP="008A2061">
      <w:pPr>
        <w:spacing w:after="0" w:line="240" w:lineRule="auto"/>
        <w:jc w:val="center"/>
        <w:rPr>
          <w:rFonts w:ascii="Mangal" w:hAnsi="Mangal" w:cs="Mangal"/>
          <w:b/>
          <w:bCs/>
          <w:sz w:val="24"/>
          <w:szCs w:val="24"/>
        </w:rPr>
      </w:pPr>
      <w:r w:rsidRPr="00143EE5">
        <w:rPr>
          <w:rFonts w:ascii="Mangal" w:hAnsi="Mangal" w:cs="Mangal"/>
          <w:b/>
          <w:bCs/>
          <w:sz w:val="24"/>
          <w:szCs w:val="24"/>
          <w:cs/>
        </w:rPr>
        <w:t>अतारांकित प्रश्न संख्या 2766</w:t>
      </w:r>
    </w:p>
    <w:p w:rsidR="002D1418" w:rsidRPr="00143EE5" w:rsidRDefault="002D1418" w:rsidP="008A2061">
      <w:pPr>
        <w:spacing w:after="120" w:line="240" w:lineRule="auto"/>
        <w:jc w:val="center"/>
        <w:rPr>
          <w:rFonts w:ascii="Mangal" w:hAnsi="Mangal" w:cs="Mangal"/>
          <w:sz w:val="24"/>
          <w:szCs w:val="24"/>
          <w:lang w:val="en-US"/>
        </w:rPr>
      </w:pPr>
      <w:r w:rsidRPr="00143EE5">
        <w:rPr>
          <w:rFonts w:ascii="Mangal" w:hAnsi="Mangal" w:cs="Mangal"/>
          <w:sz w:val="24"/>
          <w:szCs w:val="24"/>
          <w:cs/>
        </w:rPr>
        <w:t xml:space="preserve">(जिसका उत्तर </w:t>
      </w:r>
      <w:r w:rsidRPr="00143EE5">
        <w:rPr>
          <w:rFonts w:ascii="Mangal" w:hAnsi="Mangal" w:cs="Mangal"/>
          <w:sz w:val="24"/>
          <w:szCs w:val="24"/>
        </w:rPr>
        <w:t xml:space="preserve">20 </w:t>
      </w:r>
      <w:r w:rsidRPr="00143EE5">
        <w:rPr>
          <w:rFonts w:ascii="Mangal" w:hAnsi="Mangal" w:cs="Mangal"/>
          <w:sz w:val="24"/>
          <w:szCs w:val="24"/>
          <w:cs/>
        </w:rPr>
        <w:t>मार्च</w:t>
      </w:r>
      <w:r w:rsidRPr="00143EE5">
        <w:rPr>
          <w:rFonts w:ascii="Mangal" w:hAnsi="Mangal" w:cs="Mangal"/>
          <w:sz w:val="24"/>
          <w:szCs w:val="24"/>
        </w:rPr>
        <w:t>, 2018</w:t>
      </w:r>
      <w:r w:rsidRPr="00143EE5">
        <w:rPr>
          <w:rFonts w:ascii="Mangal" w:hAnsi="Mangal" w:cs="Mangal"/>
          <w:sz w:val="24"/>
          <w:szCs w:val="24"/>
          <w:cs/>
        </w:rPr>
        <w:t>/</w:t>
      </w:r>
      <w:r w:rsidRPr="00143EE5">
        <w:rPr>
          <w:rFonts w:ascii="Mangal" w:hAnsi="Mangal" w:cs="Mangal"/>
          <w:sz w:val="24"/>
          <w:szCs w:val="24"/>
        </w:rPr>
        <w:t xml:space="preserve">29 </w:t>
      </w:r>
      <w:r w:rsidRPr="00143EE5">
        <w:rPr>
          <w:rFonts w:ascii="Mangal" w:hAnsi="Mangal" w:cs="Mangal"/>
          <w:sz w:val="24"/>
          <w:szCs w:val="24"/>
          <w:cs/>
        </w:rPr>
        <w:t>फाल्गुन</w:t>
      </w:r>
      <w:r w:rsidRPr="00143EE5">
        <w:rPr>
          <w:rFonts w:ascii="Mangal" w:hAnsi="Mangal" w:cs="Mangal"/>
          <w:sz w:val="24"/>
          <w:szCs w:val="24"/>
        </w:rPr>
        <w:t xml:space="preserve">, 1939 </w:t>
      </w:r>
      <w:r w:rsidRPr="00143EE5">
        <w:rPr>
          <w:rFonts w:ascii="Mangal" w:hAnsi="Mangal" w:cs="Mangal"/>
          <w:sz w:val="24"/>
          <w:szCs w:val="24"/>
          <w:cs/>
        </w:rPr>
        <w:t>(शक) को दिया जाना है)</w:t>
      </w:r>
    </w:p>
    <w:p w:rsidR="00322581" w:rsidRPr="00143EE5" w:rsidRDefault="00D67139" w:rsidP="008A2061">
      <w:pPr>
        <w:spacing w:after="120" w:line="240" w:lineRule="auto"/>
        <w:jc w:val="center"/>
        <w:rPr>
          <w:rFonts w:ascii="Mangal" w:hAnsi="Mangal" w:cs="Mangal"/>
          <w:b/>
          <w:bCs/>
          <w:sz w:val="24"/>
          <w:szCs w:val="24"/>
        </w:rPr>
      </w:pPr>
      <w:r w:rsidRPr="00143EE5">
        <w:rPr>
          <w:rFonts w:ascii="Mangal" w:hAnsi="Mangal" w:cs="Mangal"/>
          <w:b/>
          <w:bCs/>
          <w:sz w:val="24"/>
          <w:szCs w:val="24"/>
          <w:cs/>
        </w:rPr>
        <w:t>किसानों के लिए ऋण से संबंधित</w:t>
      </w:r>
      <w:r w:rsidR="00322581" w:rsidRPr="00143EE5">
        <w:rPr>
          <w:rFonts w:ascii="Mangal" w:hAnsi="Mangal" w:cs="Mangal"/>
          <w:b/>
          <w:bCs/>
          <w:sz w:val="24"/>
          <w:szCs w:val="24"/>
          <w:cs/>
        </w:rPr>
        <w:t xml:space="preserve"> कार्यक्रम</w:t>
      </w:r>
    </w:p>
    <w:p w:rsidR="00322581" w:rsidRPr="00143EE5" w:rsidRDefault="00322581" w:rsidP="008A2061">
      <w:pPr>
        <w:spacing w:after="120" w:line="240" w:lineRule="auto"/>
        <w:jc w:val="both"/>
        <w:rPr>
          <w:rFonts w:ascii="Mangal" w:hAnsi="Mangal" w:cs="Mangal"/>
          <w:sz w:val="24"/>
          <w:szCs w:val="24"/>
        </w:rPr>
      </w:pPr>
      <w:r w:rsidRPr="00143EE5">
        <w:rPr>
          <w:rFonts w:ascii="Mangal" w:hAnsi="Mangal" w:cs="Mangal"/>
          <w:sz w:val="24"/>
          <w:szCs w:val="24"/>
        </w:rPr>
        <w:t>2766.</w:t>
      </w:r>
      <w:r w:rsidRPr="00143EE5">
        <w:rPr>
          <w:rFonts w:ascii="Mangal" w:hAnsi="Mangal" w:cs="Mangal"/>
          <w:sz w:val="24"/>
          <w:szCs w:val="24"/>
          <w:cs/>
        </w:rPr>
        <w:tab/>
        <w:t xml:space="preserve">श्री हुसैन दलवईः </w:t>
      </w:r>
    </w:p>
    <w:p w:rsidR="00322581" w:rsidRPr="00143EE5" w:rsidRDefault="00322581" w:rsidP="008A2061">
      <w:pPr>
        <w:spacing w:after="0" w:line="240" w:lineRule="auto"/>
        <w:ind w:firstLine="720"/>
        <w:jc w:val="both"/>
        <w:rPr>
          <w:rFonts w:ascii="Mangal" w:hAnsi="Mangal" w:cs="Mangal"/>
          <w:sz w:val="24"/>
          <w:szCs w:val="24"/>
        </w:rPr>
      </w:pPr>
      <w:r w:rsidRPr="00143EE5">
        <w:rPr>
          <w:rFonts w:ascii="Mangal" w:hAnsi="Mangal" w:cs="Mangal"/>
          <w:sz w:val="24"/>
          <w:szCs w:val="24"/>
          <w:cs/>
        </w:rPr>
        <w:t>क्या वित्त मंत्री यह बताने की कृपा करेंगे किः</w:t>
      </w:r>
    </w:p>
    <w:p w:rsidR="00322581" w:rsidRPr="00143EE5" w:rsidRDefault="00322581" w:rsidP="008A2061">
      <w:pPr>
        <w:spacing w:after="0" w:line="240" w:lineRule="auto"/>
        <w:ind w:left="720" w:hanging="720"/>
        <w:jc w:val="both"/>
        <w:rPr>
          <w:rFonts w:ascii="Mangal" w:hAnsi="Mangal" w:cs="Mangal"/>
          <w:sz w:val="24"/>
          <w:szCs w:val="24"/>
        </w:rPr>
      </w:pPr>
      <w:r w:rsidRPr="00143EE5">
        <w:rPr>
          <w:rFonts w:ascii="Mangal" w:hAnsi="Mangal" w:cs="Mangal"/>
          <w:sz w:val="24"/>
          <w:szCs w:val="24"/>
        </w:rPr>
        <w:t>(</w:t>
      </w:r>
      <w:r w:rsidRPr="00143EE5">
        <w:rPr>
          <w:rFonts w:ascii="Mangal" w:hAnsi="Mangal" w:cs="Mangal"/>
          <w:sz w:val="24"/>
          <w:szCs w:val="24"/>
          <w:cs/>
        </w:rPr>
        <w:t>क)</w:t>
      </w:r>
      <w:r w:rsidRPr="00143EE5">
        <w:rPr>
          <w:rFonts w:ascii="Mangal" w:hAnsi="Mangal" w:cs="Mangal"/>
          <w:sz w:val="24"/>
          <w:szCs w:val="24"/>
          <w:cs/>
        </w:rPr>
        <w:tab/>
      </w:r>
      <w:r w:rsidRPr="00143EE5">
        <w:rPr>
          <w:rFonts w:ascii="Mangal" w:hAnsi="Mangal" w:cs="Mangal"/>
          <w:sz w:val="24"/>
          <w:szCs w:val="24"/>
        </w:rPr>
        <w:t>2014</w:t>
      </w:r>
      <w:r w:rsidRPr="00143EE5">
        <w:rPr>
          <w:rFonts w:ascii="Mangal" w:hAnsi="Mangal" w:cs="Mangal"/>
          <w:sz w:val="24"/>
          <w:szCs w:val="24"/>
          <w:cs/>
        </w:rPr>
        <w:t xml:space="preserve"> से सरकार द्वारा किसानों के लिए </w:t>
      </w:r>
      <w:r w:rsidR="00D67139" w:rsidRPr="00143EE5">
        <w:rPr>
          <w:rFonts w:ascii="Mangal" w:hAnsi="Mangal" w:cs="Mangal"/>
          <w:sz w:val="24"/>
          <w:szCs w:val="24"/>
          <w:cs/>
        </w:rPr>
        <w:t>शुरू किए गए ऋण संबंधी</w:t>
      </w:r>
      <w:r w:rsidRPr="00143EE5">
        <w:rPr>
          <w:rFonts w:ascii="Mangal" w:hAnsi="Mangal" w:cs="Mangal"/>
          <w:sz w:val="24"/>
          <w:szCs w:val="24"/>
          <w:cs/>
        </w:rPr>
        <w:t xml:space="preserve"> कार्यक्रमों का ब्यौरा क्या है</w:t>
      </w:r>
      <w:r w:rsidRPr="00143EE5">
        <w:rPr>
          <w:rFonts w:ascii="Mangal" w:hAnsi="Mangal" w:cs="Mangal"/>
          <w:sz w:val="24"/>
          <w:szCs w:val="24"/>
        </w:rPr>
        <w:t>;</w:t>
      </w:r>
    </w:p>
    <w:p w:rsidR="00322581" w:rsidRPr="00143EE5" w:rsidRDefault="00322581" w:rsidP="008A2061">
      <w:pPr>
        <w:spacing w:after="0" w:line="240" w:lineRule="auto"/>
        <w:jc w:val="both"/>
        <w:rPr>
          <w:rFonts w:ascii="Mangal" w:hAnsi="Mangal" w:cs="Mangal"/>
          <w:sz w:val="24"/>
          <w:szCs w:val="24"/>
        </w:rPr>
      </w:pPr>
      <w:r w:rsidRPr="00143EE5">
        <w:rPr>
          <w:rFonts w:ascii="Mangal" w:hAnsi="Mangal" w:cs="Mangal"/>
          <w:sz w:val="24"/>
          <w:szCs w:val="24"/>
        </w:rPr>
        <w:t>(</w:t>
      </w:r>
      <w:r w:rsidRPr="00143EE5">
        <w:rPr>
          <w:rFonts w:ascii="Mangal" w:hAnsi="Mangal" w:cs="Mangal"/>
          <w:sz w:val="24"/>
          <w:szCs w:val="24"/>
          <w:cs/>
        </w:rPr>
        <w:t>ख)</w:t>
      </w:r>
      <w:r w:rsidRPr="00143EE5">
        <w:rPr>
          <w:rFonts w:ascii="Mangal" w:hAnsi="Mangal" w:cs="Mangal"/>
          <w:sz w:val="24"/>
          <w:szCs w:val="24"/>
          <w:cs/>
        </w:rPr>
        <w:tab/>
        <w:t>इन कार्यक्रमों के अंतर्गत लाभार्थियों की वर्ष-वार और राज्य-वार संख्या कितनी है</w:t>
      </w:r>
      <w:r w:rsidRPr="00143EE5">
        <w:rPr>
          <w:rFonts w:ascii="Mangal" w:hAnsi="Mangal" w:cs="Mangal"/>
          <w:sz w:val="24"/>
          <w:szCs w:val="24"/>
        </w:rPr>
        <w:t>;</w:t>
      </w:r>
    </w:p>
    <w:p w:rsidR="00322581" w:rsidRPr="00143EE5" w:rsidRDefault="00322581" w:rsidP="008A2061">
      <w:pPr>
        <w:spacing w:after="0" w:line="240" w:lineRule="auto"/>
        <w:ind w:left="720" w:hanging="720"/>
        <w:jc w:val="both"/>
        <w:rPr>
          <w:rFonts w:ascii="Mangal" w:hAnsi="Mangal" w:cs="Mangal"/>
          <w:sz w:val="24"/>
          <w:szCs w:val="24"/>
        </w:rPr>
      </w:pPr>
      <w:r w:rsidRPr="00143EE5">
        <w:rPr>
          <w:rFonts w:ascii="Mangal" w:hAnsi="Mangal" w:cs="Mangal"/>
          <w:sz w:val="24"/>
          <w:szCs w:val="24"/>
        </w:rPr>
        <w:t>(</w:t>
      </w:r>
      <w:r w:rsidRPr="00143EE5">
        <w:rPr>
          <w:rFonts w:ascii="Mangal" w:hAnsi="Mangal" w:cs="Mangal"/>
          <w:sz w:val="24"/>
          <w:szCs w:val="24"/>
          <w:cs/>
        </w:rPr>
        <w:t>ग)</w:t>
      </w:r>
      <w:r w:rsidRPr="00143EE5">
        <w:rPr>
          <w:rFonts w:ascii="Mangal" w:hAnsi="Mangal" w:cs="Mangal"/>
          <w:sz w:val="24"/>
          <w:szCs w:val="24"/>
          <w:cs/>
        </w:rPr>
        <w:tab/>
      </w:r>
      <w:r w:rsidR="00D67139" w:rsidRPr="00143EE5">
        <w:rPr>
          <w:rFonts w:ascii="Mangal" w:hAnsi="Mangal" w:cs="Mangal"/>
          <w:sz w:val="24"/>
          <w:szCs w:val="24"/>
          <w:cs/>
        </w:rPr>
        <w:t>क्या सरकार द्वारा ऋण संबंधी</w:t>
      </w:r>
      <w:r w:rsidRPr="00143EE5">
        <w:rPr>
          <w:rFonts w:ascii="Mangal" w:hAnsi="Mangal" w:cs="Mangal"/>
          <w:sz w:val="24"/>
          <w:szCs w:val="24"/>
          <w:cs/>
        </w:rPr>
        <w:t xml:space="preserve"> कई कार्यक्रमों को शुरू किए जाने के बावजूद ऋण</w:t>
      </w:r>
      <w:r w:rsidR="00F258B6" w:rsidRPr="00143EE5">
        <w:rPr>
          <w:rFonts w:ascii="Mangal" w:hAnsi="Mangal" w:cs="Mangal"/>
          <w:sz w:val="24"/>
          <w:szCs w:val="24"/>
        </w:rPr>
        <w:t xml:space="preserve"> </w:t>
      </w:r>
      <w:r w:rsidRPr="00143EE5">
        <w:rPr>
          <w:rFonts w:ascii="Mangal" w:hAnsi="Mangal" w:cs="Mangal"/>
          <w:sz w:val="24"/>
          <w:szCs w:val="24"/>
          <w:cs/>
        </w:rPr>
        <w:t>बाजार अ</w:t>
      </w:r>
      <w:r w:rsidR="00D67139" w:rsidRPr="00143EE5">
        <w:rPr>
          <w:rFonts w:ascii="Mangal" w:hAnsi="Mangal" w:cs="Mangal"/>
          <w:sz w:val="24"/>
          <w:szCs w:val="24"/>
          <w:cs/>
        </w:rPr>
        <w:t>धिकां</w:t>
      </w:r>
      <w:r w:rsidRPr="00143EE5">
        <w:rPr>
          <w:rFonts w:ascii="Mangal" w:hAnsi="Mangal" w:cs="Mangal"/>
          <w:sz w:val="24"/>
          <w:szCs w:val="24"/>
          <w:cs/>
        </w:rPr>
        <w:t>श कृषि श्रमिकों</w:t>
      </w:r>
      <w:r w:rsidRPr="00143EE5">
        <w:rPr>
          <w:rFonts w:ascii="Mangal" w:hAnsi="Mangal" w:cs="Mangal"/>
          <w:sz w:val="24"/>
          <w:szCs w:val="24"/>
        </w:rPr>
        <w:t xml:space="preserve">, </w:t>
      </w:r>
      <w:r w:rsidRPr="00143EE5">
        <w:rPr>
          <w:rFonts w:ascii="Mangal" w:hAnsi="Mangal" w:cs="Mangal"/>
          <w:sz w:val="24"/>
          <w:szCs w:val="24"/>
          <w:cs/>
        </w:rPr>
        <w:t>सीमांत और छोटे भूस्वामियों को शामिल करने में विफल रहा है</w:t>
      </w:r>
      <w:r w:rsidRPr="00143EE5">
        <w:rPr>
          <w:rFonts w:ascii="Mangal" w:hAnsi="Mangal" w:cs="Mangal"/>
          <w:sz w:val="24"/>
          <w:szCs w:val="24"/>
        </w:rPr>
        <w:t>,</w:t>
      </w:r>
      <w:r w:rsidR="00F258B6" w:rsidRPr="00143EE5">
        <w:rPr>
          <w:rFonts w:ascii="Mangal" w:hAnsi="Mangal" w:cs="Mangal"/>
          <w:sz w:val="24"/>
          <w:szCs w:val="24"/>
        </w:rPr>
        <w:t xml:space="preserve"> </w:t>
      </w:r>
      <w:r w:rsidRPr="00143EE5">
        <w:rPr>
          <w:rFonts w:ascii="Mangal" w:hAnsi="Mangal" w:cs="Mangal"/>
          <w:sz w:val="24"/>
          <w:szCs w:val="24"/>
          <w:cs/>
        </w:rPr>
        <w:t>यदि हां</w:t>
      </w:r>
      <w:r w:rsidRPr="00143EE5">
        <w:rPr>
          <w:rFonts w:ascii="Mangal" w:hAnsi="Mangal" w:cs="Mangal"/>
          <w:sz w:val="24"/>
          <w:szCs w:val="24"/>
        </w:rPr>
        <w:t xml:space="preserve">, </w:t>
      </w:r>
      <w:r w:rsidR="00D67139" w:rsidRPr="00143EE5">
        <w:rPr>
          <w:rFonts w:ascii="Mangal" w:hAnsi="Mangal" w:cs="Mangal"/>
          <w:sz w:val="24"/>
          <w:szCs w:val="24"/>
          <w:cs/>
        </w:rPr>
        <w:t>तो तत्संबंधी</w:t>
      </w:r>
      <w:r w:rsidRPr="00143EE5">
        <w:rPr>
          <w:rFonts w:ascii="Mangal" w:hAnsi="Mangal" w:cs="Mangal"/>
          <w:sz w:val="24"/>
          <w:szCs w:val="24"/>
          <w:cs/>
        </w:rPr>
        <w:t xml:space="preserve"> ब्यौरा क्या है</w:t>
      </w:r>
      <w:r w:rsidRPr="00143EE5">
        <w:rPr>
          <w:rFonts w:ascii="Mangal" w:hAnsi="Mangal" w:cs="Mangal"/>
          <w:sz w:val="24"/>
          <w:szCs w:val="24"/>
        </w:rPr>
        <w:t>;</w:t>
      </w:r>
    </w:p>
    <w:p w:rsidR="00322581" w:rsidRPr="00143EE5" w:rsidRDefault="00322581" w:rsidP="008A2061">
      <w:pPr>
        <w:spacing w:after="0" w:line="240" w:lineRule="auto"/>
        <w:ind w:left="720" w:hanging="720"/>
        <w:jc w:val="both"/>
        <w:rPr>
          <w:rFonts w:ascii="Mangal" w:hAnsi="Mangal" w:cs="Mangal"/>
          <w:sz w:val="24"/>
          <w:szCs w:val="24"/>
        </w:rPr>
      </w:pPr>
      <w:r w:rsidRPr="00143EE5">
        <w:rPr>
          <w:rFonts w:ascii="Mangal" w:hAnsi="Mangal" w:cs="Mangal"/>
          <w:sz w:val="24"/>
          <w:szCs w:val="24"/>
        </w:rPr>
        <w:t>(</w:t>
      </w:r>
      <w:r w:rsidRPr="00143EE5">
        <w:rPr>
          <w:rFonts w:ascii="Mangal" w:hAnsi="Mangal" w:cs="Mangal"/>
          <w:sz w:val="24"/>
          <w:szCs w:val="24"/>
          <w:cs/>
        </w:rPr>
        <w:t>घ)</w:t>
      </w:r>
      <w:r w:rsidR="00F258B6" w:rsidRPr="00143EE5">
        <w:rPr>
          <w:rFonts w:ascii="Mangal" w:hAnsi="Mangal" w:cs="Mangal"/>
          <w:sz w:val="24"/>
          <w:szCs w:val="24"/>
          <w:cs/>
        </w:rPr>
        <w:tab/>
      </w:r>
      <w:r w:rsidRPr="00143EE5">
        <w:rPr>
          <w:rFonts w:ascii="Mangal" w:hAnsi="Mangal" w:cs="Mangal"/>
          <w:sz w:val="24"/>
          <w:szCs w:val="24"/>
          <w:cs/>
        </w:rPr>
        <w:t xml:space="preserve">क्या </w:t>
      </w:r>
      <w:r w:rsidRPr="00143EE5">
        <w:rPr>
          <w:rFonts w:ascii="Mangal" w:hAnsi="Mangal" w:cs="Mangal"/>
          <w:sz w:val="24"/>
          <w:szCs w:val="24"/>
        </w:rPr>
        <w:t>30</w:t>
      </w:r>
      <w:r w:rsidRPr="00143EE5">
        <w:rPr>
          <w:rFonts w:ascii="Mangal" w:hAnsi="Mangal" w:cs="Mangal"/>
          <w:sz w:val="24"/>
          <w:szCs w:val="24"/>
          <w:cs/>
        </w:rPr>
        <w:t xml:space="preserve"> प्रतिशत से अधिक किसान परिवार</w:t>
      </w:r>
      <w:r w:rsidR="00F258B6" w:rsidRPr="00143EE5">
        <w:rPr>
          <w:rFonts w:ascii="Mangal" w:hAnsi="Mangal" w:cs="Mangal"/>
          <w:sz w:val="24"/>
          <w:szCs w:val="24"/>
          <w:cs/>
        </w:rPr>
        <w:t xml:space="preserve"> </w:t>
      </w:r>
      <w:r w:rsidRPr="00143EE5">
        <w:rPr>
          <w:rFonts w:ascii="Mangal" w:hAnsi="Mangal" w:cs="Mangal"/>
          <w:sz w:val="24"/>
          <w:szCs w:val="24"/>
          <w:cs/>
        </w:rPr>
        <w:t>अनौपचारिक स्रोतों विशेषकर वैसे साहूकारों से ऋण</w:t>
      </w:r>
      <w:r w:rsidR="00F258B6" w:rsidRPr="00143EE5">
        <w:rPr>
          <w:rFonts w:ascii="Mangal" w:hAnsi="Mangal" w:cs="Mangal"/>
          <w:sz w:val="24"/>
          <w:szCs w:val="24"/>
          <w:cs/>
        </w:rPr>
        <w:t xml:space="preserve"> </w:t>
      </w:r>
      <w:r w:rsidRPr="00143EE5">
        <w:rPr>
          <w:rFonts w:ascii="Mangal" w:hAnsi="Mangal" w:cs="Mangal"/>
          <w:sz w:val="24"/>
          <w:szCs w:val="24"/>
          <w:cs/>
        </w:rPr>
        <w:t>लेते हैं</w:t>
      </w:r>
      <w:r w:rsidRPr="00143EE5">
        <w:rPr>
          <w:rFonts w:ascii="Mangal" w:hAnsi="Mangal" w:cs="Mangal"/>
          <w:sz w:val="24"/>
          <w:szCs w:val="24"/>
        </w:rPr>
        <w:t xml:space="preserve">, </w:t>
      </w:r>
      <w:r w:rsidRPr="00143EE5">
        <w:rPr>
          <w:rFonts w:ascii="Mangal" w:hAnsi="Mangal" w:cs="Mangal"/>
          <w:sz w:val="24"/>
          <w:szCs w:val="24"/>
          <w:cs/>
        </w:rPr>
        <w:t>जो कि काफी अधिक ब्याज वसूलते हैं</w:t>
      </w:r>
      <w:r w:rsidRPr="00143EE5">
        <w:rPr>
          <w:rFonts w:ascii="Mangal" w:hAnsi="Mangal" w:cs="Mangal"/>
          <w:sz w:val="24"/>
          <w:szCs w:val="24"/>
        </w:rPr>
        <w:t>,</w:t>
      </w:r>
      <w:r w:rsidR="00F258B6" w:rsidRPr="00143EE5">
        <w:rPr>
          <w:rFonts w:ascii="Mangal" w:hAnsi="Mangal" w:cs="Mangal"/>
          <w:sz w:val="24"/>
          <w:szCs w:val="24"/>
        </w:rPr>
        <w:t xml:space="preserve"> </w:t>
      </w:r>
      <w:r w:rsidRPr="00143EE5">
        <w:rPr>
          <w:rFonts w:ascii="Mangal" w:hAnsi="Mangal" w:cs="Mangal"/>
          <w:sz w:val="24"/>
          <w:szCs w:val="24"/>
          <w:cs/>
        </w:rPr>
        <w:t>यदि हां</w:t>
      </w:r>
      <w:r w:rsidRPr="00143EE5">
        <w:rPr>
          <w:rFonts w:ascii="Mangal" w:hAnsi="Mangal" w:cs="Mangal"/>
          <w:sz w:val="24"/>
          <w:szCs w:val="24"/>
        </w:rPr>
        <w:t xml:space="preserve">, </w:t>
      </w:r>
      <w:r w:rsidRPr="00143EE5">
        <w:rPr>
          <w:rFonts w:ascii="Mangal" w:hAnsi="Mangal" w:cs="Mangal"/>
          <w:sz w:val="24"/>
          <w:szCs w:val="24"/>
          <w:cs/>
        </w:rPr>
        <w:t>तो तत्संबंधी ब्यौरा क्या है</w:t>
      </w:r>
      <w:r w:rsidRPr="00143EE5">
        <w:rPr>
          <w:rFonts w:ascii="Mangal" w:hAnsi="Mangal" w:cs="Mangal"/>
          <w:sz w:val="24"/>
          <w:szCs w:val="24"/>
        </w:rPr>
        <w:t xml:space="preserve">; </w:t>
      </w:r>
      <w:r w:rsidRPr="00143EE5">
        <w:rPr>
          <w:rFonts w:ascii="Mangal" w:hAnsi="Mangal" w:cs="Mangal"/>
          <w:sz w:val="24"/>
          <w:szCs w:val="24"/>
          <w:cs/>
        </w:rPr>
        <w:t>और</w:t>
      </w:r>
    </w:p>
    <w:p w:rsidR="002D1418" w:rsidRPr="00143EE5" w:rsidRDefault="00322581" w:rsidP="008A2061">
      <w:pPr>
        <w:spacing w:after="120" w:line="240" w:lineRule="auto"/>
        <w:ind w:left="720" w:hanging="720"/>
        <w:jc w:val="both"/>
        <w:rPr>
          <w:rFonts w:ascii="Mangal" w:hAnsi="Mangal" w:cs="Mangal"/>
          <w:sz w:val="24"/>
          <w:szCs w:val="24"/>
        </w:rPr>
      </w:pPr>
      <w:r w:rsidRPr="00143EE5">
        <w:rPr>
          <w:rFonts w:ascii="Mangal" w:hAnsi="Mangal" w:cs="Mangal"/>
          <w:sz w:val="24"/>
          <w:szCs w:val="24"/>
        </w:rPr>
        <w:t>(</w:t>
      </w:r>
      <w:r w:rsidRPr="00143EE5">
        <w:rPr>
          <w:rFonts w:ascii="Mangal" w:hAnsi="Mangal" w:cs="Mangal"/>
          <w:sz w:val="24"/>
          <w:szCs w:val="24"/>
          <w:cs/>
        </w:rPr>
        <w:t>ङ)</w:t>
      </w:r>
      <w:r w:rsidR="00F258B6" w:rsidRPr="00143EE5">
        <w:rPr>
          <w:rFonts w:ascii="Mangal" w:hAnsi="Mangal" w:cs="Mangal"/>
          <w:sz w:val="24"/>
          <w:szCs w:val="24"/>
          <w:cs/>
        </w:rPr>
        <w:tab/>
      </w:r>
      <w:r w:rsidRPr="00143EE5">
        <w:rPr>
          <w:rFonts w:ascii="Mangal" w:hAnsi="Mangal" w:cs="Mangal"/>
          <w:sz w:val="24"/>
          <w:szCs w:val="24"/>
          <w:cs/>
        </w:rPr>
        <w:t>कृषि श्रमिकों</w:t>
      </w:r>
      <w:r w:rsidRPr="00143EE5">
        <w:rPr>
          <w:rFonts w:ascii="Mangal" w:hAnsi="Mangal" w:cs="Mangal"/>
          <w:sz w:val="24"/>
          <w:szCs w:val="24"/>
        </w:rPr>
        <w:t xml:space="preserve">, </w:t>
      </w:r>
      <w:r w:rsidRPr="00143EE5">
        <w:rPr>
          <w:rFonts w:ascii="Mangal" w:hAnsi="Mangal" w:cs="Mangal"/>
          <w:sz w:val="24"/>
          <w:szCs w:val="24"/>
          <w:cs/>
        </w:rPr>
        <w:t>सीमांत और छोटे भूस्वामियों</w:t>
      </w:r>
      <w:r w:rsidR="00F258B6" w:rsidRPr="00143EE5">
        <w:rPr>
          <w:rFonts w:ascii="Mangal" w:hAnsi="Mangal" w:cs="Mangal"/>
          <w:sz w:val="24"/>
          <w:szCs w:val="24"/>
          <w:cs/>
        </w:rPr>
        <w:t xml:space="preserve"> </w:t>
      </w:r>
      <w:r w:rsidRPr="00143EE5">
        <w:rPr>
          <w:rFonts w:ascii="Mangal" w:hAnsi="Mangal" w:cs="Mangal"/>
          <w:sz w:val="24"/>
          <w:szCs w:val="24"/>
          <w:cs/>
        </w:rPr>
        <w:t>के संबंध में वित्तीय समावेशन में सुधार लाने के</w:t>
      </w:r>
      <w:r w:rsidR="00F258B6" w:rsidRPr="00143EE5">
        <w:rPr>
          <w:rFonts w:ascii="Mangal" w:hAnsi="Mangal" w:cs="Mangal"/>
          <w:sz w:val="24"/>
          <w:szCs w:val="24"/>
          <w:cs/>
        </w:rPr>
        <w:t xml:space="preserve"> </w:t>
      </w:r>
      <w:r w:rsidRPr="00143EE5">
        <w:rPr>
          <w:rFonts w:ascii="Mangal" w:hAnsi="Mangal" w:cs="Mangal"/>
          <w:sz w:val="24"/>
          <w:szCs w:val="24"/>
          <w:cs/>
        </w:rPr>
        <w:t>लिए मंत्रालय की क्या योजना है</w:t>
      </w:r>
      <w:r w:rsidR="002D1418" w:rsidRPr="00143EE5">
        <w:rPr>
          <w:rFonts w:ascii="Mangal" w:hAnsi="Mangal" w:cs="Mangal"/>
          <w:sz w:val="24"/>
          <w:szCs w:val="24"/>
        </w:rPr>
        <w:t xml:space="preserve">?  </w:t>
      </w:r>
    </w:p>
    <w:p w:rsidR="002D1418" w:rsidRPr="00143EE5" w:rsidRDefault="002D1418" w:rsidP="008A2061">
      <w:pPr>
        <w:tabs>
          <w:tab w:val="left" w:pos="720"/>
        </w:tabs>
        <w:spacing w:after="0" w:line="240" w:lineRule="auto"/>
        <w:jc w:val="center"/>
        <w:rPr>
          <w:rFonts w:ascii="Mangal" w:hAnsi="Mangal" w:cs="Mangal"/>
          <w:b/>
          <w:bCs/>
          <w:sz w:val="24"/>
          <w:szCs w:val="24"/>
        </w:rPr>
      </w:pPr>
      <w:r w:rsidRPr="00143EE5">
        <w:rPr>
          <w:rFonts w:ascii="Mangal" w:hAnsi="Mangal" w:cs="Mangal"/>
          <w:b/>
          <w:bCs/>
          <w:sz w:val="24"/>
          <w:szCs w:val="24"/>
          <w:cs/>
        </w:rPr>
        <w:t>उत्तर</w:t>
      </w:r>
    </w:p>
    <w:p w:rsidR="002D1418" w:rsidRPr="00143EE5" w:rsidRDefault="002D1418" w:rsidP="008A2061">
      <w:pPr>
        <w:tabs>
          <w:tab w:val="left" w:pos="720"/>
        </w:tabs>
        <w:spacing w:after="120" w:line="240" w:lineRule="auto"/>
        <w:jc w:val="center"/>
        <w:rPr>
          <w:rFonts w:ascii="Mangal" w:hAnsi="Mangal" w:cs="Mangal"/>
          <w:sz w:val="24"/>
          <w:szCs w:val="24"/>
        </w:rPr>
      </w:pPr>
      <w:r w:rsidRPr="00143EE5">
        <w:rPr>
          <w:rFonts w:ascii="Mangal" w:hAnsi="Mangal" w:cs="Mangal"/>
          <w:sz w:val="24"/>
          <w:szCs w:val="24"/>
          <w:cs/>
        </w:rPr>
        <w:t>वित्त मंत्रालय में राज्य मंत्री (श्री शिव प्रताप शुक्ल)</w:t>
      </w:r>
    </w:p>
    <w:p w:rsidR="00A5404C" w:rsidRPr="00143EE5" w:rsidRDefault="002D1418" w:rsidP="008A2061">
      <w:pPr>
        <w:spacing w:after="0" w:line="240" w:lineRule="auto"/>
        <w:jc w:val="both"/>
        <w:rPr>
          <w:rFonts w:ascii="Mangal" w:hAnsi="Mangal" w:cs="Mangal"/>
          <w:i/>
          <w:szCs w:val="22"/>
          <w:lang w:val="en-US"/>
        </w:rPr>
      </w:pPr>
      <w:r w:rsidRPr="00143EE5">
        <w:rPr>
          <w:rFonts w:ascii="Mangal" w:hAnsi="Mangal" w:cs="Mangal"/>
          <w:b/>
          <w:bCs/>
          <w:szCs w:val="22"/>
          <w:cs/>
        </w:rPr>
        <w:t>(क)</w:t>
      </w:r>
      <w:r w:rsidR="00A5404C" w:rsidRPr="00143EE5">
        <w:rPr>
          <w:rFonts w:ascii="Mangal" w:hAnsi="Mangal" w:cs="Mangal"/>
          <w:b/>
          <w:bCs/>
          <w:szCs w:val="22"/>
          <w:cs/>
        </w:rPr>
        <w:t xml:space="preserve"> और (ख)</w:t>
      </w:r>
      <w:r w:rsidRPr="00143EE5">
        <w:rPr>
          <w:rFonts w:ascii="Mangal" w:hAnsi="Mangal" w:cs="Mangal"/>
          <w:b/>
          <w:bCs/>
          <w:szCs w:val="22"/>
          <w:cs/>
        </w:rPr>
        <w:t>:</w:t>
      </w:r>
      <w:r w:rsidR="00A5404C" w:rsidRPr="00143EE5">
        <w:rPr>
          <w:rFonts w:ascii="Mangal" w:hAnsi="Mangal" w:cs="Mangal"/>
          <w:szCs w:val="22"/>
          <w:cs/>
        </w:rPr>
        <w:t xml:space="preserve"> </w:t>
      </w:r>
      <w:r w:rsidR="00A5404C" w:rsidRPr="00143EE5">
        <w:rPr>
          <w:rFonts w:ascii="Mangal" w:hAnsi="Mangal" w:cs="Mangal"/>
          <w:i/>
          <w:szCs w:val="22"/>
          <w:cs/>
          <w:lang w:val="en-US"/>
        </w:rPr>
        <w:t>सरकार प्रत्‍येक वर्ष बैंकिंग क्षेत्र के लिए कृषि ऋण संवितरण लक्ष्‍य निर्धारित करती है और बैंकों ने लगातार इन लक्ष्‍यों को पार किया है। राष्‍ट्रीय कृषि और ग्रामीण विकास बैंक</w:t>
      </w:r>
      <w:r w:rsidR="0024297F" w:rsidRPr="00143EE5">
        <w:rPr>
          <w:rFonts w:ascii="Mangal" w:hAnsi="Mangal" w:cs="Mangal"/>
          <w:i/>
          <w:szCs w:val="22"/>
          <w:cs/>
          <w:lang w:val="en-US"/>
        </w:rPr>
        <w:t xml:space="preserve"> </w:t>
      </w:r>
      <w:r w:rsidR="00A5404C" w:rsidRPr="00143EE5">
        <w:rPr>
          <w:rFonts w:ascii="Mangal" w:hAnsi="Mangal" w:cs="Mangal"/>
          <w:i/>
          <w:szCs w:val="22"/>
          <w:cs/>
          <w:lang w:val="en-US"/>
        </w:rPr>
        <w:t xml:space="preserve">(नाबार्ड) द्वारा दी गई </w:t>
      </w:r>
      <w:r w:rsidR="00A5404C" w:rsidRPr="00143EE5">
        <w:rPr>
          <w:rFonts w:ascii="Mangal" w:hAnsi="Mangal" w:cs="Mangal"/>
          <w:szCs w:val="22"/>
          <w:cs/>
          <w:lang w:val="en-US"/>
        </w:rPr>
        <w:t>सूचना</w:t>
      </w:r>
      <w:r w:rsidR="00A5404C" w:rsidRPr="00143EE5">
        <w:rPr>
          <w:rFonts w:ascii="Mangal" w:hAnsi="Mangal" w:cs="Mangal"/>
          <w:szCs w:val="22"/>
          <w:cs/>
        </w:rPr>
        <w:t>नुसार</w:t>
      </w:r>
      <w:r w:rsidR="00A5404C" w:rsidRPr="00143EE5">
        <w:rPr>
          <w:rFonts w:ascii="Mangal" w:hAnsi="Mangal" w:cs="Mangal"/>
          <w:szCs w:val="22"/>
        </w:rPr>
        <w:t xml:space="preserve">, </w:t>
      </w:r>
      <w:r w:rsidR="00A5404C" w:rsidRPr="00143EE5">
        <w:rPr>
          <w:rFonts w:ascii="Mangal" w:hAnsi="Mangal" w:cs="Mangal"/>
          <w:szCs w:val="22"/>
          <w:cs/>
        </w:rPr>
        <w:t xml:space="preserve">पिछले तीन वर्ष (2014-15 से 2016-17) के लिए सरकार द्वारा निर्धारित कृषि ऋण </w:t>
      </w:r>
      <w:r w:rsidR="00A5404C" w:rsidRPr="00143EE5">
        <w:rPr>
          <w:rFonts w:ascii="Mangal" w:hAnsi="Mangal" w:cs="Mangal"/>
          <w:i/>
          <w:szCs w:val="22"/>
          <w:cs/>
          <w:lang w:val="en-US"/>
        </w:rPr>
        <w:t>लक्ष्‍य और बैंकों द्वारा प्राप्‍त उपलब्धियों का ब्‍यौरा निम्‍न प्रकार है:</w:t>
      </w:r>
    </w:p>
    <w:tbl>
      <w:tblPr>
        <w:tblW w:w="5000" w:type="pct"/>
        <w:jc w:val="center"/>
        <w:tblLayout w:type="fixed"/>
        <w:tblLook w:val="04A0" w:firstRow="1" w:lastRow="0" w:firstColumn="1" w:lastColumn="0" w:noHBand="0" w:noVBand="1"/>
      </w:tblPr>
      <w:tblGrid>
        <w:gridCol w:w="1102"/>
        <w:gridCol w:w="3826"/>
        <w:gridCol w:w="1619"/>
        <w:gridCol w:w="2695"/>
      </w:tblGrid>
      <w:tr w:rsidR="00A5404C" w:rsidRPr="00143EE5" w:rsidTr="00A5404C">
        <w:trPr>
          <w:trHeight w:val="309"/>
          <w:jc w:val="center"/>
        </w:trPr>
        <w:tc>
          <w:tcPr>
            <w:tcW w:w="5000" w:type="pct"/>
            <w:gridSpan w:val="4"/>
            <w:tcBorders>
              <w:top w:val="nil"/>
              <w:left w:val="nil"/>
              <w:bottom w:val="nil"/>
              <w:right w:val="nil"/>
            </w:tcBorders>
            <w:shd w:val="clear" w:color="auto" w:fill="auto"/>
            <w:noWrap/>
            <w:vAlign w:val="bottom"/>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i/>
                <w:szCs w:val="22"/>
                <w:cs/>
                <w:lang w:val="en-US"/>
              </w:rPr>
              <w:t>कृषि ऋण लक्ष्‍य और उपलब्धियां</w:t>
            </w:r>
          </w:p>
        </w:tc>
      </w:tr>
      <w:tr w:rsidR="00A5404C" w:rsidRPr="00143EE5" w:rsidTr="00693FC3">
        <w:trPr>
          <w:trHeight w:val="309"/>
          <w:jc w:val="center"/>
        </w:trPr>
        <w:tc>
          <w:tcPr>
            <w:tcW w:w="596" w:type="pct"/>
            <w:tcBorders>
              <w:top w:val="nil"/>
              <w:left w:val="nil"/>
              <w:bottom w:val="nil"/>
              <w:right w:val="nil"/>
            </w:tcBorders>
            <w:shd w:val="clear" w:color="auto" w:fill="auto"/>
            <w:noWrap/>
            <w:vAlign w:val="bottom"/>
            <w:hideMark/>
          </w:tcPr>
          <w:p w:rsidR="00A5404C" w:rsidRPr="00143EE5" w:rsidRDefault="00A5404C" w:rsidP="008A2061">
            <w:pPr>
              <w:spacing w:after="0" w:line="240" w:lineRule="auto"/>
              <w:jc w:val="center"/>
              <w:rPr>
                <w:rFonts w:ascii="Mangal" w:hAnsi="Mangal" w:cs="Mangal"/>
                <w:szCs w:val="22"/>
                <w:lang w:bidi="ar-SA"/>
              </w:rPr>
            </w:pPr>
          </w:p>
        </w:tc>
        <w:tc>
          <w:tcPr>
            <w:tcW w:w="2070" w:type="pct"/>
            <w:tcBorders>
              <w:top w:val="nil"/>
              <w:left w:val="nil"/>
              <w:bottom w:val="nil"/>
              <w:right w:val="nil"/>
            </w:tcBorders>
            <w:shd w:val="clear" w:color="auto" w:fill="auto"/>
            <w:noWrap/>
            <w:vAlign w:val="bottom"/>
            <w:hideMark/>
          </w:tcPr>
          <w:p w:rsidR="00A5404C" w:rsidRPr="00143EE5" w:rsidRDefault="00A5404C" w:rsidP="008A2061">
            <w:pPr>
              <w:spacing w:after="0" w:line="240" w:lineRule="auto"/>
              <w:rPr>
                <w:rFonts w:ascii="Mangal" w:hAnsi="Mangal" w:cs="Mangal"/>
                <w:szCs w:val="22"/>
                <w:lang w:bidi="ar-SA"/>
              </w:rPr>
            </w:pPr>
          </w:p>
        </w:tc>
        <w:tc>
          <w:tcPr>
            <w:tcW w:w="2334" w:type="pct"/>
            <w:gridSpan w:val="2"/>
            <w:tcBorders>
              <w:top w:val="nil"/>
              <w:left w:val="nil"/>
              <w:bottom w:val="single" w:sz="4" w:space="0" w:color="auto"/>
              <w:right w:val="nil"/>
            </w:tcBorders>
            <w:shd w:val="clear" w:color="auto" w:fill="auto"/>
            <w:noWrap/>
            <w:vAlign w:val="bottom"/>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color w:val="000000"/>
                <w:szCs w:val="22"/>
                <w:lang w:bidi="ar-SA"/>
              </w:rPr>
              <w:t xml:space="preserve">  </w:t>
            </w:r>
            <w:r w:rsidR="00693FC3" w:rsidRPr="00143EE5">
              <w:rPr>
                <w:rFonts w:ascii="Mangal" w:hAnsi="Mangal" w:cs="Mangal"/>
                <w:b/>
                <w:bCs/>
                <w:color w:val="000000"/>
                <w:szCs w:val="22"/>
                <w:lang w:bidi="ar-SA"/>
              </w:rPr>
              <w:t xml:space="preserve">                </w:t>
            </w:r>
            <w:r w:rsidRPr="00143EE5">
              <w:rPr>
                <w:rFonts w:ascii="Mangal" w:hAnsi="Mangal" w:cs="Mangal"/>
                <w:b/>
                <w:bCs/>
                <w:color w:val="000000"/>
                <w:szCs w:val="22"/>
                <w:lang w:bidi="ar-SA"/>
              </w:rPr>
              <w:t xml:space="preserve"> (</w:t>
            </w:r>
            <w:r w:rsidRPr="00143EE5">
              <w:rPr>
                <w:rFonts w:ascii="Mangal" w:hAnsi="Mangal" w:cs="Mangal"/>
                <w:b/>
                <w:bCs/>
                <w:color w:val="000000"/>
                <w:szCs w:val="22"/>
                <w:cs/>
              </w:rPr>
              <w:t>राशि करोड़ रूपए में</w:t>
            </w:r>
            <w:r w:rsidRPr="00143EE5">
              <w:rPr>
                <w:rFonts w:ascii="Mangal" w:hAnsi="Mangal" w:cs="Mangal"/>
                <w:b/>
                <w:bCs/>
                <w:color w:val="000000"/>
                <w:szCs w:val="22"/>
                <w:lang w:bidi="ar-SA"/>
              </w:rPr>
              <w:t>)</w:t>
            </w:r>
          </w:p>
        </w:tc>
      </w:tr>
      <w:tr w:rsidR="00A5404C" w:rsidRPr="00143EE5" w:rsidTr="00693FC3">
        <w:trPr>
          <w:trHeight w:val="309"/>
          <w:jc w:val="center"/>
        </w:trPr>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color w:val="000000"/>
                <w:szCs w:val="22"/>
                <w:cs/>
              </w:rPr>
              <w:t>वर्ष</w:t>
            </w:r>
          </w:p>
        </w:tc>
        <w:tc>
          <w:tcPr>
            <w:tcW w:w="2070" w:type="pct"/>
            <w:tcBorders>
              <w:top w:val="single" w:sz="4" w:space="0" w:color="auto"/>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color w:val="000000"/>
                <w:szCs w:val="22"/>
                <w:cs/>
              </w:rPr>
              <w:t>भारत सरकार द्वारा आवंटित  लक्ष्‍य</w:t>
            </w:r>
          </w:p>
        </w:tc>
        <w:tc>
          <w:tcPr>
            <w:tcW w:w="876"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i/>
                <w:szCs w:val="22"/>
                <w:cs/>
                <w:lang w:val="en-US"/>
              </w:rPr>
              <w:t>उपलब्धि</w:t>
            </w:r>
          </w:p>
        </w:tc>
        <w:tc>
          <w:tcPr>
            <w:tcW w:w="1458"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color w:val="000000"/>
                <w:szCs w:val="22"/>
                <w:cs/>
              </w:rPr>
              <w:t>लक्ष्‍य प्राप्ति की प्रतिशतता</w:t>
            </w:r>
          </w:p>
        </w:tc>
      </w:tr>
      <w:tr w:rsidR="00A5404C" w:rsidRPr="00143EE5" w:rsidTr="00693FC3">
        <w:trPr>
          <w:trHeight w:val="309"/>
          <w:jc w:val="center"/>
        </w:trPr>
        <w:tc>
          <w:tcPr>
            <w:tcW w:w="596" w:type="pct"/>
            <w:tcBorders>
              <w:top w:val="nil"/>
              <w:left w:val="single" w:sz="4" w:space="0" w:color="auto"/>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color w:val="000000"/>
                <w:szCs w:val="22"/>
                <w:lang w:bidi="ar-SA"/>
              </w:rPr>
              <w:t>2014-15</w:t>
            </w:r>
          </w:p>
        </w:tc>
        <w:tc>
          <w:tcPr>
            <w:tcW w:w="2070"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8,00,000.00</w:t>
            </w:r>
          </w:p>
        </w:tc>
        <w:tc>
          <w:tcPr>
            <w:tcW w:w="876"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8,45,328.23</w:t>
            </w:r>
          </w:p>
        </w:tc>
        <w:tc>
          <w:tcPr>
            <w:tcW w:w="1458"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105.67</w:t>
            </w:r>
          </w:p>
        </w:tc>
      </w:tr>
      <w:tr w:rsidR="00A5404C" w:rsidRPr="00143EE5" w:rsidTr="00693FC3">
        <w:trPr>
          <w:trHeight w:val="309"/>
          <w:jc w:val="center"/>
        </w:trPr>
        <w:tc>
          <w:tcPr>
            <w:tcW w:w="596" w:type="pct"/>
            <w:tcBorders>
              <w:top w:val="nil"/>
              <w:left w:val="single" w:sz="4" w:space="0" w:color="auto"/>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color w:val="000000"/>
                <w:szCs w:val="22"/>
                <w:lang w:bidi="ar-SA"/>
              </w:rPr>
              <w:t>2015-16</w:t>
            </w:r>
          </w:p>
        </w:tc>
        <w:tc>
          <w:tcPr>
            <w:tcW w:w="2070"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8,50,000.00</w:t>
            </w:r>
          </w:p>
        </w:tc>
        <w:tc>
          <w:tcPr>
            <w:tcW w:w="876"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9,15,509.92</w:t>
            </w:r>
          </w:p>
        </w:tc>
        <w:tc>
          <w:tcPr>
            <w:tcW w:w="1458"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107.71</w:t>
            </w:r>
          </w:p>
        </w:tc>
      </w:tr>
      <w:tr w:rsidR="00A5404C" w:rsidRPr="00143EE5" w:rsidTr="00693FC3">
        <w:trPr>
          <w:trHeight w:val="309"/>
          <w:jc w:val="center"/>
        </w:trPr>
        <w:tc>
          <w:tcPr>
            <w:tcW w:w="596" w:type="pct"/>
            <w:tcBorders>
              <w:top w:val="nil"/>
              <w:left w:val="single" w:sz="4" w:space="0" w:color="auto"/>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b/>
                <w:bCs/>
                <w:color w:val="000000"/>
                <w:szCs w:val="22"/>
                <w:lang w:bidi="ar-SA"/>
              </w:rPr>
            </w:pPr>
            <w:r w:rsidRPr="00143EE5">
              <w:rPr>
                <w:rFonts w:ascii="Mangal" w:hAnsi="Mangal" w:cs="Mangal"/>
                <w:b/>
                <w:bCs/>
                <w:color w:val="000000"/>
                <w:szCs w:val="22"/>
                <w:lang w:bidi="ar-SA"/>
              </w:rPr>
              <w:t>2016-17</w:t>
            </w:r>
          </w:p>
        </w:tc>
        <w:tc>
          <w:tcPr>
            <w:tcW w:w="2070"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9,00,000.00</w:t>
            </w:r>
          </w:p>
        </w:tc>
        <w:tc>
          <w:tcPr>
            <w:tcW w:w="876"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10,65,755.67</w:t>
            </w:r>
          </w:p>
        </w:tc>
        <w:tc>
          <w:tcPr>
            <w:tcW w:w="1458" w:type="pct"/>
            <w:tcBorders>
              <w:top w:val="nil"/>
              <w:left w:val="nil"/>
              <w:bottom w:val="single" w:sz="4" w:space="0" w:color="auto"/>
              <w:right w:val="single" w:sz="4" w:space="0" w:color="auto"/>
            </w:tcBorders>
            <w:shd w:val="clear" w:color="auto" w:fill="auto"/>
            <w:noWrap/>
            <w:hideMark/>
          </w:tcPr>
          <w:p w:rsidR="00A5404C" w:rsidRPr="00143EE5" w:rsidRDefault="00A5404C" w:rsidP="008A2061">
            <w:pPr>
              <w:spacing w:after="0" w:line="240" w:lineRule="auto"/>
              <w:jc w:val="center"/>
              <w:rPr>
                <w:rFonts w:ascii="Mangal" w:hAnsi="Mangal" w:cs="Mangal"/>
                <w:color w:val="000000"/>
                <w:szCs w:val="22"/>
                <w:lang w:bidi="ar-SA"/>
              </w:rPr>
            </w:pPr>
            <w:r w:rsidRPr="00143EE5">
              <w:rPr>
                <w:rFonts w:ascii="Mangal" w:hAnsi="Mangal" w:cs="Mangal"/>
                <w:color w:val="000000"/>
                <w:szCs w:val="22"/>
                <w:lang w:bidi="ar-SA"/>
              </w:rPr>
              <w:t>118.42</w:t>
            </w:r>
          </w:p>
        </w:tc>
      </w:tr>
    </w:tbl>
    <w:p w:rsidR="00CC4A8B" w:rsidRPr="00143EE5" w:rsidRDefault="00693FC3" w:rsidP="008A2061">
      <w:pPr>
        <w:pStyle w:val="ListParagraph"/>
        <w:tabs>
          <w:tab w:val="left" w:pos="720"/>
        </w:tabs>
        <w:ind w:right="-85"/>
        <w:contextualSpacing w:val="0"/>
        <w:jc w:val="both"/>
      </w:pPr>
      <w:r w:rsidRPr="00143EE5">
        <w:rPr>
          <w:cs/>
        </w:rPr>
        <w:lastRenderedPageBreak/>
        <w:tab/>
        <w:t xml:space="preserve">नाबार्ड द्वारा दी गई सूचना के अनुसार गत तीन वर्ष के दौरान बैंकों द्वारा किसानों </w:t>
      </w:r>
      <w:r w:rsidR="00CC4A8B" w:rsidRPr="00143EE5">
        <w:rPr>
          <w:cs/>
        </w:rPr>
        <w:t>को संवितरित कृषि ऋण (खातों की संख्या तथा राशि) का वर्ष-वार</w:t>
      </w:r>
      <w:r w:rsidR="00CC4A8B" w:rsidRPr="00143EE5">
        <w:t xml:space="preserve">, </w:t>
      </w:r>
      <w:r w:rsidR="00CC4A8B" w:rsidRPr="00143EE5">
        <w:rPr>
          <w:cs/>
        </w:rPr>
        <w:t xml:space="preserve">राज्य-वार ब्यौरा </w:t>
      </w:r>
      <w:r w:rsidR="00CC4A8B" w:rsidRPr="00143EE5">
        <w:rPr>
          <w:b/>
          <w:bCs/>
          <w:cs/>
        </w:rPr>
        <w:t>अनुबंध</w:t>
      </w:r>
      <w:r w:rsidR="00CC4A8B" w:rsidRPr="00143EE5">
        <w:rPr>
          <w:cs/>
        </w:rPr>
        <w:t xml:space="preserve"> में दिया गया है। </w:t>
      </w:r>
    </w:p>
    <w:p w:rsidR="009131A2" w:rsidRPr="00143EE5" w:rsidRDefault="00CC4A8B" w:rsidP="008A2061">
      <w:pPr>
        <w:pStyle w:val="ListParagraph"/>
        <w:tabs>
          <w:tab w:val="left" w:pos="720"/>
        </w:tabs>
        <w:ind w:right="-85"/>
        <w:contextualSpacing w:val="0"/>
        <w:jc w:val="both"/>
      </w:pPr>
      <w:r w:rsidRPr="00143EE5">
        <w:rPr>
          <w:b/>
          <w:bCs/>
          <w:cs/>
        </w:rPr>
        <w:t>(ग) से (ड.):</w:t>
      </w:r>
      <w:r w:rsidRPr="00143EE5">
        <w:rPr>
          <w:cs/>
        </w:rPr>
        <w:t xml:space="preserve"> धन उधार देने संबंधी </w:t>
      </w:r>
      <w:r w:rsidR="00AF00E0" w:rsidRPr="00143EE5">
        <w:rPr>
          <w:cs/>
        </w:rPr>
        <w:t>कार्यकलापों का विनियमन धन उधार देने संबंधी राज्य विशिष्ट कानून के द्वारा किया जाता है। राष्ट्रीय प्र</w:t>
      </w:r>
      <w:r w:rsidR="00BC2D28" w:rsidRPr="00143EE5">
        <w:rPr>
          <w:cs/>
        </w:rPr>
        <w:t>तिदर्श सर्वेक्षण कार्यालय (एनएसएसओ)</w:t>
      </w:r>
      <w:r w:rsidR="0091675D" w:rsidRPr="00143EE5">
        <w:rPr>
          <w:cs/>
        </w:rPr>
        <w:t xml:space="preserve"> ने जुलाई 2012-जून 2013 के कृषि वर्ष की संदर्भ अवधि के संबध में देश के ग्रामीण क्षेत्रों में</w:t>
      </w:r>
      <w:r w:rsidR="00BC2D28" w:rsidRPr="00143EE5">
        <w:rPr>
          <w:cs/>
        </w:rPr>
        <w:t xml:space="preserve"> </w:t>
      </w:r>
      <w:r w:rsidR="003A4C8C" w:rsidRPr="00143EE5">
        <w:rPr>
          <w:cs/>
        </w:rPr>
        <w:t xml:space="preserve">किए गए </w:t>
      </w:r>
      <w:r w:rsidR="00BC2D28" w:rsidRPr="00143EE5">
        <w:rPr>
          <w:cs/>
        </w:rPr>
        <w:t xml:space="preserve">एनएसएस 70वें राउंड </w:t>
      </w:r>
      <w:r w:rsidR="003A4C8C" w:rsidRPr="00143EE5">
        <w:rPr>
          <w:cs/>
        </w:rPr>
        <w:t xml:space="preserve">(जनवरी 2013-दिसम्बर 2013) के दौरान कृषक परिवारों का स्थिति आकलन सर्वेक्षण (एसएएस) किया </w:t>
      </w:r>
      <w:r w:rsidR="009131A2" w:rsidRPr="00143EE5">
        <w:rPr>
          <w:cs/>
        </w:rPr>
        <w:t>था</w:t>
      </w:r>
      <w:r w:rsidR="009131A2" w:rsidRPr="00143EE5">
        <w:t xml:space="preserve">, </w:t>
      </w:r>
      <w:r w:rsidR="009131A2" w:rsidRPr="00143EE5">
        <w:rPr>
          <w:cs/>
        </w:rPr>
        <w:t>जिसमें निम्नलिखित बातें सामने आई:-</w:t>
      </w:r>
    </w:p>
    <w:p w:rsidR="00814930" w:rsidRPr="00143EE5" w:rsidRDefault="009131A2" w:rsidP="008A2061">
      <w:pPr>
        <w:pStyle w:val="ListParagraph"/>
        <w:tabs>
          <w:tab w:val="left" w:pos="720"/>
        </w:tabs>
        <w:ind w:right="-85"/>
        <w:contextualSpacing w:val="0"/>
        <w:jc w:val="both"/>
      </w:pPr>
      <w:r w:rsidRPr="00143EE5">
        <w:rPr>
          <w:cs/>
        </w:rPr>
        <w:tab/>
        <w:t>देश में लगभग 52</w:t>
      </w:r>
      <w:r w:rsidR="000A0D11" w:rsidRPr="00143EE5">
        <w:t>%</w:t>
      </w:r>
      <w:r w:rsidRPr="00143EE5">
        <w:rPr>
          <w:cs/>
        </w:rPr>
        <w:t xml:space="preserve"> कृषक परिवारों </w:t>
      </w:r>
      <w:r w:rsidR="000A0D11" w:rsidRPr="00143EE5">
        <w:rPr>
          <w:cs/>
        </w:rPr>
        <w:t>के</w:t>
      </w:r>
      <w:r w:rsidRPr="00143EE5">
        <w:rPr>
          <w:cs/>
        </w:rPr>
        <w:t xml:space="preserve"> ऋणग्रस्त होने का अनुमान लगाया गया था</w:t>
      </w:r>
      <w:r w:rsidR="0067024B" w:rsidRPr="00143EE5">
        <w:rPr>
          <w:cs/>
        </w:rPr>
        <w:t xml:space="preserve">। समग्र </w:t>
      </w:r>
      <w:r w:rsidR="000E4D06" w:rsidRPr="00143EE5">
        <w:rPr>
          <w:cs/>
        </w:rPr>
        <w:t>भारत के स्तर पर लगभग 60</w:t>
      </w:r>
      <w:r w:rsidR="000E4D06" w:rsidRPr="00143EE5">
        <w:t>%</w:t>
      </w:r>
      <w:r w:rsidR="000E4D06" w:rsidRPr="00143EE5">
        <w:rPr>
          <w:cs/>
        </w:rPr>
        <w:t xml:space="preserve"> बकाया ऋण संस्थागत स्रोतों से लिया गया था</w:t>
      </w:r>
      <w:r w:rsidR="000E4D06" w:rsidRPr="00143EE5">
        <w:t xml:space="preserve">, </w:t>
      </w:r>
      <w:r w:rsidR="000E4D06" w:rsidRPr="00143EE5">
        <w:rPr>
          <w:cs/>
        </w:rPr>
        <w:t xml:space="preserve">जिसमें </w:t>
      </w:r>
      <w:r w:rsidR="00814930" w:rsidRPr="00143EE5">
        <w:rPr>
          <w:cs/>
        </w:rPr>
        <w:t>सरकार</w:t>
      </w:r>
      <w:r w:rsidR="004A54CC" w:rsidRPr="00143EE5">
        <w:rPr>
          <w:cs/>
        </w:rPr>
        <w:t xml:space="preserve"> </w:t>
      </w:r>
      <w:r w:rsidR="000E4D06" w:rsidRPr="00143EE5">
        <w:rPr>
          <w:cs/>
        </w:rPr>
        <w:t>(2.1</w:t>
      </w:r>
      <w:r w:rsidR="004A54CC" w:rsidRPr="00143EE5">
        <w:rPr>
          <w:cs/>
        </w:rPr>
        <w:t xml:space="preserve"> प्रतिशत</w:t>
      </w:r>
      <w:r w:rsidR="000E4D06" w:rsidRPr="00143EE5">
        <w:rPr>
          <w:cs/>
        </w:rPr>
        <w:t>)</w:t>
      </w:r>
      <w:r w:rsidR="004A54CC" w:rsidRPr="00143EE5">
        <w:t xml:space="preserve">, </w:t>
      </w:r>
      <w:r w:rsidR="004A54CC" w:rsidRPr="00143EE5">
        <w:rPr>
          <w:cs/>
        </w:rPr>
        <w:t xml:space="preserve">सहकारी </w:t>
      </w:r>
      <w:r w:rsidR="00814930" w:rsidRPr="00143EE5">
        <w:rPr>
          <w:cs/>
        </w:rPr>
        <w:t>सोसाइटी</w:t>
      </w:r>
      <w:r w:rsidR="004A54CC" w:rsidRPr="00143EE5">
        <w:rPr>
          <w:cs/>
        </w:rPr>
        <w:t xml:space="preserve"> (14.8 प्रतिशत) तथा बैंक (42.9 प्रतिशत) शामिल है</w:t>
      </w:r>
      <w:r w:rsidR="00814930" w:rsidRPr="00143EE5">
        <w:rPr>
          <w:cs/>
        </w:rPr>
        <w:t>ं</w:t>
      </w:r>
      <w:r w:rsidR="004A54CC" w:rsidRPr="00143EE5">
        <w:rPr>
          <w:cs/>
        </w:rPr>
        <w:t xml:space="preserve">। </w:t>
      </w:r>
    </w:p>
    <w:p w:rsidR="009B3509" w:rsidRPr="00143EE5" w:rsidRDefault="00814930" w:rsidP="008A2061">
      <w:pPr>
        <w:pStyle w:val="ListParagraph"/>
        <w:tabs>
          <w:tab w:val="left" w:pos="720"/>
        </w:tabs>
        <w:spacing w:after="0"/>
        <w:ind w:right="-85"/>
        <w:contextualSpacing w:val="0"/>
        <w:jc w:val="both"/>
      </w:pPr>
      <w:r w:rsidRPr="00143EE5">
        <w:rPr>
          <w:cs/>
        </w:rPr>
        <w:tab/>
        <w:t>सरकार</w:t>
      </w:r>
      <w:r w:rsidR="00773BC2" w:rsidRPr="00143EE5">
        <w:rPr>
          <w:cs/>
        </w:rPr>
        <w:t>/भारतीय रिजर्व बैंक</w:t>
      </w:r>
      <w:r w:rsidRPr="00143EE5">
        <w:rPr>
          <w:cs/>
        </w:rPr>
        <w:t xml:space="preserve"> ने संस्थागत ऋण प्रवाह बढ़ाने </w:t>
      </w:r>
      <w:r w:rsidR="00773BC2" w:rsidRPr="00143EE5">
        <w:rPr>
          <w:cs/>
        </w:rPr>
        <w:t xml:space="preserve">तथा छोटे तथा सीमांत किसानों </w:t>
      </w:r>
      <w:r w:rsidR="0024297F" w:rsidRPr="00143EE5">
        <w:rPr>
          <w:cs/>
        </w:rPr>
        <w:t xml:space="preserve">एसएफ तथा एमएफ) </w:t>
      </w:r>
      <w:r w:rsidR="00773BC2" w:rsidRPr="00143EE5">
        <w:rPr>
          <w:cs/>
        </w:rPr>
        <w:t xml:space="preserve">सहित अधिकाधिक किसानों को संस्थागत ऋण के दायरे में लाने के लिए कई कदम उठाए </w:t>
      </w:r>
      <w:r w:rsidR="008E2B2A" w:rsidRPr="00143EE5">
        <w:rPr>
          <w:cs/>
        </w:rPr>
        <w:t>हैं। इन उपायों में</w:t>
      </w:r>
      <w:r w:rsidR="008E2B2A" w:rsidRPr="00143EE5">
        <w:t xml:space="preserve">, </w:t>
      </w:r>
      <w:r w:rsidR="008E2B2A" w:rsidRPr="00143EE5">
        <w:rPr>
          <w:cs/>
        </w:rPr>
        <w:t>अन्य बातों के साथ-साथ</w:t>
      </w:r>
      <w:r w:rsidR="008E2B2A" w:rsidRPr="00143EE5">
        <w:t xml:space="preserve">, </w:t>
      </w:r>
      <w:r w:rsidR="008E2B2A" w:rsidRPr="00143EE5">
        <w:rPr>
          <w:cs/>
        </w:rPr>
        <w:t xml:space="preserve">छोटे तथा सीमांत किसानों सहित किसानों को बाधामुक्त फसल ऋण प्रदान करने के लिए उठाए गए मुख्य </w:t>
      </w:r>
      <w:r w:rsidR="001F424B" w:rsidRPr="00143EE5">
        <w:rPr>
          <w:cs/>
        </w:rPr>
        <w:t>कदमों में निम्नलिखित शामिल हैं:-</w:t>
      </w:r>
    </w:p>
    <w:p w:rsidR="009B3509" w:rsidRPr="00143EE5" w:rsidRDefault="009B3509" w:rsidP="008A2061">
      <w:pPr>
        <w:pStyle w:val="ListParagraph"/>
        <w:numPr>
          <w:ilvl w:val="0"/>
          <w:numId w:val="1"/>
        </w:numPr>
        <w:suppressAutoHyphens/>
        <w:autoSpaceDE w:val="0"/>
        <w:autoSpaceDN w:val="0"/>
        <w:adjustRightInd w:val="0"/>
        <w:spacing w:after="0"/>
        <w:ind w:left="714" w:right="0" w:hanging="357"/>
        <w:contextualSpacing w:val="0"/>
        <w:jc w:val="both"/>
        <w:rPr>
          <w:szCs w:val="22"/>
        </w:rPr>
      </w:pPr>
      <w:r w:rsidRPr="00143EE5">
        <w:rPr>
          <w:szCs w:val="22"/>
          <w:cs/>
        </w:rPr>
        <w:t>आरबीआई के निदेशों के अनुसार</w:t>
      </w:r>
      <w:r w:rsidRPr="00143EE5">
        <w:rPr>
          <w:szCs w:val="22"/>
        </w:rPr>
        <w:t xml:space="preserve">, </w:t>
      </w:r>
      <w:r w:rsidRPr="00143EE5">
        <w:rPr>
          <w:szCs w:val="22"/>
          <w:cs/>
        </w:rPr>
        <w:t>घरेलू अनुसूचित वाणिज्यिक बैंकों को कृषि क्षेत्र के लिए समायोजित निवल बैंक ऋण (एएनबीसी) या तुलनपत्र बाह्य एक्‍सपोजर के समतुल्‍य ऋण (सीईओबीई) जो भी अधिक हो</w:t>
      </w:r>
      <w:r w:rsidRPr="00143EE5">
        <w:rPr>
          <w:szCs w:val="22"/>
        </w:rPr>
        <w:t>,</w:t>
      </w:r>
      <w:r w:rsidRPr="00143EE5">
        <w:rPr>
          <w:szCs w:val="22"/>
          <w:cs/>
        </w:rPr>
        <w:t xml:space="preserve"> का </w:t>
      </w:r>
      <w:r w:rsidRPr="00143EE5">
        <w:rPr>
          <w:szCs w:val="22"/>
        </w:rPr>
        <w:t xml:space="preserve">18% </w:t>
      </w:r>
      <w:r w:rsidRPr="00143EE5">
        <w:rPr>
          <w:szCs w:val="22"/>
          <w:cs/>
        </w:rPr>
        <w:t>प्रदान करना आवश्‍यक है। भूमिहीन कृषि मजदूरों</w:t>
      </w:r>
      <w:r w:rsidRPr="00143EE5">
        <w:rPr>
          <w:szCs w:val="22"/>
        </w:rPr>
        <w:t>,</w:t>
      </w:r>
      <w:r w:rsidRPr="00143EE5">
        <w:rPr>
          <w:szCs w:val="22"/>
          <w:cs/>
        </w:rPr>
        <w:t xml:space="preserve"> काश्तकार</w:t>
      </w:r>
      <w:r w:rsidRPr="00143EE5">
        <w:rPr>
          <w:szCs w:val="22"/>
        </w:rPr>
        <w:t xml:space="preserve"> </w:t>
      </w:r>
      <w:r w:rsidRPr="00143EE5">
        <w:rPr>
          <w:szCs w:val="22"/>
          <w:cs/>
        </w:rPr>
        <w:t>किसानों</w:t>
      </w:r>
      <w:r w:rsidRPr="00143EE5">
        <w:rPr>
          <w:szCs w:val="22"/>
        </w:rPr>
        <w:t>,</w:t>
      </w:r>
      <w:r w:rsidRPr="00143EE5">
        <w:rPr>
          <w:szCs w:val="22"/>
          <w:cs/>
        </w:rPr>
        <w:t xml:space="preserve"> मौखिक पट्टेदारों और बटार्इदार किसानों सहित छोटे एवं सीमांत किसानों को ऋण प्रदान करने के लिए 8</w:t>
      </w:r>
      <w:r w:rsidRPr="00143EE5">
        <w:rPr>
          <w:szCs w:val="22"/>
        </w:rPr>
        <w:t>%</w:t>
      </w:r>
      <w:r w:rsidRPr="00143EE5">
        <w:rPr>
          <w:szCs w:val="22"/>
          <w:cs/>
        </w:rPr>
        <w:t xml:space="preserve"> का एक उप-लक्ष्‍य भी विनिर्धारित किया गया है। इसी प्रकार क्षेत्रीय ग्रामीण बैंकों के मामले में उनके कुल बकाया अग्रिमों का 18</w:t>
      </w:r>
      <w:r w:rsidRPr="00143EE5">
        <w:rPr>
          <w:szCs w:val="22"/>
        </w:rPr>
        <w:t>%</w:t>
      </w:r>
      <w:r w:rsidRPr="00143EE5">
        <w:rPr>
          <w:szCs w:val="22"/>
          <w:cs/>
        </w:rPr>
        <w:t xml:space="preserve"> कृषि क्षेत्र के लिए तथा छोटे और सीमांत किसानों को ऋण प्रदान करने के लिए 8</w:t>
      </w:r>
      <w:r w:rsidRPr="00143EE5">
        <w:rPr>
          <w:szCs w:val="22"/>
        </w:rPr>
        <w:t>%</w:t>
      </w:r>
      <w:r w:rsidRPr="00143EE5">
        <w:rPr>
          <w:szCs w:val="22"/>
          <w:cs/>
        </w:rPr>
        <w:t xml:space="preserve"> का एक उप-लक्ष्‍य निर्धारित किया गया है।</w:t>
      </w:r>
    </w:p>
    <w:p w:rsidR="0056761F" w:rsidRPr="00143EE5" w:rsidRDefault="009B3509" w:rsidP="008A2061">
      <w:pPr>
        <w:pStyle w:val="ListParagraph"/>
        <w:numPr>
          <w:ilvl w:val="0"/>
          <w:numId w:val="1"/>
        </w:numPr>
        <w:tabs>
          <w:tab w:val="left" w:pos="720"/>
        </w:tabs>
        <w:spacing w:after="0"/>
        <w:ind w:right="-85"/>
        <w:contextualSpacing w:val="0"/>
        <w:jc w:val="both"/>
      </w:pPr>
      <w:r w:rsidRPr="00143EE5">
        <w:rPr>
          <w:szCs w:val="22"/>
          <w:cs/>
        </w:rPr>
        <w:t>किसानों को 7 प्रतिशत प्रतिवर्ष की कम ब्याज दर पर कृषि ऋण उपलब्ध कराने को ध्यान में रखते हुए कृषि</w:t>
      </w:r>
      <w:r w:rsidRPr="00143EE5">
        <w:rPr>
          <w:szCs w:val="22"/>
        </w:rPr>
        <w:t>,</w:t>
      </w:r>
      <w:r w:rsidRPr="00143EE5">
        <w:rPr>
          <w:szCs w:val="22"/>
          <w:cs/>
        </w:rPr>
        <w:t xml:space="preserve"> सहकारिता एवं किसान कल्याण विभाग</w:t>
      </w:r>
      <w:r w:rsidRPr="00143EE5">
        <w:rPr>
          <w:szCs w:val="22"/>
        </w:rPr>
        <w:t xml:space="preserve">, </w:t>
      </w:r>
      <w:r w:rsidRPr="00143EE5">
        <w:rPr>
          <w:szCs w:val="22"/>
          <w:cs/>
        </w:rPr>
        <w:t>भारत सरकार द्वारा 3.00 लाख रुपए तक के अल्पावधि फसल ऋणों के लिए ब्याज सहायता योजना कार्यान्वित की जाती है। इस योजना में बैंकों को अपने संसाधनों का उपयोग करने पर 2 प्रतिशत की ब्याज सहायता दी जाती है। इसके अलावा</w:t>
      </w:r>
      <w:r w:rsidRPr="00143EE5">
        <w:rPr>
          <w:szCs w:val="22"/>
        </w:rPr>
        <w:t xml:space="preserve">, </w:t>
      </w:r>
      <w:r w:rsidRPr="00143EE5">
        <w:rPr>
          <w:szCs w:val="22"/>
          <w:cs/>
        </w:rPr>
        <w:t>ऋण का तत्परता से पुनर्भुगतान करने पर किसानों को 3 प्रतिशत का अतिरिक्त प्रोत्साहन दिया जाता है</w:t>
      </w:r>
      <w:r w:rsidRPr="00143EE5">
        <w:rPr>
          <w:szCs w:val="22"/>
        </w:rPr>
        <w:t xml:space="preserve">, </w:t>
      </w:r>
      <w:r w:rsidRPr="00143EE5">
        <w:rPr>
          <w:szCs w:val="22"/>
          <w:cs/>
        </w:rPr>
        <w:t>जिससे ब्याज की प्रभावी दर कम होकर 4 प्रतिशत हो जाती है।</w:t>
      </w:r>
      <w:r w:rsidR="000E4D06" w:rsidRPr="00143EE5">
        <w:rPr>
          <w:cs/>
        </w:rPr>
        <w:t xml:space="preserve"> </w:t>
      </w:r>
      <w:r w:rsidRPr="00143EE5">
        <w:rPr>
          <w:cs/>
        </w:rPr>
        <w:t xml:space="preserve">इसके </w:t>
      </w:r>
      <w:r w:rsidR="00DB5891" w:rsidRPr="00143EE5">
        <w:rPr>
          <w:cs/>
        </w:rPr>
        <w:t>अलावा</w:t>
      </w:r>
      <w:r w:rsidR="00DB5891" w:rsidRPr="00143EE5">
        <w:t xml:space="preserve">, </w:t>
      </w:r>
      <w:r w:rsidR="00DB5891" w:rsidRPr="00143EE5">
        <w:rPr>
          <w:cs/>
        </w:rPr>
        <w:t>किसानों द्वारा फसलों की मजबूरन बिक्री को हतोत्साहित करने के लिए</w:t>
      </w:r>
      <w:r w:rsidR="00EF6908" w:rsidRPr="00143EE5">
        <w:rPr>
          <w:cs/>
        </w:rPr>
        <w:t xml:space="preserve"> </w:t>
      </w:r>
      <w:r w:rsidR="00CB3C31" w:rsidRPr="00143EE5">
        <w:rPr>
          <w:cs/>
        </w:rPr>
        <w:t>किसान क्रेडिट कार्डधारक छोटे तथा सीमांत किसानों को</w:t>
      </w:r>
      <w:r w:rsidR="00C61453" w:rsidRPr="00143EE5">
        <w:rPr>
          <w:cs/>
        </w:rPr>
        <w:t xml:space="preserve"> फसल ऋण</w:t>
      </w:r>
      <w:r w:rsidR="00DB5891" w:rsidRPr="00143EE5">
        <w:rPr>
          <w:cs/>
        </w:rPr>
        <w:t xml:space="preserve"> </w:t>
      </w:r>
      <w:r w:rsidR="00C61453" w:rsidRPr="00143EE5">
        <w:rPr>
          <w:cs/>
        </w:rPr>
        <w:t xml:space="preserve">के लिए उपलब्ध ब्याज दर पर ही </w:t>
      </w:r>
      <w:r w:rsidR="00DB5891" w:rsidRPr="00143EE5">
        <w:rPr>
          <w:cs/>
        </w:rPr>
        <w:t xml:space="preserve">वेयरहाऊसिंग विकास विनियामक प्राधिकरण </w:t>
      </w:r>
      <w:r w:rsidR="00DB5891" w:rsidRPr="00143EE5">
        <w:rPr>
          <w:cs/>
        </w:rPr>
        <w:lastRenderedPageBreak/>
        <w:t xml:space="preserve">(डब्ल्यूडीआरए) </w:t>
      </w:r>
      <w:r w:rsidR="00BF2361" w:rsidRPr="00143EE5">
        <w:rPr>
          <w:cs/>
        </w:rPr>
        <w:t xml:space="preserve">द्वारा अनुमोदित वेयर हाऊसों में कटाई के पश्चात अपनी ऊपज रखने </w:t>
      </w:r>
      <w:r w:rsidR="00C61453" w:rsidRPr="00143EE5">
        <w:rPr>
          <w:cs/>
        </w:rPr>
        <w:t xml:space="preserve">पर </w:t>
      </w:r>
      <w:r w:rsidR="00F01E12" w:rsidRPr="00143EE5">
        <w:rPr>
          <w:cs/>
        </w:rPr>
        <w:t xml:space="preserve">प्राप्त परक्राम्य वेयर हाऊस रसीदों के </w:t>
      </w:r>
      <w:r w:rsidR="00C61453" w:rsidRPr="00143EE5">
        <w:rPr>
          <w:cs/>
        </w:rPr>
        <w:t xml:space="preserve">बदले </w:t>
      </w:r>
      <w:r w:rsidR="00FF3669" w:rsidRPr="00143EE5">
        <w:rPr>
          <w:cs/>
        </w:rPr>
        <w:t>छ: माह की अवधि तक ब्याज छूट के लाभ दिए जाते हैं।</w:t>
      </w:r>
    </w:p>
    <w:p w:rsidR="0056761F" w:rsidRPr="00143EE5" w:rsidRDefault="0056761F" w:rsidP="008A2061">
      <w:pPr>
        <w:pStyle w:val="ListParagraph"/>
        <w:numPr>
          <w:ilvl w:val="0"/>
          <w:numId w:val="1"/>
        </w:numPr>
        <w:spacing w:after="0"/>
        <w:ind w:right="0"/>
        <w:jc w:val="both"/>
        <w:rPr>
          <w:szCs w:val="22"/>
        </w:rPr>
      </w:pPr>
      <w:r w:rsidRPr="00143EE5">
        <w:rPr>
          <w:szCs w:val="22"/>
          <w:cs/>
        </w:rPr>
        <w:t xml:space="preserve">बैंकों द्वारा समान रूप से अपनाने हेतु किसानों को </w:t>
      </w:r>
      <w:r w:rsidR="009446B3" w:rsidRPr="00143EE5">
        <w:rPr>
          <w:szCs w:val="22"/>
          <w:cs/>
        </w:rPr>
        <w:t>किसान क्रेडिट कार्ड (</w:t>
      </w:r>
      <w:r w:rsidRPr="00143EE5">
        <w:rPr>
          <w:szCs w:val="22"/>
          <w:cs/>
        </w:rPr>
        <w:t>केसीसी</w:t>
      </w:r>
      <w:r w:rsidR="009446B3" w:rsidRPr="00143EE5">
        <w:rPr>
          <w:szCs w:val="22"/>
          <w:cs/>
        </w:rPr>
        <w:t>)</w:t>
      </w:r>
      <w:r w:rsidRPr="00143EE5">
        <w:rPr>
          <w:szCs w:val="22"/>
          <w:cs/>
        </w:rPr>
        <w:t xml:space="preserve"> जारी करने के लिए </w:t>
      </w:r>
      <w:r w:rsidR="00656974" w:rsidRPr="00143EE5">
        <w:rPr>
          <w:szCs w:val="22"/>
          <w:cs/>
        </w:rPr>
        <w:t xml:space="preserve">सरकार ने </w:t>
      </w:r>
      <w:r w:rsidR="009446B3" w:rsidRPr="00143EE5">
        <w:rPr>
          <w:szCs w:val="22"/>
          <w:cs/>
        </w:rPr>
        <w:t>केसीसी</w:t>
      </w:r>
      <w:r w:rsidR="00656974" w:rsidRPr="00143EE5">
        <w:rPr>
          <w:szCs w:val="22"/>
          <w:cs/>
        </w:rPr>
        <w:t xml:space="preserve"> योजना आरंभ की है</w:t>
      </w:r>
      <w:r w:rsidR="00656974" w:rsidRPr="00143EE5">
        <w:rPr>
          <w:szCs w:val="22"/>
        </w:rPr>
        <w:t xml:space="preserve">, </w:t>
      </w:r>
      <w:r w:rsidR="00656974" w:rsidRPr="00143EE5">
        <w:rPr>
          <w:szCs w:val="22"/>
          <w:cs/>
        </w:rPr>
        <w:t>ताकि किसान इनका प्रयोग</w:t>
      </w:r>
      <w:r w:rsidRPr="00143EE5">
        <w:rPr>
          <w:szCs w:val="22"/>
          <w:cs/>
        </w:rPr>
        <w:t xml:space="preserve"> </w:t>
      </w:r>
      <w:r w:rsidR="005F4857" w:rsidRPr="00143EE5">
        <w:rPr>
          <w:szCs w:val="22"/>
          <w:cs/>
        </w:rPr>
        <w:t>कृषि निविष्‍टि‍यों जैसे</w:t>
      </w:r>
      <w:r w:rsidRPr="00143EE5">
        <w:rPr>
          <w:szCs w:val="22"/>
          <w:cs/>
        </w:rPr>
        <w:t xml:space="preserve"> बीज</w:t>
      </w:r>
      <w:r w:rsidRPr="00143EE5">
        <w:rPr>
          <w:szCs w:val="22"/>
        </w:rPr>
        <w:t xml:space="preserve">, </w:t>
      </w:r>
      <w:r w:rsidRPr="00143EE5">
        <w:rPr>
          <w:szCs w:val="22"/>
          <w:cs/>
        </w:rPr>
        <w:t>खाद</w:t>
      </w:r>
      <w:r w:rsidRPr="00143EE5">
        <w:rPr>
          <w:szCs w:val="22"/>
        </w:rPr>
        <w:t xml:space="preserve">, </w:t>
      </w:r>
      <w:r w:rsidRPr="00143EE5">
        <w:rPr>
          <w:szCs w:val="22"/>
          <w:cs/>
        </w:rPr>
        <w:t>कीटनाशक</w:t>
      </w:r>
      <w:r w:rsidRPr="00143EE5">
        <w:rPr>
          <w:szCs w:val="22"/>
        </w:rPr>
        <w:t>,</w:t>
      </w:r>
      <w:r w:rsidRPr="00143EE5">
        <w:rPr>
          <w:szCs w:val="22"/>
          <w:cs/>
        </w:rPr>
        <w:t xml:space="preserve"> आदि खरीदने तथा </w:t>
      </w:r>
      <w:r w:rsidR="005F4857" w:rsidRPr="00143EE5">
        <w:rPr>
          <w:szCs w:val="22"/>
          <w:cs/>
        </w:rPr>
        <w:t xml:space="preserve">उत्पादन संबंधी अपनी आवश्यकताओं को पूरा करने के लिए नकद राशि के आहरण के लिए कर सकें। </w:t>
      </w:r>
    </w:p>
    <w:p w:rsidR="0056761F" w:rsidRPr="00143EE5" w:rsidRDefault="0056761F" w:rsidP="008A2061">
      <w:pPr>
        <w:pStyle w:val="ListParagraph"/>
        <w:numPr>
          <w:ilvl w:val="0"/>
          <w:numId w:val="1"/>
        </w:numPr>
        <w:suppressAutoHyphens/>
        <w:autoSpaceDE w:val="0"/>
        <w:autoSpaceDN w:val="0"/>
        <w:adjustRightInd w:val="0"/>
        <w:ind w:right="-46"/>
        <w:jc w:val="both"/>
        <w:rPr>
          <w:szCs w:val="22"/>
        </w:rPr>
      </w:pPr>
      <w:r w:rsidRPr="00143EE5">
        <w:rPr>
          <w:szCs w:val="22"/>
          <w:cs/>
        </w:rPr>
        <w:t xml:space="preserve">किसान क्रेडिट कार्ड </w:t>
      </w:r>
      <w:r w:rsidRPr="00143EE5">
        <w:rPr>
          <w:szCs w:val="22"/>
        </w:rPr>
        <w:t>(</w:t>
      </w:r>
      <w:r w:rsidRPr="00143EE5">
        <w:rPr>
          <w:szCs w:val="22"/>
          <w:cs/>
        </w:rPr>
        <w:t>केसीसी</w:t>
      </w:r>
      <w:r w:rsidRPr="00143EE5">
        <w:rPr>
          <w:szCs w:val="22"/>
        </w:rPr>
        <w:t>)</w:t>
      </w:r>
      <w:r w:rsidRPr="00143EE5">
        <w:rPr>
          <w:szCs w:val="22"/>
          <w:cs/>
        </w:rPr>
        <w:t xml:space="preserve"> योजना के अंतर्गत</w:t>
      </w:r>
      <w:r w:rsidRPr="00143EE5">
        <w:rPr>
          <w:szCs w:val="22"/>
        </w:rPr>
        <w:t>,</w:t>
      </w:r>
      <w:r w:rsidRPr="00143EE5">
        <w:rPr>
          <w:szCs w:val="22"/>
          <w:cs/>
        </w:rPr>
        <w:t xml:space="preserve"> सीमांत किसानों को भूमि</w:t>
      </w:r>
      <w:r w:rsidRPr="00143EE5">
        <w:rPr>
          <w:szCs w:val="22"/>
        </w:rPr>
        <w:t xml:space="preserve"> </w:t>
      </w:r>
      <w:r w:rsidRPr="00143EE5">
        <w:rPr>
          <w:szCs w:val="22"/>
          <w:cs/>
        </w:rPr>
        <w:t>धारिता के आधार पर और कटाई के बाद भंडारण (वेयर हाउस) से संबंधित ऋण आवश्‍यकताओं सहित उगाई गई फसलों और कृषि कार्य संबंधी अन्य व्यय</w:t>
      </w:r>
      <w:r w:rsidRPr="00143EE5">
        <w:rPr>
          <w:szCs w:val="22"/>
        </w:rPr>
        <w:t xml:space="preserve">, </w:t>
      </w:r>
      <w:r w:rsidRPr="00143EE5">
        <w:rPr>
          <w:szCs w:val="22"/>
          <w:cs/>
        </w:rPr>
        <w:t>उपभोग आवश्‍यकताओं</w:t>
      </w:r>
      <w:r w:rsidRPr="00143EE5">
        <w:rPr>
          <w:szCs w:val="22"/>
        </w:rPr>
        <w:t>,</w:t>
      </w:r>
      <w:r w:rsidRPr="00143EE5">
        <w:rPr>
          <w:szCs w:val="22"/>
          <w:cs/>
        </w:rPr>
        <w:t xml:space="preserve"> इत्‍यादि के साथ-साथ लघु अवधि ऋण निवेशों के लिए भूमि के मूल्‍य पर ध्‍यान दिए बिना 10</w:t>
      </w:r>
      <w:r w:rsidRPr="00143EE5">
        <w:rPr>
          <w:szCs w:val="22"/>
        </w:rPr>
        <w:t>,</w:t>
      </w:r>
      <w:r w:rsidRPr="00143EE5">
        <w:rPr>
          <w:szCs w:val="22"/>
          <w:cs/>
        </w:rPr>
        <w:t>000 रूपए से 50</w:t>
      </w:r>
      <w:r w:rsidRPr="00143EE5">
        <w:rPr>
          <w:szCs w:val="22"/>
        </w:rPr>
        <w:t>,</w:t>
      </w:r>
      <w:r w:rsidRPr="00143EE5">
        <w:rPr>
          <w:szCs w:val="22"/>
          <w:cs/>
        </w:rPr>
        <w:t xml:space="preserve">000 रूपए तक की लचीली ऋण सीमा (फ्लेक्‍सी केसीसी के रूप में) उपलब्ध कराई गई है। </w:t>
      </w:r>
    </w:p>
    <w:p w:rsidR="0056761F" w:rsidRPr="00143EE5" w:rsidRDefault="0056761F" w:rsidP="008A2061">
      <w:pPr>
        <w:pStyle w:val="ListParagraph"/>
        <w:numPr>
          <w:ilvl w:val="0"/>
          <w:numId w:val="1"/>
        </w:numPr>
        <w:spacing w:after="0"/>
        <w:ind w:right="0"/>
        <w:jc w:val="both"/>
        <w:rPr>
          <w:color w:val="000000"/>
          <w:szCs w:val="22"/>
        </w:rPr>
      </w:pPr>
      <w:r w:rsidRPr="00143EE5">
        <w:rPr>
          <w:color w:val="000000"/>
          <w:szCs w:val="22"/>
          <w:cs/>
        </w:rPr>
        <w:t xml:space="preserve">आरबीआई ने बैंकों से </w:t>
      </w:r>
      <w:r w:rsidRPr="00143EE5">
        <w:rPr>
          <w:color w:val="000000"/>
          <w:szCs w:val="22"/>
        </w:rPr>
        <w:t>1,00,000/-</w:t>
      </w:r>
      <w:r w:rsidRPr="00143EE5">
        <w:rPr>
          <w:color w:val="000000"/>
          <w:szCs w:val="22"/>
          <w:cs/>
        </w:rPr>
        <w:t xml:space="preserve"> रूपए तक के कृषि ऋणों को मार्जिन/प्रतिभूति अपेक्षाओं से मुक्‍त रखने को कहा है। छोटे तथा सीमांत किसानों</w:t>
      </w:r>
      <w:r w:rsidRPr="00143EE5">
        <w:rPr>
          <w:color w:val="000000"/>
          <w:szCs w:val="22"/>
        </w:rPr>
        <w:t xml:space="preserve">, </w:t>
      </w:r>
      <w:r w:rsidRPr="00143EE5">
        <w:rPr>
          <w:color w:val="000000"/>
          <w:szCs w:val="22"/>
          <w:cs/>
        </w:rPr>
        <w:t>बंटाईदार किसानों तथा उन जैसे अन्‍य लोगों</w:t>
      </w:r>
      <w:r w:rsidR="00ED6435" w:rsidRPr="00143EE5">
        <w:rPr>
          <w:color w:val="000000"/>
          <w:szCs w:val="22"/>
          <w:cs/>
        </w:rPr>
        <w:t xml:space="preserve"> के लिए</w:t>
      </w:r>
      <w:r w:rsidRPr="00143EE5">
        <w:rPr>
          <w:color w:val="000000"/>
          <w:szCs w:val="22"/>
          <w:cs/>
        </w:rPr>
        <w:t xml:space="preserve"> 50</w:t>
      </w:r>
      <w:r w:rsidRPr="00143EE5">
        <w:rPr>
          <w:color w:val="000000"/>
          <w:szCs w:val="22"/>
        </w:rPr>
        <w:t>,</w:t>
      </w:r>
      <w:r w:rsidRPr="00143EE5">
        <w:rPr>
          <w:color w:val="000000"/>
          <w:szCs w:val="22"/>
          <w:cs/>
        </w:rPr>
        <w:t>000/- रुपए तक के छोटे ऋण</w:t>
      </w:r>
      <w:r w:rsidR="00ED6435" w:rsidRPr="00143EE5">
        <w:rPr>
          <w:color w:val="000000"/>
          <w:szCs w:val="22"/>
          <w:cs/>
        </w:rPr>
        <w:t>ों</w:t>
      </w:r>
      <w:r w:rsidRPr="00143EE5">
        <w:rPr>
          <w:color w:val="000000"/>
          <w:szCs w:val="22"/>
          <w:cs/>
        </w:rPr>
        <w:t xml:space="preserve"> के लिए </w:t>
      </w:r>
      <w:r w:rsidR="00ED6435" w:rsidRPr="00143EE5">
        <w:rPr>
          <w:color w:val="000000"/>
          <w:szCs w:val="22"/>
          <w:cs/>
        </w:rPr>
        <w:t xml:space="preserve">भी </w:t>
      </w:r>
      <w:r w:rsidRPr="00143EE5">
        <w:rPr>
          <w:color w:val="000000"/>
          <w:szCs w:val="22"/>
          <w:cs/>
        </w:rPr>
        <w:t xml:space="preserve">बेबाकी प्रमाण-पत्र की आवश्यकता से छूट </w:t>
      </w:r>
      <w:r w:rsidR="00ED6435" w:rsidRPr="00143EE5">
        <w:rPr>
          <w:color w:val="000000"/>
          <w:szCs w:val="22"/>
          <w:cs/>
        </w:rPr>
        <w:t>दी गई है</w:t>
      </w:r>
      <w:r w:rsidRPr="00143EE5">
        <w:rPr>
          <w:color w:val="000000"/>
          <w:szCs w:val="22"/>
          <w:cs/>
        </w:rPr>
        <w:t xml:space="preserve"> और इसके स्थान पर उधारकर्ता से केवल स्व-घोषणा प्राप्‍त करने </w:t>
      </w:r>
      <w:r w:rsidR="00E644C8" w:rsidRPr="00143EE5">
        <w:rPr>
          <w:color w:val="000000"/>
          <w:szCs w:val="22"/>
          <w:cs/>
        </w:rPr>
        <w:t xml:space="preserve">की आवश्यकता है। </w:t>
      </w:r>
    </w:p>
    <w:p w:rsidR="00385FAA" w:rsidRPr="00143EE5" w:rsidRDefault="0056761F" w:rsidP="008A2061">
      <w:pPr>
        <w:pStyle w:val="ListParagraph"/>
        <w:numPr>
          <w:ilvl w:val="0"/>
          <w:numId w:val="1"/>
        </w:numPr>
        <w:tabs>
          <w:tab w:val="left" w:pos="720"/>
        </w:tabs>
        <w:ind w:right="-85"/>
        <w:contextualSpacing w:val="0"/>
        <w:jc w:val="both"/>
      </w:pPr>
      <w:r w:rsidRPr="00143EE5">
        <w:rPr>
          <w:color w:val="000000"/>
          <w:szCs w:val="22"/>
          <w:cs/>
        </w:rPr>
        <w:t>छोटे</w:t>
      </w:r>
      <w:r w:rsidRPr="00143EE5">
        <w:rPr>
          <w:color w:val="000000"/>
          <w:szCs w:val="22"/>
        </w:rPr>
        <w:t xml:space="preserve">, </w:t>
      </w:r>
      <w:r w:rsidRPr="00143EE5">
        <w:rPr>
          <w:color w:val="000000"/>
          <w:szCs w:val="22"/>
          <w:cs/>
        </w:rPr>
        <w:t>सीमांत</w:t>
      </w:r>
      <w:r w:rsidRPr="00143EE5">
        <w:rPr>
          <w:color w:val="000000"/>
          <w:szCs w:val="22"/>
        </w:rPr>
        <w:t xml:space="preserve">, </w:t>
      </w:r>
      <w:r w:rsidRPr="00143EE5">
        <w:rPr>
          <w:color w:val="000000"/>
          <w:szCs w:val="22"/>
          <w:cs/>
        </w:rPr>
        <w:t>काश्तकार किसान</w:t>
      </w:r>
      <w:r w:rsidRPr="00143EE5">
        <w:rPr>
          <w:color w:val="000000"/>
          <w:szCs w:val="22"/>
        </w:rPr>
        <w:t xml:space="preserve">, </w:t>
      </w:r>
      <w:r w:rsidRPr="00143EE5">
        <w:rPr>
          <w:color w:val="000000"/>
          <w:szCs w:val="22"/>
          <w:cs/>
        </w:rPr>
        <w:t>मौखिक पट्टेदार आदि को संस्थागत ऋण के दायरे में लाने के लिए बैंकों द्वारा संयुक्त देयता समूह (जेएलजी) को बढ़ावा दिया गया है।</w:t>
      </w:r>
      <w:r w:rsidR="00C46A49" w:rsidRPr="00143EE5">
        <w:rPr>
          <w:color w:val="000000"/>
          <w:szCs w:val="22"/>
          <w:cs/>
        </w:rPr>
        <w:t xml:space="preserve"> जेएलजी के जरिए वित्तपोषण का एक मुख्य उद्देश्य काश्तकार किसान</w:t>
      </w:r>
      <w:r w:rsidR="00C46A49" w:rsidRPr="00143EE5">
        <w:rPr>
          <w:color w:val="000000"/>
          <w:szCs w:val="22"/>
        </w:rPr>
        <w:t xml:space="preserve">, </w:t>
      </w:r>
      <w:r w:rsidR="00C46A49" w:rsidRPr="00143EE5">
        <w:rPr>
          <w:color w:val="000000"/>
          <w:szCs w:val="22"/>
          <w:cs/>
        </w:rPr>
        <w:t xml:space="preserve">मौखिक पट्टेदार या बंटाईदार के रूप </w:t>
      </w:r>
      <w:r w:rsidR="004C3B65" w:rsidRPr="00143EE5">
        <w:rPr>
          <w:color w:val="000000"/>
          <w:szCs w:val="22"/>
          <w:cs/>
        </w:rPr>
        <w:t>में खेती करने वाले भूमिहीन किसानों तथा छोटे/सीमांत किसानों और अन्य गरीब व्यक्ति</w:t>
      </w:r>
      <w:r w:rsidR="004C3B65" w:rsidRPr="00143EE5">
        <w:rPr>
          <w:color w:val="000000"/>
          <w:szCs w:val="22"/>
        </w:rPr>
        <w:t xml:space="preserve">, </w:t>
      </w:r>
      <w:r w:rsidR="004C3B65" w:rsidRPr="00143EE5">
        <w:rPr>
          <w:color w:val="000000"/>
          <w:szCs w:val="22"/>
          <w:cs/>
        </w:rPr>
        <w:t>जो कृषि संबंधी कार्यकलाप</w:t>
      </w:r>
      <w:r w:rsidR="004C3B65" w:rsidRPr="00143EE5">
        <w:rPr>
          <w:color w:val="000000"/>
          <w:szCs w:val="22"/>
        </w:rPr>
        <w:t xml:space="preserve">, </w:t>
      </w:r>
      <w:r w:rsidR="004C3B65" w:rsidRPr="00143EE5">
        <w:rPr>
          <w:color w:val="000000"/>
          <w:szCs w:val="22"/>
          <w:cs/>
        </w:rPr>
        <w:t>कृषि से इतर कार्यकलाप</w:t>
      </w:r>
      <w:r w:rsidR="005D2922" w:rsidRPr="00143EE5">
        <w:rPr>
          <w:color w:val="000000"/>
          <w:szCs w:val="22"/>
        </w:rPr>
        <w:t xml:space="preserve">, </w:t>
      </w:r>
      <w:r w:rsidR="005D2922" w:rsidRPr="00143EE5">
        <w:rPr>
          <w:color w:val="000000"/>
          <w:szCs w:val="22"/>
          <w:cs/>
        </w:rPr>
        <w:t>गैर-कृषि कार्यकलाप करते हों</w:t>
      </w:r>
      <w:r w:rsidR="005D2922" w:rsidRPr="00143EE5">
        <w:rPr>
          <w:color w:val="000000"/>
          <w:szCs w:val="22"/>
        </w:rPr>
        <w:t xml:space="preserve">, </w:t>
      </w:r>
      <w:r w:rsidR="005D2922" w:rsidRPr="00143EE5">
        <w:rPr>
          <w:color w:val="000000"/>
          <w:szCs w:val="22"/>
          <w:cs/>
        </w:rPr>
        <w:t xml:space="preserve">को ऋण का प्रवाह </w:t>
      </w:r>
      <w:r w:rsidR="00010384" w:rsidRPr="00143EE5">
        <w:rPr>
          <w:color w:val="000000"/>
          <w:szCs w:val="22"/>
          <w:cs/>
        </w:rPr>
        <w:t xml:space="preserve">बढ़ाना </w:t>
      </w:r>
      <w:r w:rsidR="005D2922" w:rsidRPr="00143EE5">
        <w:rPr>
          <w:color w:val="000000"/>
          <w:szCs w:val="22"/>
          <w:cs/>
        </w:rPr>
        <w:t xml:space="preserve">है। </w:t>
      </w:r>
      <w:r w:rsidR="00384CFD" w:rsidRPr="00143EE5">
        <w:rPr>
          <w:color w:val="000000"/>
          <w:szCs w:val="22"/>
          <w:cs/>
        </w:rPr>
        <w:t>31 मार्च</w:t>
      </w:r>
      <w:r w:rsidR="00384CFD" w:rsidRPr="00143EE5">
        <w:rPr>
          <w:color w:val="000000"/>
          <w:szCs w:val="22"/>
        </w:rPr>
        <w:t xml:space="preserve">, 2017 </w:t>
      </w:r>
      <w:r w:rsidR="00384CFD" w:rsidRPr="00143EE5">
        <w:rPr>
          <w:color w:val="000000"/>
          <w:szCs w:val="22"/>
          <w:cs/>
        </w:rPr>
        <w:t>की स्थिति के अनुसार</w:t>
      </w:r>
      <w:r w:rsidR="00384CFD" w:rsidRPr="00143EE5">
        <w:rPr>
          <w:color w:val="000000"/>
          <w:szCs w:val="22"/>
        </w:rPr>
        <w:t xml:space="preserve">, </w:t>
      </w:r>
      <w:r w:rsidR="00384CFD" w:rsidRPr="00143EE5">
        <w:rPr>
          <w:color w:val="000000"/>
          <w:szCs w:val="22"/>
          <w:cs/>
        </w:rPr>
        <w:t xml:space="preserve">पूरे देश में बैंकों द्वारा कुल 24.53 लाख संयुक्त देयता </w:t>
      </w:r>
      <w:r w:rsidR="00385FAA" w:rsidRPr="00143EE5">
        <w:rPr>
          <w:color w:val="000000"/>
          <w:szCs w:val="22"/>
          <w:cs/>
        </w:rPr>
        <w:t>समूहों (जेएलजी) द्वारा 26</w:t>
      </w:r>
      <w:r w:rsidR="00385FAA" w:rsidRPr="00143EE5">
        <w:rPr>
          <w:color w:val="000000"/>
          <w:szCs w:val="22"/>
        </w:rPr>
        <w:t>,</w:t>
      </w:r>
      <w:r w:rsidR="00385FAA" w:rsidRPr="00143EE5">
        <w:rPr>
          <w:color w:val="000000"/>
          <w:szCs w:val="22"/>
          <w:cs/>
        </w:rPr>
        <w:t xml:space="preserve">848.13 करोड़ ऋण उपलब्ध कराए गए हैं। </w:t>
      </w:r>
    </w:p>
    <w:p w:rsidR="002D1418" w:rsidRPr="00143EE5" w:rsidRDefault="00385FAA" w:rsidP="008A2061">
      <w:pPr>
        <w:spacing w:after="0" w:line="240" w:lineRule="auto"/>
        <w:ind w:right="-85" w:firstLine="720"/>
        <w:jc w:val="both"/>
        <w:rPr>
          <w:rFonts w:ascii="Mangal" w:hAnsi="Mangal" w:cs="Mangal"/>
        </w:rPr>
      </w:pPr>
      <w:r w:rsidRPr="00143EE5">
        <w:rPr>
          <w:rFonts w:ascii="Mangal" w:hAnsi="Mangal" w:cs="Mangal"/>
          <w:color w:val="000000"/>
          <w:szCs w:val="22"/>
          <w:cs/>
        </w:rPr>
        <w:t>नाबार्ड द्वारा दी गई सूचना के अनुसार</w:t>
      </w:r>
      <w:r w:rsidRPr="00143EE5">
        <w:rPr>
          <w:rFonts w:ascii="Mangal" w:hAnsi="Mangal" w:cs="Mangal"/>
          <w:color w:val="000000"/>
          <w:szCs w:val="22"/>
        </w:rPr>
        <w:t xml:space="preserve">, </w:t>
      </w:r>
      <w:r w:rsidR="00855188" w:rsidRPr="00143EE5">
        <w:rPr>
          <w:rFonts w:ascii="Mangal" w:hAnsi="Mangal" w:cs="Mangal"/>
          <w:color w:val="000000"/>
          <w:szCs w:val="22"/>
          <w:cs/>
        </w:rPr>
        <w:t xml:space="preserve">सभी एजेंसियों द्वारा वित्तपोषित कुल खातों में </w:t>
      </w:r>
      <w:r w:rsidR="0024297F" w:rsidRPr="00143EE5">
        <w:rPr>
          <w:rFonts w:ascii="Mangal" w:hAnsi="Mangal" w:cs="Mangal"/>
          <w:color w:val="000000"/>
          <w:szCs w:val="22"/>
          <w:cs/>
        </w:rPr>
        <w:t xml:space="preserve">एसएफ/एमएफ खातों की </w:t>
      </w:r>
      <w:r w:rsidR="00D86D4A" w:rsidRPr="00143EE5">
        <w:rPr>
          <w:rFonts w:ascii="Mangal" w:hAnsi="Mangal" w:cs="Mangal"/>
          <w:color w:val="000000"/>
          <w:szCs w:val="22"/>
          <w:cs/>
        </w:rPr>
        <w:t>हिस्सेदारी</w:t>
      </w:r>
      <w:r w:rsidR="00D86D4A" w:rsidRPr="00143EE5">
        <w:rPr>
          <w:rFonts w:ascii="Mangal" w:hAnsi="Mangal" w:cs="Mangal"/>
          <w:color w:val="000000"/>
          <w:szCs w:val="22"/>
        </w:rPr>
        <w:t xml:space="preserve">, </w:t>
      </w:r>
      <w:r w:rsidR="00D86D4A" w:rsidRPr="00143EE5">
        <w:rPr>
          <w:rFonts w:ascii="Mangal" w:hAnsi="Mangal" w:cs="Mangal"/>
          <w:color w:val="000000"/>
          <w:szCs w:val="22"/>
          <w:cs/>
        </w:rPr>
        <w:t>जो वर्ष 2015-16 में 60.07 प्रतिशत थी</w:t>
      </w:r>
      <w:r w:rsidR="00D86D4A" w:rsidRPr="00143EE5">
        <w:rPr>
          <w:rFonts w:ascii="Mangal" w:hAnsi="Mangal" w:cs="Mangal"/>
          <w:color w:val="000000"/>
          <w:szCs w:val="22"/>
        </w:rPr>
        <w:t xml:space="preserve">, </w:t>
      </w:r>
      <w:r w:rsidR="00D86D4A" w:rsidRPr="00143EE5">
        <w:rPr>
          <w:rFonts w:ascii="Mangal" w:hAnsi="Mangal" w:cs="Mangal"/>
          <w:color w:val="000000"/>
          <w:szCs w:val="22"/>
          <w:cs/>
        </w:rPr>
        <w:t xml:space="preserve">वर्ष 2016-17 में बढ़कर 72.06 प्रतिशत हो गई। इससे अधिक महत्वपूर्ण यह है कि संवितरित राशि के संदर्भ </w:t>
      </w:r>
      <w:r w:rsidR="00E716C6" w:rsidRPr="00143EE5">
        <w:rPr>
          <w:rFonts w:ascii="Mangal" w:hAnsi="Mangal" w:cs="Mangal"/>
          <w:color w:val="000000"/>
          <w:szCs w:val="22"/>
          <w:cs/>
        </w:rPr>
        <w:t xml:space="preserve">में एसएमएफ की हिस्सेदारी 41.51 प्रतिशत (वर्ष 2015-16 में) से बढ़कर 50.14 प्रतिशत (वर्ष 2016-17 में) हो गई। </w:t>
      </w:r>
      <w:r w:rsidR="00E87532" w:rsidRPr="00143EE5">
        <w:rPr>
          <w:rFonts w:ascii="Mangal" w:hAnsi="Mangal" w:cs="Mangal"/>
          <w:color w:val="000000"/>
          <w:szCs w:val="22"/>
          <w:cs/>
        </w:rPr>
        <w:t xml:space="preserve">वास्तविक रूप में एसएफ/एमएफ के प्रति किया गया कृषि ऋण संवितरण वर्ष 2015-16 के 3.80 लाख करोड़ रुपए से </w:t>
      </w:r>
      <w:r w:rsidR="00B0496F" w:rsidRPr="00143EE5">
        <w:rPr>
          <w:rFonts w:ascii="Mangal" w:hAnsi="Mangal" w:cs="Mangal"/>
          <w:color w:val="000000"/>
          <w:szCs w:val="22"/>
          <w:cs/>
        </w:rPr>
        <w:t xml:space="preserve">बढ़कर वर्ष 2016-17 में 5.34 लाख करोड़ रुपए हो गया जबकि इसी अवधि के दौरान एसएफ/एमएफ खातों की संख्या 5.40 करोड़ से बढ़कर 7.71 करोड़ हो गई।  </w:t>
      </w:r>
      <w:r w:rsidR="00E87532" w:rsidRPr="00143EE5">
        <w:rPr>
          <w:rFonts w:ascii="Mangal" w:hAnsi="Mangal" w:cs="Mangal"/>
          <w:color w:val="000000"/>
          <w:szCs w:val="22"/>
          <w:cs/>
        </w:rPr>
        <w:t xml:space="preserve"> </w:t>
      </w:r>
      <w:r w:rsidR="0056761F" w:rsidRPr="00143EE5">
        <w:rPr>
          <w:rFonts w:ascii="Mangal" w:hAnsi="Mangal" w:cs="Mangal"/>
          <w:color w:val="000000"/>
          <w:szCs w:val="22"/>
          <w:cs/>
        </w:rPr>
        <w:t xml:space="preserve"> </w:t>
      </w:r>
      <w:r w:rsidR="00FF3669" w:rsidRPr="00143EE5">
        <w:rPr>
          <w:rFonts w:ascii="Mangal" w:hAnsi="Mangal" w:cs="Mangal"/>
          <w:cs/>
        </w:rPr>
        <w:t xml:space="preserve"> </w:t>
      </w:r>
      <w:r w:rsidR="00AF00E0" w:rsidRPr="00143EE5">
        <w:rPr>
          <w:rFonts w:ascii="Mangal" w:hAnsi="Mangal" w:cs="Mangal"/>
          <w:cs/>
        </w:rPr>
        <w:t xml:space="preserve"> </w:t>
      </w:r>
      <w:r w:rsidR="002D1418" w:rsidRPr="00143EE5">
        <w:rPr>
          <w:rFonts w:ascii="Mangal" w:hAnsi="Mangal" w:cs="Mangal"/>
          <w:cs/>
        </w:rPr>
        <w:t xml:space="preserve"> </w:t>
      </w:r>
    </w:p>
    <w:p w:rsidR="00F00CA5" w:rsidRPr="00143EE5" w:rsidRDefault="002D1418" w:rsidP="008A2061">
      <w:pPr>
        <w:spacing w:after="0" w:line="240" w:lineRule="auto"/>
        <w:jc w:val="center"/>
        <w:rPr>
          <w:rFonts w:ascii="Mangal" w:hAnsi="Mangal" w:cs="Mangal"/>
          <w:sz w:val="24"/>
          <w:szCs w:val="24"/>
        </w:rPr>
      </w:pPr>
      <w:r w:rsidRPr="00143EE5">
        <w:rPr>
          <w:rFonts w:ascii="Mangal" w:hAnsi="Mangal" w:cs="Mangal"/>
          <w:sz w:val="24"/>
          <w:szCs w:val="24"/>
        </w:rPr>
        <w:t>*****</w:t>
      </w:r>
    </w:p>
    <w:p w:rsidR="00F00CA5" w:rsidRPr="00143EE5" w:rsidRDefault="00F00CA5" w:rsidP="008A2061">
      <w:pPr>
        <w:spacing w:line="240" w:lineRule="auto"/>
        <w:rPr>
          <w:rFonts w:ascii="Mangal" w:hAnsi="Mangal" w:cs="Mangal"/>
          <w:sz w:val="24"/>
          <w:szCs w:val="24"/>
        </w:rPr>
      </w:pPr>
      <w:r w:rsidRPr="00143EE5">
        <w:rPr>
          <w:rFonts w:ascii="Mangal" w:hAnsi="Mangal" w:cs="Mangal"/>
          <w:sz w:val="24"/>
          <w:szCs w:val="24"/>
        </w:rPr>
        <w:br w:type="page"/>
      </w:r>
    </w:p>
    <w:tbl>
      <w:tblPr>
        <w:tblW w:w="5000" w:type="pct"/>
        <w:tblLayout w:type="fixed"/>
        <w:tblLook w:val="04A0" w:firstRow="1" w:lastRow="0" w:firstColumn="1" w:lastColumn="0" w:noHBand="0" w:noVBand="1"/>
      </w:tblPr>
      <w:tblGrid>
        <w:gridCol w:w="457"/>
        <w:gridCol w:w="2115"/>
        <w:gridCol w:w="1078"/>
        <w:gridCol w:w="1135"/>
        <w:gridCol w:w="1102"/>
        <w:gridCol w:w="1002"/>
        <w:gridCol w:w="1152"/>
        <w:gridCol w:w="1201"/>
      </w:tblGrid>
      <w:tr w:rsidR="00F00CA5" w:rsidRPr="00F83BB0" w:rsidTr="009715E7">
        <w:tc>
          <w:tcPr>
            <w:tcW w:w="5000" w:type="pct"/>
            <w:gridSpan w:val="8"/>
            <w:tcBorders>
              <w:top w:val="nil"/>
              <w:left w:val="nil"/>
              <w:bottom w:val="nil"/>
              <w:right w:val="nil"/>
            </w:tcBorders>
            <w:shd w:val="clear" w:color="auto" w:fill="auto"/>
            <w:noWrap/>
            <w:hideMark/>
          </w:tcPr>
          <w:p w:rsidR="00F00CA5" w:rsidRPr="00F83BB0" w:rsidRDefault="00D965DD" w:rsidP="008A2061">
            <w:pPr>
              <w:spacing w:after="0" w:line="240" w:lineRule="auto"/>
              <w:jc w:val="right"/>
              <w:rPr>
                <w:rFonts w:ascii="Mangal" w:eastAsia="Times New Roman" w:hAnsi="Mangal" w:cs="Mangal"/>
                <w:b/>
                <w:bCs/>
                <w:sz w:val="13"/>
                <w:szCs w:val="13"/>
              </w:rPr>
            </w:pPr>
            <w:r w:rsidRPr="00F83BB0">
              <w:rPr>
                <w:rFonts w:ascii="Mangal" w:eastAsia="Times New Roman" w:hAnsi="Mangal" w:cs="Mangal"/>
                <w:b/>
                <w:bCs/>
                <w:color w:val="000000"/>
                <w:sz w:val="13"/>
                <w:szCs w:val="13"/>
                <w:cs/>
              </w:rPr>
              <w:lastRenderedPageBreak/>
              <w:t>अनुबंध</w:t>
            </w:r>
          </w:p>
        </w:tc>
      </w:tr>
      <w:tr w:rsidR="00F00CA5" w:rsidRPr="00F83BB0" w:rsidTr="009715E7">
        <w:tc>
          <w:tcPr>
            <w:tcW w:w="5000" w:type="pct"/>
            <w:gridSpan w:val="8"/>
            <w:tcBorders>
              <w:top w:val="nil"/>
              <w:left w:val="nil"/>
              <w:bottom w:val="nil"/>
              <w:right w:val="nil"/>
            </w:tcBorders>
            <w:shd w:val="clear" w:color="000000" w:fill="FFFFFF"/>
            <w:noWrap/>
            <w:hideMark/>
          </w:tcPr>
          <w:p w:rsidR="00F00CA5" w:rsidRPr="00F83BB0" w:rsidRDefault="00D965DD"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sz w:val="13"/>
                <w:szCs w:val="13"/>
                <w:cs/>
              </w:rPr>
              <w:t xml:space="preserve">वर्ष 2014-15 से 2016-17 के दौरान कृषि ऋण का संवतिरण </w:t>
            </w:r>
          </w:p>
        </w:tc>
      </w:tr>
      <w:tr w:rsidR="00F00CA5" w:rsidRPr="00F83BB0" w:rsidTr="009715E7">
        <w:tc>
          <w:tcPr>
            <w:tcW w:w="5000" w:type="pct"/>
            <w:gridSpan w:val="8"/>
            <w:tcBorders>
              <w:top w:val="nil"/>
              <w:left w:val="nil"/>
              <w:bottom w:val="nil"/>
              <w:right w:val="nil"/>
            </w:tcBorders>
            <w:shd w:val="clear" w:color="000000" w:fill="FFFFFF"/>
            <w:noWrap/>
            <w:hideMark/>
          </w:tcPr>
          <w:p w:rsidR="00F00CA5" w:rsidRPr="00F83BB0" w:rsidRDefault="00D965DD" w:rsidP="008A2061">
            <w:pPr>
              <w:spacing w:after="0" w:line="240" w:lineRule="auto"/>
              <w:jc w:val="right"/>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 xml:space="preserve">खातों की संख्या </w:t>
            </w:r>
            <w:r w:rsidR="00924895" w:rsidRPr="00F83BB0">
              <w:rPr>
                <w:rFonts w:ascii="Mangal" w:eastAsia="Times New Roman" w:hAnsi="Mangal" w:cs="Mangal"/>
                <w:b/>
                <w:bCs/>
                <w:color w:val="000000"/>
                <w:sz w:val="13"/>
                <w:szCs w:val="13"/>
                <w:cs/>
              </w:rPr>
              <w:t>वास्तविक तथा राशि लाख रुपए में</w:t>
            </w:r>
          </w:p>
        </w:tc>
      </w:tr>
      <w:tr w:rsidR="00204431" w:rsidRPr="00F83BB0" w:rsidTr="00204431">
        <w:tc>
          <w:tcPr>
            <w:tcW w:w="248"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00CA5" w:rsidRPr="00F83BB0" w:rsidRDefault="00924895"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क्रम सं.</w:t>
            </w:r>
          </w:p>
        </w:tc>
        <w:tc>
          <w:tcPr>
            <w:tcW w:w="1144"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00CA5" w:rsidRPr="00F83BB0" w:rsidRDefault="00924895"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 xml:space="preserve">राज्य </w:t>
            </w:r>
          </w:p>
        </w:tc>
        <w:tc>
          <w:tcPr>
            <w:tcW w:w="1197" w:type="pct"/>
            <w:gridSpan w:val="2"/>
            <w:tcBorders>
              <w:top w:val="single" w:sz="4" w:space="0" w:color="auto"/>
              <w:left w:val="nil"/>
              <w:bottom w:val="single" w:sz="4" w:space="0" w:color="auto"/>
              <w:right w:val="single" w:sz="4" w:space="0" w:color="auto"/>
            </w:tcBorders>
            <w:shd w:val="clear" w:color="auto" w:fill="auto"/>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2014-15</w:t>
            </w:r>
          </w:p>
        </w:tc>
        <w:tc>
          <w:tcPr>
            <w:tcW w:w="1138" w:type="pct"/>
            <w:gridSpan w:val="2"/>
            <w:tcBorders>
              <w:top w:val="single" w:sz="4" w:space="0" w:color="auto"/>
              <w:left w:val="nil"/>
              <w:bottom w:val="single" w:sz="4" w:space="0" w:color="auto"/>
              <w:right w:val="single" w:sz="4" w:space="0" w:color="auto"/>
            </w:tcBorders>
            <w:shd w:val="clear" w:color="auto" w:fill="auto"/>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2015-16</w:t>
            </w:r>
          </w:p>
        </w:tc>
        <w:tc>
          <w:tcPr>
            <w:tcW w:w="1273" w:type="pct"/>
            <w:gridSpan w:val="2"/>
            <w:tcBorders>
              <w:top w:val="single" w:sz="4" w:space="0" w:color="auto"/>
              <w:left w:val="nil"/>
              <w:bottom w:val="single" w:sz="4" w:space="0" w:color="auto"/>
              <w:right w:val="single" w:sz="4" w:space="0" w:color="auto"/>
            </w:tcBorders>
            <w:shd w:val="clear" w:color="auto" w:fill="auto"/>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2016-17</w:t>
            </w:r>
          </w:p>
        </w:tc>
      </w:tr>
      <w:tr w:rsidR="009715E7" w:rsidRPr="00F83BB0" w:rsidTr="00204431">
        <w:tc>
          <w:tcPr>
            <w:tcW w:w="248" w:type="pct"/>
            <w:vMerge/>
            <w:tcBorders>
              <w:top w:val="single" w:sz="4" w:space="0" w:color="auto"/>
              <w:left w:val="single" w:sz="4" w:space="0" w:color="auto"/>
              <w:bottom w:val="single" w:sz="4" w:space="0" w:color="auto"/>
              <w:right w:val="single" w:sz="4" w:space="0" w:color="auto"/>
            </w:tcBorders>
            <w:hideMark/>
          </w:tcPr>
          <w:p w:rsidR="00105A1B" w:rsidRPr="00F83BB0" w:rsidRDefault="00105A1B" w:rsidP="008A2061">
            <w:pPr>
              <w:spacing w:after="0" w:line="240" w:lineRule="auto"/>
              <w:jc w:val="center"/>
              <w:rPr>
                <w:rFonts w:ascii="Mangal" w:eastAsia="Times New Roman" w:hAnsi="Mangal" w:cs="Mangal"/>
                <w:b/>
                <w:bCs/>
                <w:color w:val="000000"/>
                <w:sz w:val="13"/>
                <w:szCs w:val="13"/>
              </w:rPr>
            </w:pPr>
          </w:p>
        </w:tc>
        <w:tc>
          <w:tcPr>
            <w:tcW w:w="1144" w:type="pct"/>
            <w:vMerge/>
            <w:tcBorders>
              <w:top w:val="single" w:sz="4" w:space="0" w:color="auto"/>
              <w:left w:val="single" w:sz="4" w:space="0" w:color="auto"/>
              <w:bottom w:val="single" w:sz="4" w:space="0" w:color="auto"/>
              <w:right w:val="single" w:sz="4" w:space="0" w:color="auto"/>
            </w:tcBorders>
            <w:hideMark/>
          </w:tcPr>
          <w:p w:rsidR="00105A1B" w:rsidRPr="00F83BB0" w:rsidRDefault="00105A1B" w:rsidP="008A2061">
            <w:pPr>
              <w:spacing w:after="0" w:line="240" w:lineRule="auto"/>
              <w:jc w:val="center"/>
              <w:rPr>
                <w:rFonts w:ascii="Mangal" w:eastAsia="Times New Roman" w:hAnsi="Mangal" w:cs="Mangal"/>
                <w:b/>
                <w:bCs/>
                <w:color w:val="000000"/>
                <w:sz w:val="13"/>
                <w:szCs w:val="13"/>
              </w:rPr>
            </w:pPr>
          </w:p>
        </w:tc>
        <w:tc>
          <w:tcPr>
            <w:tcW w:w="583" w:type="pct"/>
            <w:tcBorders>
              <w:top w:val="nil"/>
              <w:left w:val="nil"/>
              <w:bottom w:val="single" w:sz="4" w:space="0" w:color="auto"/>
              <w:right w:val="single" w:sz="4" w:space="0" w:color="auto"/>
            </w:tcBorders>
            <w:shd w:val="clear" w:color="000000" w:fill="FFFFFF"/>
            <w:hideMark/>
          </w:tcPr>
          <w:p w:rsidR="00105A1B" w:rsidRPr="00F83BB0" w:rsidRDefault="00105A1B"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 xml:space="preserve">खातों की संख्या </w:t>
            </w:r>
          </w:p>
        </w:tc>
        <w:tc>
          <w:tcPr>
            <w:tcW w:w="614" w:type="pct"/>
            <w:tcBorders>
              <w:top w:val="nil"/>
              <w:left w:val="nil"/>
              <w:bottom w:val="single" w:sz="4" w:space="0" w:color="auto"/>
              <w:right w:val="single" w:sz="4" w:space="0" w:color="auto"/>
            </w:tcBorders>
            <w:shd w:val="clear" w:color="000000" w:fill="FFFFFF"/>
            <w:noWrap/>
            <w:hideMark/>
          </w:tcPr>
          <w:p w:rsidR="00105A1B" w:rsidRPr="00F83BB0" w:rsidRDefault="00105A1B"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 xml:space="preserve">संवितरित राशि </w:t>
            </w:r>
          </w:p>
        </w:tc>
        <w:tc>
          <w:tcPr>
            <w:tcW w:w="596" w:type="pct"/>
            <w:tcBorders>
              <w:top w:val="nil"/>
              <w:left w:val="nil"/>
              <w:bottom w:val="single" w:sz="4" w:space="0" w:color="auto"/>
              <w:right w:val="single" w:sz="4" w:space="0" w:color="auto"/>
            </w:tcBorders>
            <w:shd w:val="clear" w:color="000000" w:fill="FFFFFF"/>
            <w:hideMark/>
          </w:tcPr>
          <w:p w:rsidR="00105A1B" w:rsidRPr="00F83BB0" w:rsidRDefault="00105A1B"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 xml:space="preserve">खातों की संख्या </w:t>
            </w:r>
          </w:p>
        </w:tc>
        <w:tc>
          <w:tcPr>
            <w:tcW w:w="542" w:type="pct"/>
            <w:tcBorders>
              <w:top w:val="nil"/>
              <w:left w:val="nil"/>
              <w:bottom w:val="single" w:sz="4" w:space="0" w:color="auto"/>
              <w:right w:val="single" w:sz="4" w:space="0" w:color="auto"/>
            </w:tcBorders>
            <w:shd w:val="clear" w:color="000000" w:fill="FFFFFF"/>
            <w:noWrap/>
            <w:hideMark/>
          </w:tcPr>
          <w:p w:rsidR="00105A1B" w:rsidRPr="00F83BB0" w:rsidRDefault="00105A1B"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 xml:space="preserve">संवितरित राशि </w:t>
            </w:r>
          </w:p>
        </w:tc>
        <w:tc>
          <w:tcPr>
            <w:tcW w:w="623" w:type="pct"/>
            <w:tcBorders>
              <w:top w:val="nil"/>
              <w:left w:val="nil"/>
              <w:bottom w:val="single" w:sz="4" w:space="0" w:color="auto"/>
              <w:right w:val="single" w:sz="4" w:space="0" w:color="auto"/>
            </w:tcBorders>
            <w:shd w:val="clear" w:color="000000" w:fill="FFFFFF"/>
            <w:hideMark/>
          </w:tcPr>
          <w:p w:rsidR="00105A1B" w:rsidRPr="00F83BB0" w:rsidRDefault="00105A1B"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 xml:space="preserve">खातों की संख्या </w:t>
            </w:r>
          </w:p>
        </w:tc>
        <w:tc>
          <w:tcPr>
            <w:tcW w:w="650" w:type="pct"/>
            <w:tcBorders>
              <w:top w:val="nil"/>
              <w:left w:val="nil"/>
              <w:bottom w:val="single" w:sz="4" w:space="0" w:color="auto"/>
              <w:right w:val="single" w:sz="4" w:space="0" w:color="auto"/>
            </w:tcBorders>
            <w:shd w:val="clear" w:color="000000" w:fill="FFFFFF"/>
            <w:noWrap/>
            <w:hideMark/>
          </w:tcPr>
          <w:p w:rsidR="00105A1B" w:rsidRPr="00F83BB0" w:rsidRDefault="00105A1B" w:rsidP="008A2061">
            <w:pPr>
              <w:spacing w:after="0" w:line="240" w:lineRule="auto"/>
              <w:jc w:val="center"/>
              <w:rPr>
                <w:rFonts w:ascii="Mangal" w:eastAsia="Times New Roman" w:hAnsi="Mangal" w:cs="Mangal"/>
                <w:b/>
                <w:bCs/>
                <w:color w:val="000000"/>
                <w:sz w:val="13"/>
                <w:szCs w:val="13"/>
              </w:rPr>
            </w:pPr>
            <w:r w:rsidRPr="00F83BB0">
              <w:rPr>
                <w:rFonts w:ascii="Mangal" w:eastAsia="Times New Roman" w:hAnsi="Mangal" w:cs="Mangal"/>
                <w:b/>
                <w:bCs/>
                <w:color w:val="000000"/>
                <w:sz w:val="13"/>
                <w:szCs w:val="13"/>
                <w:cs/>
              </w:rPr>
              <w:t xml:space="preserve">संवितरित राशि </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8A2061"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दिल्ली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17,396.00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15,26,401.00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15687</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554974.47</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77,543.00</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19,94,164.97</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8A2061"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हरियाणा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22,57,871.00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40,43,848.00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2277267</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4979049.00</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26,96,350.67</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49,48,107.13</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हिमाचल प्रदेश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2,95,634.00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4,96,412.00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269423</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512193.53</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6,91,478.50</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6,11,614.56</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4</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जम्मू एवं कश्मीर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63,580.00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76,600.00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148845</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276146.16</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6,46,358.00</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7,29,674.06</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5</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पंजाब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22,82,720.00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72,96,298.00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2631117</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8465288.56</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28,33,077.36</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74,30,146.82</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राजस्थान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54,74,999.00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65,74,336.00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4896482</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6762726.22</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66,57,711.57</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74,30,385.60</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7</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चंडीगढ़ संघ राज्य क्षेत्र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5,203.00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2,33,992.00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4418</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141536.00</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7,667.58</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1,40,594.60</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b/>
                <w:bCs/>
                <w:sz w:val="13"/>
                <w:szCs w:val="13"/>
              </w:rPr>
            </w:pP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66521A" w:rsidP="008A2061">
            <w:pPr>
              <w:spacing w:after="0" w:line="240" w:lineRule="auto"/>
              <w:rPr>
                <w:rFonts w:ascii="Mangal" w:eastAsia="Times New Roman" w:hAnsi="Mangal" w:cs="Mangal"/>
                <w:b/>
                <w:bCs/>
                <w:sz w:val="13"/>
                <w:szCs w:val="13"/>
              </w:rPr>
            </w:pPr>
            <w:r w:rsidRPr="00F83BB0">
              <w:rPr>
                <w:rFonts w:ascii="Mangal" w:eastAsia="Times New Roman" w:hAnsi="Mangal" w:cs="Mangal"/>
                <w:b/>
                <w:bCs/>
                <w:sz w:val="13"/>
                <w:szCs w:val="13"/>
                <w:cs/>
              </w:rPr>
              <w:t xml:space="preserve">उत्तरी क्षेत्र कुल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103,97,403.00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202,47,887.00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10243239</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21691913.94</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136,10,186.70</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232,84,687.75</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8</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अरुणाचल प्रदेश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5,126.00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4,991.00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4219</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4282.18</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7,966.82</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13,258.66</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9</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असम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4,28,930.00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2,75,103.00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336829</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390547.53</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10,34,269.19</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6,10,207.41</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10</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मणिपुर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23,087.00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15,255.00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22180</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15867.18</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27,657.02</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25,112.17</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11</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मेघालय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43,671.00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19,594.00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34202</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15627.14</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44,502.85</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36,831.05</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12</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मिजोरम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11,998.00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7,020.00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13735</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9912.84</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14,618.00</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11,435.63</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13</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नागालैण्ड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22,907.00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13,491.00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14180</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11816.65</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25,329.70</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12,939.21</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14</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03114A"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सिक्किम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6,708.00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7,548.00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6615</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7161.36</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9,105.90</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16,169.65</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15</w:t>
            </w:r>
          </w:p>
        </w:tc>
        <w:tc>
          <w:tcPr>
            <w:tcW w:w="1144" w:type="pct"/>
            <w:tcBorders>
              <w:top w:val="nil"/>
              <w:left w:val="nil"/>
              <w:bottom w:val="single" w:sz="4" w:space="0" w:color="auto"/>
              <w:right w:val="single" w:sz="4" w:space="0" w:color="auto"/>
            </w:tcBorders>
            <w:shd w:val="clear" w:color="000000" w:fill="FFFFFF"/>
            <w:noWrap/>
            <w:hideMark/>
          </w:tcPr>
          <w:p w:rsidR="00F00CA5" w:rsidRPr="00F83BB0" w:rsidRDefault="00574C4B"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त्रिपुरा </w:t>
            </w:r>
          </w:p>
        </w:tc>
        <w:tc>
          <w:tcPr>
            <w:tcW w:w="58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1,59,091.00</w:t>
            </w:r>
          </w:p>
        </w:tc>
        <w:tc>
          <w:tcPr>
            <w:tcW w:w="614"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1,02,271.00</w:t>
            </w:r>
          </w:p>
        </w:tc>
        <w:tc>
          <w:tcPr>
            <w:tcW w:w="596"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118020</w:t>
            </w:r>
          </w:p>
        </w:tc>
        <w:tc>
          <w:tcPr>
            <w:tcW w:w="542"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128054.76</w:t>
            </w:r>
          </w:p>
        </w:tc>
        <w:tc>
          <w:tcPr>
            <w:tcW w:w="623"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3,07,031.77</w:t>
            </w:r>
          </w:p>
        </w:tc>
        <w:tc>
          <w:tcPr>
            <w:tcW w:w="650" w:type="pct"/>
            <w:tcBorders>
              <w:top w:val="nil"/>
              <w:left w:val="nil"/>
              <w:bottom w:val="single" w:sz="4" w:space="0" w:color="auto"/>
              <w:right w:val="single" w:sz="4" w:space="0" w:color="auto"/>
            </w:tcBorders>
            <w:shd w:val="clear" w:color="000000" w:fill="FFFFFF"/>
            <w:noWrap/>
            <w:hideMark/>
          </w:tcPr>
          <w:p w:rsidR="00F00CA5" w:rsidRPr="00F83BB0" w:rsidRDefault="00F00CA5"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1,51,312.53</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rPr>
                <w:rFonts w:ascii="Mangal" w:eastAsia="Times New Roman" w:hAnsi="Mangal" w:cs="Mangal"/>
                <w:b/>
                <w:bCs/>
                <w:sz w:val="13"/>
                <w:szCs w:val="13"/>
              </w:rPr>
            </w:pPr>
            <w:r w:rsidRPr="00F83BB0">
              <w:rPr>
                <w:rFonts w:ascii="Mangal" w:eastAsia="Times New Roman" w:hAnsi="Mangal" w:cs="Mangal"/>
                <w:b/>
                <w:bCs/>
                <w:sz w:val="13"/>
                <w:szCs w:val="13"/>
                <w:cs/>
              </w:rPr>
              <w:t xml:space="preserve">पूर्वोत्तर क्षेत्र कुल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7,01,518.00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4,45,273.00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549980</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583269.64</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14,70,481.26</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8,77,266.32</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16</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865BC5"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अंडमान एवं निकोबार </w:t>
            </w:r>
            <w:r w:rsidR="00574C4B" w:rsidRPr="00F83BB0">
              <w:rPr>
                <w:rFonts w:ascii="Mangal" w:eastAsia="Times New Roman" w:hAnsi="Mangal" w:cs="Mangal"/>
                <w:sz w:val="13"/>
                <w:szCs w:val="13"/>
                <w:cs/>
              </w:rPr>
              <w:t xml:space="preserve">द्वीप समूह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6,385.00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6,647.00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8215</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11184.38</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15,429.90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13,498.20</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17</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574C4B"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बिहार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31,01,884.00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22,86,388.00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2831383</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4054231.00</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45,07,384.46</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26,18,458.38</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18</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574C4B"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झारखण्ड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6,02,019.00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2,51,836.00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603072</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366183.81</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11,46,763.00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4,37,999.18</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19</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574C4B"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ओडिशा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40,33,709.00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17,27,058.00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4446226</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2028270.04</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48,44,565.40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21,26,496.46</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20</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574C4B"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पश्चिम बंगाल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75,69,033.00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37,29,373.00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7756071</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3907458.44</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47,89,338.80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34,89,572.32</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D50C1F" w:rsidP="008A2061">
            <w:pPr>
              <w:spacing w:after="0" w:line="240" w:lineRule="auto"/>
              <w:rPr>
                <w:rFonts w:ascii="Mangal" w:eastAsia="Times New Roman" w:hAnsi="Mangal" w:cs="Mangal"/>
                <w:b/>
                <w:bCs/>
                <w:sz w:val="13"/>
                <w:szCs w:val="13"/>
              </w:rPr>
            </w:pPr>
            <w:r w:rsidRPr="00F83BB0">
              <w:rPr>
                <w:rFonts w:ascii="Mangal" w:eastAsia="Times New Roman" w:hAnsi="Mangal" w:cs="Mangal"/>
                <w:b/>
                <w:bCs/>
                <w:sz w:val="13"/>
                <w:szCs w:val="13"/>
                <w:cs/>
              </w:rPr>
              <w:t xml:space="preserve">पूर्वी क्षेत्र कुल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153,13,030.00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80,01,302.00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15644967</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10367327.67</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153,03,481.56</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86,86,024.55</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21</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24759D"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छत्तीसगढ़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13,36,207.00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7,87,201.00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1353924</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767426.11</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16,96,073.30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12,23,742.13</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22</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24759D"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मध्य प्रदेश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54,56,001.00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47,04,858.00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5555793</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5210400.35</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67,10,625.20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56,14,906.41</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23</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24759D"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उत्तराखण्ड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4,56,120.00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5,58,647.00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529876</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586937.77</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5,29,577.10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6,50,543.42</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24</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24759D"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उत्तर प्रदेश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86,95,344.00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72,61,136.00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8776810</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8764167.01</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99,41,603.00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81,58,401.41</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D50C1F" w:rsidP="008A2061">
            <w:pPr>
              <w:spacing w:after="0" w:line="240" w:lineRule="auto"/>
              <w:rPr>
                <w:rFonts w:ascii="Mangal" w:eastAsia="Times New Roman" w:hAnsi="Mangal" w:cs="Mangal"/>
                <w:b/>
                <w:bCs/>
                <w:sz w:val="13"/>
                <w:szCs w:val="13"/>
              </w:rPr>
            </w:pPr>
            <w:r w:rsidRPr="00F83BB0">
              <w:rPr>
                <w:rFonts w:ascii="Mangal" w:eastAsia="Times New Roman" w:hAnsi="Mangal" w:cs="Mangal"/>
                <w:b/>
                <w:bCs/>
                <w:sz w:val="13"/>
                <w:szCs w:val="13"/>
                <w:cs/>
              </w:rPr>
              <w:t xml:space="preserve">मध्य क्षेत्र कुल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159,43,672.00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133,11,842.00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16216403</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15328931.24</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188,77,878.60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156,47,593.37</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25</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24759D"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गोवा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53,429.00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77,731.00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2580</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56711.46</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51,581.30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1,01,127.66</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26</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24759D"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गुजरात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26,37,186.00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39,32,672.00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3646185</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4456320.39</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34,94,006.04</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54,27,669.75</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27</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24759D"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महाराष्ट्र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62,12,729.00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66,82,129.00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7693334</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6277679.78</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81,86,013.20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81,38,383.63</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28</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865BC5"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दादरा एवं नगर हवेली संघ राज्य क्षेत्र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1,220.00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2,984.00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1342</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2026.85</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4,856.00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8,017.10</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29</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865BC5"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दमन एवं दीव संघ राज्य क्षेत्र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1,302.00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2,605.00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1432</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644.67</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2,108.00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3,458.32</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D50C1F" w:rsidP="008A2061">
            <w:pPr>
              <w:spacing w:after="0" w:line="240" w:lineRule="auto"/>
              <w:rPr>
                <w:rFonts w:ascii="Mangal" w:eastAsia="Times New Roman" w:hAnsi="Mangal" w:cs="Mangal"/>
                <w:b/>
                <w:bCs/>
                <w:sz w:val="13"/>
                <w:szCs w:val="13"/>
              </w:rPr>
            </w:pPr>
            <w:r w:rsidRPr="00F83BB0">
              <w:rPr>
                <w:rFonts w:ascii="Mangal" w:eastAsia="Times New Roman" w:hAnsi="Mangal" w:cs="Mangal"/>
                <w:b/>
                <w:bCs/>
                <w:sz w:val="13"/>
                <w:szCs w:val="13"/>
                <w:cs/>
              </w:rPr>
              <w:t xml:space="preserve">पश्चिमी क्षेत्र कुल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89,05,866.00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106,98,121.00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11344873</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10793383.15</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117,38,564.54</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136,78,656.47</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30</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F83BB0"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आन्ध्र प्रदेश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50,80,274.00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53,93,621.00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6055487</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7413594.20</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105,51,781.40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92,86,862.14</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31</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F83BB0"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तेलंगाना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28,72,302.00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30,51,666.00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3998305</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3332568.03</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58,92,594.39</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67,88,535.43</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32</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F83BB0"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कर्नाटक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56,78,697.00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60,23,300.00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6161582</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8483248.35</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69,39,380.11</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78,08,272.12</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33</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F83BB0"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केरल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63,47,486.00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57,20,901.00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6317920</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4339237.06</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64,37,362.60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67,73,876.45</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34</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F83BB0"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पुद्दुचेरी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23,81,196.00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15,93,012.00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135456</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108155.84</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6,17,429.00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5,29,008.42</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35</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F83BB0"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तमिलनाडु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117,12,580.00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100,22,577.00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13218880</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9109362.38</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156,28,723.37</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132,14,456.68</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36</w:t>
            </w: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F83BB0" w:rsidP="008A2061">
            <w:pPr>
              <w:spacing w:after="0" w:line="240" w:lineRule="auto"/>
              <w:rPr>
                <w:rFonts w:ascii="Mangal" w:eastAsia="Times New Roman" w:hAnsi="Mangal" w:cs="Mangal"/>
                <w:sz w:val="13"/>
                <w:szCs w:val="13"/>
              </w:rPr>
            </w:pPr>
            <w:r w:rsidRPr="00F83BB0">
              <w:rPr>
                <w:rFonts w:ascii="Mangal" w:eastAsia="Times New Roman" w:hAnsi="Mangal" w:cs="Mangal"/>
                <w:sz w:val="13"/>
                <w:szCs w:val="13"/>
                <w:cs/>
              </w:rPr>
              <w:t xml:space="preserve">लक्षद्वीप संघ राज्य क्षेत्र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21,364.00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23,321.00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19228</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color w:val="000000"/>
                <w:sz w:val="13"/>
                <w:szCs w:val="13"/>
              </w:rPr>
            </w:pPr>
            <w:r w:rsidRPr="00F83BB0">
              <w:rPr>
                <w:rFonts w:ascii="Mangal" w:eastAsia="Times New Roman" w:hAnsi="Mangal" w:cs="Mangal"/>
                <w:color w:val="000000"/>
                <w:sz w:val="13"/>
                <w:szCs w:val="13"/>
              </w:rPr>
              <w:t>0.00</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527.00</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sz w:val="13"/>
                <w:szCs w:val="13"/>
              </w:rPr>
            </w:pPr>
            <w:r w:rsidRPr="00F83BB0">
              <w:rPr>
                <w:rFonts w:ascii="Mangal" w:eastAsia="Times New Roman" w:hAnsi="Mangal" w:cs="Mangal"/>
                <w:sz w:val="13"/>
                <w:szCs w:val="13"/>
              </w:rPr>
              <w:t>327.30</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D50C1F" w:rsidP="008A2061">
            <w:pPr>
              <w:spacing w:after="0" w:line="240" w:lineRule="auto"/>
              <w:rPr>
                <w:rFonts w:ascii="Mangal" w:eastAsia="Times New Roman" w:hAnsi="Mangal" w:cs="Mangal"/>
                <w:b/>
                <w:bCs/>
                <w:sz w:val="13"/>
                <w:szCs w:val="13"/>
              </w:rPr>
            </w:pPr>
            <w:r w:rsidRPr="00F83BB0">
              <w:rPr>
                <w:rFonts w:ascii="Mangal" w:eastAsia="Times New Roman" w:hAnsi="Mangal" w:cs="Mangal"/>
                <w:b/>
                <w:bCs/>
                <w:sz w:val="13"/>
                <w:szCs w:val="13"/>
                <w:cs/>
              </w:rPr>
              <w:t xml:space="preserve">दक्षिणी क्षेत्र कुल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340,93,899.00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318,28,398.00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35906858</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32786165.86</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460,67,797.87</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444,01,338.54</w:t>
            </w:r>
          </w:p>
        </w:tc>
      </w:tr>
      <w:tr w:rsidR="009715E7" w:rsidRPr="00F83BB0" w:rsidTr="00204431">
        <w:tc>
          <w:tcPr>
            <w:tcW w:w="248" w:type="pct"/>
            <w:tcBorders>
              <w:top w:val="nil"/>
              <w:left w:val="single" w:sz="4" w:space="0" w:color="auto"/>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p>
        </w:tc>
        <w:tc>
          <w:tcPr>
            <w:tcW w:w="1144" w:type="pct"/>
            <w:tcBorders>
              <w:top w:val="nil"/>
              <w:left w:val="nil"/>
              <w:bottom w:val="single" w:sz="4" w:space="0" w:color="auto"/>
              <w:right w:val="single" w:sz="4" w:space="0" w:color="auto"/>
            </w:tcBorders>
            <w:shd w:val="clear" w:color="000000" w:fill="FFFFFF"/>
            <w:noWrap/>
            <w:hideMark/>
          </w:tcPr>
          <w:p w:rsidR="0066521A" w:rsidRPr="00F83BB0" w:rsidRDefault="00D50C1F" w:rsidP="008A2061">
            <w:pPr>
              <w:spacing w:after="0" w:line="240" w:lineRule="auto"/>
              <w:rPr>
                <w:rFonts w:ascii="Mangal" w:eastAsia="Times New Roman" w:hAnsi="Mangal" w:cs="Mangal"/>
                <w:b/>
                <w:bCs/>
                <w:sz w:val="13"/>
                <w:szCs w:val="13"/>
              </w:rPr>
            </w:pPr>
            <w:r w:rsidRPr="00F83BB0">
              <w:rPr>
                <w:rFonts w:ascii="Mangal" w:eastAsia="Times New Roman" w:hAnsi="Mangal" w:cs="Mangal"/>
                <w:b/>
                <w:bCs/>
                <w:sz w:val="13"/>
                <w:szCs w:val="13"/>
                <w:cs/>
              </w:rPr>
              <w:t xml:space="preserve">सकल योग </w:t>
            </w:r>
          </w:p>
        </w:tc>
        <w:tc>
          <w:tcPr>
            <w:tcW w:w="58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853,55,388.00</w:t>
            </w:r>
          </w:p>
        </w:tc>
        <w:tc>
          <w:tcPr>
            <w:tcW w:w="614"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845,32,823.00</w:t>
            </w:r>
          </w:p>
        </w:tc>
        <w:tc>
          <w:tcPr>
            <w:tcW w:w="596"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89906320</w:t>
            </w:r>
          </w:p>
        </w:tc>
        <w:tc>
          <w:tcPr>
            <w:tcW w:w="542"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91550991.50</w:t>
            </w:r>
          </w:p>
        </w:tc>
        <w:tc>
          <w:tcPr>
            <w:tcW w:w="623"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1070,68,390.52</w:t>
            </w:r>
          </w:p>
        </w:tc>
        <w:tc>
          <w:tcPr>
            <w:tcW w:w="650" w:type="pct"/>
            <w:tcBorders>
              <w:top w:val="nil"/>
              <w:left w:val="nil"/>
              <w:bottom w:val="single" w:sz="4" w:space="0" w:color="auto"/>
              <w:right w:val="single" w:sz="4" w:space="0" w:color="auto"/>
            </w:tcBorders>
            <w:shd w:val="clear" w:color="000000" w:fill="FFFFFF"/>
            <w:noWrap/>
            <w:hideMark/>
          </w:tcPr>
          <w:p w:rsidR="0066521A" w:rsidRPr="00F83BB0" w:rsidRDefault="0066521A" w:rsidP="008A2061">
            <w:pPr>
              <w:spacing w:after="0" w:line="240" w:lineRule="auto"/>
              <w:jc w:val="center"/>
              <w:rPr>
                <w:rFonts w:ascii="Mangal" w:eastAsia="Times New Roman" w:hAnsi="Mangal" w:cs="Mangal"/>
                <w:b/>
                <w:bCs/>
                <w:sz w:val="13"/>
                <w:szCs w:val="13"/>
              </w:rPr>
            </w:pPr>
            <w:r w:rsidRPr="00F83BB0">
              <w:rPr>
                <w:rFonts w:ascii="Mangal" w:eastAsia="Times New Roman" w:hAnsi="Mangal" w:cs="Mangal"/>
                <w:b/>
                <w:bCs/>
                <w:sz w:val="13"/>
                <w:szCs w:val="13"/>
              </w:rPr>
              <w:t>1065,75,567.01</w:t>
            </w:r>
          </w:p>
        </w:tc>
      </w:tr>
      <w:tr w:rsidR="0066521A" w:rsidRPr="00F83BB0" w:rsidTr="009715E7">
        <w:tc>
          <w:tcPr>
            <w:tcW w:w="5000" w:type="pct"/>
            <w:gridSpan w:val="8"/>
            <w:tcBorders>
              <w:top w:val="single" w:sz="4" w:space="0" w:color="auto"/>
              <w:left w:val="nil"/>
              <w:bottom w:val="nil"/>
              <w:right w:val="nil"/>
            </w:tcBorders>
            <w:shd w:val="clear" w:color="auto" w:fill="auto"/>
            <w:hideMark/>
          </w:tcPr>
          <w:p w:rsidR="0066521A" w:rsidRPr="00F83BB0" w:rsidRDefault="00D50C1F" w:rsidP="008A2061">
            <w:pPr>
              <w:spacing w:after="0" w:line="240" w:lineRule="auto"/>
              <w:jc w:val="both"/>
              <w:rPr>
                <w:rFonts w:ascii="Mangal" w:eastAsia="Times New Roman" w:hAnsi="Mangal" w:cs="Mangal"/>
                <w:i/>
                <w:iCs/>
                <w:color w:val="000000"/>
                <w:sz w:val="13"/>
                <w:szCs w:val="13"/>
              </w:rPr>
            </w:pPr>
            <w:r w:rsidRPr="00F83BB0">
              <w:rPr>
                <w:rFonts w:ascii="Mangal" w:eastAsia="Times New Roman" w:hAnsi="Mangal" w:cs="Mangal"/>
                <w:i/>
                <w:iCs/>
                <w:color w:val="000000"/>
                <w:sz w:val="13"/>
                <w:szCs w:val="13"/>
                <w:cs/>
              </w:rPr>
              <w:t xml:space="preserve">स्रोत: नाबार्ड </w:t>
            </w:r>
          </w:p>
        </w:tc>
      </w:tr>
    </w:tbl>
    <w:p w:rsidR="002D1418" w:rsidRPr="00143EE5" w:rsidRDefault="002D1418" w:rsidP="008A2061">
      <w:pPr>
        <w:spacing w:after="0" w:line="240" w:lineRule="auto"/>
        <w:jc w:val="center"/>
        <w:rPr>
          <w:rFonts w:ascii="Mangal" w:hAnsi="Mangal" w:cs="Mangal"/>
          <w:sz w:val="24"/>
          <w:szCs w:val="24"/>
        </w:rPr>
      </w:pPr>
    </w:p>
    <w:p w:rsidR="002D1418" w:rsidRPr="00143EE5" w:rsidRDefault="002D1418" w:rsidP="008A2061">
      <w:pPr>
        <w:spacing w:line="240" w:lineRule="auto"/>
        <w:rPr>
          <w:rFonts w:ascii="Mangal" w:hAnsi="Mangal" w:cs="Mangal"/>
          <w:sz w:val="24"/>
          <w:szCs w:val="24"/>
        </w:rPr>
      </w:pPr>
    </w:p>
    <w:p w:rsidR="00CA383F" w:rsidRPr="00143EE5" w:rsidRDefault="00CA383F" w:rsidP="008A2061">
      <w:pPr>
        <w:spacing w:line="240" w:lineRule="auto"/>
        <w:rPr>
          <w:rFonts w:ascii="Mangal" w:hAnsi="Mangal" w:cs="Mangal"/>
        </w:rPr>
      </w:pPr>
    </w:p>
    <w:sectPr w:rsidR="00CA383F" w:rsidRPr="00143EE5" w:rsidSect="00F00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7DAB"/>
    <w:multiLevelType w:val="hybridMultilevel"/>
    <w:tmpl w:val="74B844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18"/>
    <w:rsid w:val="00010384"/>
    <w:rsid w:val="0003114A"/>
    <w:rsid w:val="000A0D11"/>
    <w:rsid w:val="000E4D06"/>
    <w:rsid w:val="000F1815"/>
    <w:rsid w:val="00105A1B"/>
    <w:rsid w:val="00143EE5"/>
    <w:rsid w:val="001F424B"/>
    <w:rsid w:val="00204431"/>
    <w:rsid w:val="002239E0"/>
    <w:rsid w:val="002326DD"/>
    <w:rsid w:val="0024297F"/>
    <w:rsid w:val="0024759D"/>
    <w:rsid w:val="00287960"/>
    <w:rsid w:val="002D1418"/>
    <w:rsid w:val="00322581"/>
    <w:rsid w:val="00343B21"/>
    <w:rsid w:val="00363C33"/>
    <w:rsid w:val="00384CFD"/>
    <w:rsid w:val="00385FAA"/>
    <w:rsid w:val="003A4C8C"/>
    <w:rsid w:val="003F2D30"/>
    <w:rsid w:val="004A54CC"/>
    <w:rsid w:val="004C3B65"/>
    <w:rsid w:val="0056761F"/>
    <w:rsid w:val="00574C4B"/>
    <w:rsid w:val="005C50D5"/>
    <w:rsid w:val="005D2922"/>
    <w:rsid w:val="005F4857"/>
    <w:rsid w:val="00656974"/>
    <w:rsid w:val="0066521A"/>
    <w:rsid w:val="0067024B"/>
    <w:rsid w:val="00693196"/>
    <w:rsid w:val="00693FC3"/>
    <w:rsid w:val="00773BC2"/>
    <w:rsid w:val="00814930"/>
    <w:rsid w:val="00855188"/>
    <w:rsid w:val="00865BC5"/>
    <w:rsid w:val="008A0E79"/>
    <w:rsid w:val="008A2061"/>
    <w:rsid w:val="008E2B2A"/>
    <w:rsid w:val="009131A2"/>
    <w:rsid w:val="0091675D"/>
    <w:rsid w:val="00924895"/>
    <w:rsid w:val="009446B3"/>
    <w:rsid w:val="009715E7"/>
    <w:rsid w:val="009B3509"/>
    <w:rsid w:val="00A5404C"/>
    <w:rsid w:val="00AF00E0"/>
    <w:rsid w:val="00B0496F"/>
    <w:rsid w:val="00B24F02"/>
    <w:rsid w:val="00BC2D28"/>
    <w:rsid w:val="00BF2361"/>
    <w:rsid w:val="00C46A49"/>
    <w:rsid w:val="00C61453"/>
    <w:rsid w:val="00CA383F"/>
    <w:rsid w:val="00CB3C31"/>
    <w:rsid w:val="00CC4A8B"/>
    <w:rsid w:val="00D50C1F"/>
    <w:rsid w:val="00D67139"/>
    <w:rsid w:val="00D702D7"/>
    <w:rsid w:val="00D86D4A"/>
    <w:rsid w:val="00D965DD"/>
    <w:rsid w:val="00DB5891"/>
    <w:rsid w:val="00E02D5A"/>
    <w:rsid w:val="00E644C8"/>
    <w:rsid w:val="00E716C6"/>
    <w:rsid w:val="00E87532"/>
    <w:rsid w:val="00ED6435"/>
    <w:rsid w:val="00EF6908"/>
    <w:rsid w:val="00F00CA5"/>
    <w:rsid w:val="00F01E12"/>
    <w:rsid w:val="00F258B6"/>
    <w:rsid w:val="00F83BB0"/>
    <w:rsid w:val="00FF366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F6156-68E0-4206-999C-A53CC0EB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18"/>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List Paragraph1,heading 4,Report Para,Heading 41,Heading 411,Graphic,normal,Paragraph,First level bullet,Heading 4111"/>
    <w:basedOn w:val="Normal"/>
    <w:link w:val="ListParagraphChar"/>
    <w:uiPriority w:val="34"/>
    <w:qFormat/>
    <w:rsid w:val="002D1418"/>
    <w:pPr>
      <w:spacing w:after="120" w:line="240" w:lineRule="auto"/>
      <w:ind w:right="-86"/>
      <w:contextualSpacing/>
    </w:pPr>
    <w:rPr>
      <w:rFonts w:ascii="Mangal" w:eastAsia="Calibri" w:hAnsi="Mangal" w:cs="Mangal"/>
      <w:sz w:val="24"/>
      <w:szCs w:val="24"/>
      <w:lang w:eastAsia="en-US"/>
    </w:rPr>
  </w:style>
  <w:style w:type="character" w:customStyle="1" w:styleId="ListParagraphChar">
    <w:name w:val="List Paragraph Char"/>
    <w:aliases w:val="Resume Title Char,List Paragraph1 Char,heading 4 Char,Report Para Char,Heading 41 Char,Heading 411 Char,Graphic Char,normal Char,Paragraph Char,First level bullet Char,Heading 4111 Char"/>
    <w:basedOn w:val="DefaultParagraphFont"/>
    <w:link w:val="ListParagraph"/>
    <w:uiPriority w:val="34"/>
    <w:locked/>
    <w:rsid w:val="009B3509"/>
    <w:rPr>
      <w:rFonts w:ascii="Mangal" w:eastAsia="Calibri" w:hAnsi="Mang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cp:revision>
  <dcterms:created xsi:type="dcterms:W3CDTF">2018-03-19T10:46:00Z</dcterms:created>
  <dcterms:modified xsi:type="dcterms:W3CDTF">2018-03-19T10:46:00Z</dcterms:modified>
</cp:coreProperties>
</file>